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82331206"/>
        <w:docPartObj>
          <w:docPartGallery w:val="Cover Pages"/>
          <w:docPartUnique/>
        </w:docPartObj>
      </w:sdtPr>
      <w:sdtContent>
        <w:p w14:paraId="2FD86C86" w14:textId="4AEE965F" w:rsidR="00BB3348" w:rsidRDefault="00BB3348">
          <w:r>
            <w:rPr>
              <w:noProof/>
            </w:rPr>
            <mc:AlternateContent>
              <mc:Choice Requires="wpg">
                <w:drawing>
                  <wp:anchor distT="0" distB="0" distL="114300" distR="114300" simplePos="0" relativeHeight="251658243" behindDoc="0" locked="0" layoutInCell="1" allowOverlap="1" wp14:anchorId="1CC8244D" wp14:editId="45256CB9">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C3A090A" id="Group 157" o:spid="_x0000_s1026" style="position:absolute;margin-left:0;margin-top:0;width:8in;height:95.7pt;z-index:251658243;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156082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r>
            <w:rPr>
              <w:noProof/>
            </w:rPr>
            <mc:AlternateContent>
              <mc:Choice Requires="wps">
                <w:drawing>
                  <wp:anchor distT="0" distB="0" distL="114300" distR="114300" simplePos="0" relativeHeight="251658241" behindDoc="0" locked="0" layoutInCell="1" allowOverlap="1" wp14:anchorId="47C8CB60" wp14:editId="7D2EF75D">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9"/>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275FF707" w14:textId="32A882D7" w:rsidR="00BB3348" w:rsidRDefault="00DA4C0F">
                                    <w:pPr>
                                      <w:pStyle w:val="NoSpacing"/>
                                      <w:jc w:val="right"/>
                                      <w:rPr>
                                        <w:color w:val="595959" w:themeColor="text1" w:themeTint="A6"/>
                                        <w:sz w:val="28"/>
                                        <w:szCs w:val="28"/>
                                      </w:rPr>
                                    </w:pPr>
                                    <w:r>
                                      <w:rPr>
                                        <w:color w:val="595959" w:themeColor="text1" w:themeTint="A6"/>
                                        <w:sz w:val="28"/>
                                        <w:szCs w:val="28"/>
                                      </w:rPr>
                                      <w:t>Indiana BRS Youth Services</w:t>
                                    </w:r>
                                  </w:p>
                                </w:sdtContent>
                              </w:sdt>
                              <w:p w14:paraId="27949851" w14:textId="51406E2F" w:rsidR="00BB3348" w:rsidRDefault="00000000" w:rsidP="00646867">
                                <w:pPr>
                                  <w:pStyle w:val="NoSpacing"/>
                                  <w:jc w:val="center"/>
                                  <w:rPr>
                                    <w:color w:val="595959" w:themeColor="text1" w:themeTint="A6"/>
                                    <w:sz w:val="18"/>
                                    <w:szCs w:val="18"/>
                                  </w:rPr>
                                </w:pP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Content>
                                    <w:r w:rsidR="00646867">
                                      <w:rPr>
                                        <w:color w:val="595959" w:themeColor="text1" w:themeTint="A6"/>
                                        <w:sz w:val="18"/>
                                        <w:szCs w:val="18"/>
                                      </w:rPr>
                                      <w:t xml:space="preserve">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47C8CB60" id="_x0000_t202" coordsize="21600,21600" o:spt="202" path="m,l,21600r21600,l21600,xe">
                    <v:stroke joinstyle="miter"/>
                    <v:path gradientshapeok="t" o:connecttype="rect"/>
                  </v:shapetype>
                  <v:shape id="Text Box 159" o:spid="_x0000_s1026" type="#_x0000_t202" style="position:absolute;margin-left:0;margin-top:0;width:8in;height:1in;z-index:251658241;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275FF707" w14:textId="32A882D7" w:rsidR="00BB3348" w:rsidRDefault="00DA4C0F">
                              <w:pPr>
                                <w:pStyle w:val="NoSpacing"/>
                                <w:jc w:val="right"/>
                                <w:rPr>
                                  <w:color w:val="595959" w:themeColor="text1" w:themeTint="A6"/>
                                  <w:sz w:val="28"/>
                                  <w:szCs w:val="28"/>
                                </w:rPr>
                              </w:pPr>
                              <w:r>
                                <w:rPr>
                                  <w:color w:val="595959" w:themeColor="text1" w:themeTint="A6"/>
                                  <w:sz w:val="28"/>
                                  <w:szCs w:val="28"/>
                                </w:rPr>
                                <w:t>Indiana BRS Youth Services</w:t>
                              </w:r>
                            </w:p>
                          </w:sdtContent>
                        </w:sdt>
                        <w:p w14:paraId="27949851" w14:textId="51406E2F" w:rsidR="00BB3348" w:rsidRDefault="00000000" w:rsidP="00646867">
                          <w:pPr>
                            <w:pStyle w:val="NoSpacing"/>
                            <w:jc w:val="center"/>
                            <w:rPr>
                              <w:color w:val="595959" w:themeColor="text1" w:themeTint="A6"/>
                              <w:sz w:val="18"/>
                              <w:szCs w:val="18"/>
                            </w:rPr>
                          </w:pP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Content>
                              <w:r w:rsidR="00646867">
                                <w:rPr>
                                  <w:color w:val="595959" w:themeColor="text1" w:themeTint="A6"/>
                                  <w:sz w:val="18"/>
                                  <w:szCs w:val="18"/>
                                </w:rPr>
                                <w:t xml:space="preserve">     </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58242" behindDoc="0" locked="0" layoutInCell="1" allowOverlap="1" wp14:anchorId="0DD4B4A8" wp14:editId="34234CE6">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61"/>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DD09FB" w14:textId="6F39185A" w:rsidR="00BB3348" w:rsidRDefault="00011DDE">
                                <w:pPr>
                                  <w:pStyle w:val="NoSpacing"/>
                                  <w:jc w:val="right"/>
                                  <w:rPr>
                                    <w:color w:val="595959" w:themeColor="text1" w:themeTint="A6"/>
                                    <w:sz w:val="20"/>
                                    <w:szCs w:val="20"/>
                                  </w:rPr>
                                </w:pPr>
                                <w:r>
                                  <w:rPr>
                                    <w:color w:val="156082" w:themeColor="accent1"/>
                                    <w:sz w:val="28"/>
                                    <w:szCs w:val="28"/>
                                  </w:rPr>
                                  <w:t>October</w:t>
                                </w:r>
                                <w:r w:rsidR="00AC179C">
                                  <w:rPr>
                                    <w:color w:val="156082" w:themeColor="accent1"/>
                                    <w:sz w:val="28"/>
                                    <w:szCs w:val="28"/>
                                  </w:rPr>
                                  <w:t xml:space="preserve"> 202</w:t>
                                </w:r>
                                <w:r w:rsidR="00DA4C0F">
                                  <w:rPr>
                                    <w:color w:val="156082" w:themeColor="accent1"/>
                                    <w:sz w:val="28"/>
                                    <w:szCs w:val="28"/>
                                  </w:rPr>
                                  <w:t>6</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0DD4B4A8" id="Text Box 161" o:spid="_x0000_s1027" type="#_x0000_t202" style="position:absolute;margin-left:0;margin-top:0;width:8in;height:79.5pt;z-index:25165824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" filled="f" stroked="f" strokeweight=".5pt">
                    <v:textbox style="mso-fit-shape-to-text:t" inset="126pt,0,54pt,0">
                      <w:txbxContent>
                        <w:p w14:paraId="46DD09FB" w14:textId="6F39185A" w:rsidR="00BB3348" w:rsidRDefault="00011DDE">
                          <w:pPr>
                            <w:pStyle w:val="NoSpacing"/>
                            <w:jc w:val="right"/>
                            <w:rPr>
                              <w:color w:val="595959" w:themeColor="text1" w:themeTint="A6"/>
                              <w:sz w:val="20"/>
                              <w:szCs w:val="20"/>
                            </w:rPr>
                          </w:pPr>
                          <w:r>
                            <w:rPr>
                              <w:color w:val="156082" w:themeColor="accent1"/>
                              <w:sz w:val="28"/>
                              <w:szCs w:val="28"/>
                            </w:rPr>
                            <w:t>October</w:t>
                          </w:r>
                          <w:r w:rsidR="00AC179C">
                            <w:rPr>
                              <w:color w:val="156082" w:themeColor="accent1"/>
                              <w:sz w:val="28"/>
                              <w:szCs w:val="28"/>
                            </w:rPr>
                            <w:t xml:space="preserve"> 202</w:t>
                          </w:r>
                          <w:r w:rsidR="00DA4C0F">
                            <w:rPr>
                              <w:color w:val="156082" w:themeColor="accent1"/>
                              <w:sz w:val="28"/>
                              <w:szCs w:val="28"/>
                            </w:rPr>
                            <w:t>6</w:t>
                          </w:r>
                        </w:p>
                      </w:txbxContent>
                    </v:textbox>
                    <w10:wrap type="square" anchorx="page" anchory="page"/>
                  </v:shape>
                </w:pict>
              </mc:Fallback>
            </mc:AlternateContent>
          </w:r>
        </w:p>
        <w:p w14:paraId="62DEEB4F" w14:textId="3E0B9D58" w:rsidR="00BB3348" w:rsidRDefault="00F30C49">
          <w:r>
            <w:rPr>
              <w:noProof/>
            </w:rPr>
            <mc:AlternateContent>
              <mc:Choice Requires="wps">
                <w:drawing>
                  <wp:anchor distT="0" distB="0" distL="114300" distR="114300" simplePos="0" relativeHeight="251658240" behindDoc="0" locked="0" layoutInCell="1" allowOverlap="1" wp14:anchorId="4949F26A" wp14:editId="12BB1989">
                    <wp:simplePos x="0" y="0"/>
                    <wp:positionH relativeFrom="page">
                      <wp:posOffset>228600</wp:posOffset>
                    </wp:positionH>
                    <wp:positionV relativeFrom="page">
                      <wp:posOffset>3016250</wp:posOffset>
                    </wp:positionV>
                    <wp:extent cx="7499350" cy="1822450"/>
                    <wp:effectExtent l="0" t="0" r="0" b="6350"/>
                    <wp:wrapSquare wrapText="bothSides"/>
                    <wp:docPr id="154" name="Text Box 163"/>
                    <wp:cNvGraphicFramePr/>
                    <a:graphic xmlns:a="http://schemas.openxmlformats.org/drawingml/2006/main">
                      <a:graphicData uri="http://schemas.microsoft.com/office/word/2010/wordprocessingShape">
                        <wps:wsp>
                          <wps:cNvSpPr txBox="1"/>
                          <wps:spPr>
                            <a:xfrm>
                              <a:off x="0" y="0"/>
                              <a:ext cx="7499350" cy="1822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BFB50E" w14:textId="6BE824CB" w:rsidR="00BB3348" w:rsidRDefault="00000000">
                                <w:pPr>
                                  <w:jc w:val="right"/>
                                  <w:rPr>
                                    <w:color w:val="156082" w:themeColor="accent1"/>
                                    <w:sz w:val="64"/>
                                    <w:szCs w:val="64"/>
                                  </w:rPr>
                                </w:pPr>
                                <w:sdt>
                                  <w:sdtPr>
                                    <w:rPr>
                                      <w:caps/>
                                      <w:color w:val="156082"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BB3348">
                                      <w:rPr>
                                        <w:caps/>
                                        <w:color w:val="156082" w:themeColor="accent1"/>
                                        <w:sz w:val="64"/>
                                        <w:szCs w:val="64"/>
                                      </w:rPr>
                                      <w:t>P</w:t>
                                    </w:r>
                                    <w:r w:rsidR="006F07BC">
                                      <w:rPr>
                                        <w:caps/>
                                        <w:color w:val="156082" w:themeColor="accent1"/>
                                        <w:sz w:val="64"/>
                                        <w:szCs w:val="64"/>
                                      </w:rPr>
                                      <w:t>re</w:t>
                                    </w:r>
                                    <w:r w:rsidR="00BB3348">
                                      <w:rPr>
                                        <w:caps/>
                                        <w:color w:val="156082" w:themeColor="accent1"/>
                                        <w:sz w:val="64"/>
                                        <w:szCs w:val="64"/>
                                      </w:rPr>
                                      <w:t>-E</w:t>
                                    </w:r>
                                    <w:r w:rsidR="008675F5">
                                      <w:rPr>
                                        <w:caps/>
                                        <w:color w:val="156082" w:themeColor="accent1"/>
                                        <w:sz w:val="64"/>
                                        <w:szCs w:val="64"/>
                                      </w:rPr>
                                      <w:t>mployment</w:t>
                                    </w:r>
                                    <w:r w:rsidR="00F30C49">
                                      <w:rPr>
                                        <w:caps/>
                                        <w:color w:val="156082" w:themeColor="accent1"/>
                                        <w:sz w:val="64"/>
                                        <w:szCs w:val="64"/>
                                      </w:rPr>
                                      <w:t xml:space="preserve"> </w:t>
                                    </w:r>
                                    <w:r w:rsidR="00BB3348">
                                      <w:rPr>
                                        <w:caps/>
                                        <w:color w:val="156082" w:themeColor="accent1"/>
                                        <w:sz w:val="64"/>
                                        <w:szCs w:val="64"/>
                                      </w:rPr>
                                      <w:t>T</w:t>
                                    </w:r>
                                    <w:r w:rsidR="00F30C49">
                                      <w:rPr>
                                        <w:caps/>
                                        <w:color w:val="156082" w:themeColor="accent1"/>
                                        <w:sz w:val="64"/>
                                        <w:szCs w:val="64"/>
                                      </w:rPr>
                                      <w:t xml:space="preserve">ransition </w:t>
                                    </w:r>
                                    <w:r w:rsidR="00BB3348">
                                      <w:rPr>
                                        <w:caps/>
                                        <w:color w:val="156082" w:themeColor="accent1"/>
                                        <w:sz w:val="64"/>
                                        <w:szCs w:val="64"/>
                                      </w:rPr>
                                      <w:t>S</w:t>
                                    </w:r>
                                    <w:r w:rsidR="00F30C49">
                                      <w:rPr>
                                        <w:caps/>
                                        <w:color w:val="156082" w:themeColor="accent1"/>
                                        <w:sz w:val="64"/>
                                        <w:szCs w:val="64"/>
                                      </w:rPr>
                                      <w:t>ervices</w:t>
                                    </w:r>
                                    <w:r w:rsidR="00BB3348">
                                      <w:rPr>
                                        <w:caps/>
                                        <w:color w:val="156082" w:themeColor="accent1"/>
                                        <w:sz w:val="64"/>
                                        <w:szCs w:val="64"/>
                                      </w:rPr>
                                      <w:t xml:space="preserve"> </w:t>
                                    </w:r>
                                    <w:r w:rsidR="00152473">
                                      <w:rPr>
                                        <w:caps/>
                                        <w:color w:val="156082" w:themeColor="accent1"/>
                                        <w:sz w:val="64"/>
                                        <w:szCs w:val="64"/>
                                      </w:rPr>
                                      <w:t xml:space="preserve">provider </w:t>
                                    </w:r>
                                    <w:r w:rsidR="00BB3348">
                                      <w:rPr>
                                        <w:caps/>
                                        <w:color w:val="156082" w:themeColor="accent1"/>
                                        <w:sz w:val="64"/>
                                        <w:szCs w:val="64"/>
                                      </w:rPr>
                                      <w:t>Manual</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0F919821" w14:textId="56429419" w:rsidR="00BB3348" w:rsidRDefault="00BB3348">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949F26A" id="Text Box 163" o:spid="_x0000_s1028" type="#_x0000_t202" style="position:absolute;margin-left:18pt;margin-top:237.5pt;width:590.5pt;height:14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" filled="f" stroked="f" strokeweight=".5pt">
                    <v:textbox inset="126pt,0,54pt,0">
                      <w:txbxContent>
                        <w:p w14:paraId="02BFB50E" w14:textId="6BE824CB" w:rsidR="00BB3348" w:rsidRDefault="00000000">
                          <w:pPr>
                            <w:jc w:val="right"/>
                            <w:rPr>
                              <w:color w:val="156082" w:themeColor="accent1"/>
                              <w:sz w:val="64"/>
                              <w:szCs w:val="64"/>
                            </w:rPr>
                          </w:pPr>
                          <w:sdt>
                            <w:sdtPr>
                              <w:rPr>
                                <w:caps/>
                                <w:color w:val="156082"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BB3348">
                                <w:rPr>
                                  <w:caps/>
                                  <w:color w:val="156082" w:themeColor="accent1"/>
                                  <w:sz w:val="64"/>
                                  <w:szCs w:val="64"/>
                                </w:rPr>
                                <w:t>P</w:t>
                              </w:r>
                              <w:r w:rsidR="006F07BC">
                                <w:rPr>
                                  <w:caps/>
                                  <w:color w:val="156082" w:themeColor="accent1"/>
                                  <w:sz w:val="64"/>
                                  <w:szCs w:val="64"/>
                                </w:rPr>
                                <w:t>re</w:t>
                              </w:r>
                              <w:r w:rsidR="00BB3348">
                                <w:rPr>
                                  <w:caps/>
                                  <w:color w:val="156082" w:themeColor="accent1"/>
                                  <w:sz w:val="64"/>
                                  <w:szCs w:val="64"/>
                                </w:rPr>
                                <w:t>-E</w:t>
                              </w:r>
                              <w:r w:rsidR="008675F5">
                                <w:rPr>
                                  <w:caps/>
                                  <w:color w:val="156082" w:themeColor="accent1"/>
                                  <w:sz w:val="64"/>
                                  <w:szCs w:val="64"/>
                                </w:rPr>
                                <w:t>mployment</w:t>
                              </w:r>
                              <w:r w:rsidR="00F30C49">
                                <w:rPr>
                                  <w:caps/>
                                  <w:color w:val="156082" w:themeColor="accent1"/>
                                  <w:sz w:val="64"/>
                                  <w:szCs w:val="64"/>
                                </w:rPr>
                                <w:t xml:space="preserve"> </w:t>
                              </w:r>
                              <w:r w:rsidR="00BB3348">
                                <w:rPr>
                                  <w:caps/>
                                  <w:color w:val="156082" w:themeColor="accent1"/>
                                  <w:sz w:val="64"/>
                                  <w:szCs w:val="64"/>
                                </w:rPr>
                                <w:t>T</w:t>
                              </w:r>
                              <w:r w:rsidR="00F30C49">
                                <w:rPr>
                                  <w:caps/>
                                  <w:color w:val="156082" w:themeColor="accent1"/>
                                  <w:sz w:val="64"/>
                                  <w:szCs w:val="64"/>
                                </w:rPr>
                                <w:t xml:space="preserve">ransition </w:t>
                              </w:r>
                              <w:r w:rsidR="00BB3348">
                                <w:rPr>
                                  <w:caps/>
                                  <w:color w:val="156082" w:themeColor="accent1"/>
                                  <w:sz w:val="64"/>
                                  <w:szCs w:val="64"/>
                                </w:rPr>
                                <w:t>S</w:t>
                              </w:r>
                              <w:r w:rsidR="00F30C49">
                                <w:rPr>
                                  <w:caps/>
                                  <w:color w:val="156082" w:themeColor="accent1"/>
                                  <w:sz w:val="64"/>
                                  <w:szCs w:val="64"/>
                                </w:rPr>
                                <w:t>ervices</w:t>
                              </w:r>
                              <w:r w:rsidR="00BB3348">
                                <w:rPr>
                                  <w:caps/>
                                  <w:color w:val="156082" w:themeColor="accent1"/>
                                  <w:sz w:val="64"/>
                                  <w:szCs w:val="64"/>
                                </w:rPr>
                                <w:t xml:space="preserve"> </w:t>
                              </w:r>
                              <w:r w:rsidR="00152473">
                                <w:rPr>
                                  <w:caps/>
                                  <w:color w:val="156082" w:themeColor="accent1"/>
                                  <w:sz w:val="64"/>
                                  <w:szCs w:val="64"/>
                                </w:rPr>
                                <w:t xml:space="preserve">provider </w:t>
                              </w:r>
                              <w:r w:rsidR="00BB3348">
                                <w:rPr>
                                  <w:caps/>
                                  <w:color w:val="156082" w:themeColor="accent1"/>
                                  <w:sz w:val="64"/>
                                  <w:szCs w:val="64"/>
                                </w:rPr>
                                <w:t>Manual</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0F919821" w14:textId="56429419" w:rsidR="00BB3348" w:rsidRDefault="00BB3348">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r w:rsidR="00BB3348">
            <w:br w:type="page"/>
          </w:r>
        </w:p>
      </w:sdtContent>
    </w:sdt>
    <w:sdt>
      <w:sdtPr>
        <w:id w:val="2123338099"/>
        <w:docPartObj>
          <w:docPartGallery w:val="Table of Contents"/>
          <w:docPartUnique/>
        </w:docPartObj>
      </w:sdtPr>
      <w:sdtContent>
        <w:p w14:paraId="1CFA83C1" w14:textId="019F99E1" w:rsidR="002E1320" w:rsidRPr="00BF77D9" w:rsidRDefault="002E1320" w:rsidP="00EC3262">
          <w:r>
            <w:t>Contents</w:t>
          </w:r>
        </w:p>
        <w:p w14:paraId="5FC5C538" w14:textId="254CCBC0" w:rsidR="00BF5059" w:rsidRDefault="002E1320">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41489221" w:history="1">
            <w:r w:rsidR="00BF5059" w:rsidRPr="00767E29">
              <w:rPr>
                <w:rStyle w:val="Hyperlink"/>
                <w:rFonts w:asciiTheme="majorHAnsi" w:eastAsiaTheme="majorEastAsia" w:hAnsiTheme="majorHAnsi" w:cstheme="majorBidi"/>
                <w:noProof/>
              </w:rPr>
              <w:t>1. Introduction</w:t>
            </w:r>
            <w:r w:rsidR="00BF5059">
              <w:rPr>
                <w:noProof/>
                <w:webHidden/>
              </w:rPr>
              <w:tab/>
            </w:r>
            <w:r w:rsidR="00BF5059">
              <w:rPr>
                <w:noProof/>
                <w:webHidden/>
              </w:rPr>
              <w:fldChar w:fldCharType="begin"/>
            </w:r>
            <w:r w:rsidR="00BF5059">
              <w:rPr>
                <w:noProof/>
                <w:webHidden/>
              </w:rPr>
              <w:instrText xml:space="preserve"> PAGEREF _Toc241489221 \h </w:instrText>
            </w:r>
            <w:r w:rsidR="00BF5059">
              <w:rPr>
                <w:noProof/>
                <w:webHidden/>
              </w:rPr>
            </w:r>
            <w:r w:rsidR="00BF5059">
              <w:rPr>
                <w:noProof/>
                <w:webHidden/>
              </w:rPr>
              <w:fldChar w:fldCharType="separate"/>
            </w:r>
            <w:r w:rsidR="00BF5059">
              <w:rPr>
                <w:noProof/>
                <w:webHidden/>
              </w:rPr>
              <w:t>4</w:t>
            </w:r>
            <w:r w:rsidR="00BF5059">
              <w:rPr>
                <w:noProof/>
                <w:webHidden/>
              </w:rPr>
              <w:fldChar w:fldCharType="end"/>
            </w:r>
          </w:hyperlink>
        </w:p>
        <w:p w14:paraId="412BD39B" w14:textId="1271CD4C" w:rsidR="00BF5059" w:rsidRDefault="00BF5059">
          <w:pPr>
            <w:pStyle w:val="TOC2"/>
            <w:tabs>
              <w:tab w:val="right" w:leader="dot" w:pos="9350"/>
            </w:tabs>
            <w:rPr>
              <w:rFonts w:eastAsiaTheme="minorEastAsia"/>
              <w:noProof/>
            </w:rPr>
          </w:pPr>
          <w:hyperlink w:anchor="_Toc241489222" w:history="1">
            <w:r w:rsidRPr="00767E29">
              <w:rPr>
                <w:rStyle w:val="Hyperlink"/>
                <w:i/>
                <w:iCs/>
                <w:noProof/>
              </w:rPr>
              <w:t>Pre-Employment Transition Services</w:t>
            </w:r>
            <w:r>
              <w:rPr>
                <w:noProof/>
                <w:webHidden/>
              </w:rPr>
              <w:tab/>
            </w:r>
            <w:r>
              <w:rPr>
                <w:noProof/>
                <w:webHidden/>
              </w:rPr>
              <w:fldChar w:fldCharType="begin"/>
            </w:r>
            <w:r>
              <w:rPr>
                <w:noProof/>
                <w:webHidden/>
              </w:rPr>
              <w:instrText xml:space="preserve"> PAGEREF _Toc241489222 \h </w:instrText>
            </w:r>
            <w:r>
              <w:rPr>
                <w:noProof/>
                <w:webHidden/>
              </w:rPr>
            </w:r>
            <w:r>
              <w:rPr>
                <w:noProof/>
                <w:webHidden/>
              </w:rPr>
              <w:fldChar w:fldCharType="separate"/>
            </w:r>
            <w:r>
              <w:rPr>
                <w:noProof/>
                <w:webHidden/>
              </w:rPr>
              <w:t>4</w:t>
            </w:r>
            <w:r>
              <w:rPr>
                <w:noProof/>
                <w:webHidden/>
              </w:rPr>
              <w:fldChar w:fldCharType="end"/>
            </w:r>
          </w:hyperlink>
        </w:p>
        <w:p w14:paraId="4961A81E" w14:textId="77DF39D1" w:rsidR="00BF5059" w:rsidRDefault="00BF5059">
          <w:pPr>
            <w:pStyle w:val="TOC2"/>
            <w:tabs>
              <w:tab w:val="right" w:leader="dot" w:pos="9350"/>
            </w:tabs>
            <w:rPr>
              <w:rFonts w:eastAsiaTheme="minorEastAsia"/>
              <w:noProof/>
            </w:rPr>
          </w:pPr>
          <w:hyperlink w:anchor="_Toc241489223" w:history="1">
            <w:r w:rsidRPr="00767E29">
              <w:rPr>
                <w:rStyle w:val="Hyperlink"/>
                <w:i/>
                <w:iCs/>
                <w:noProof/>
              </w:rPr>
              <w:t>Pre-ETS Providers</w:t>
            </w:r>
            <w:r>
              <w:rPr>
                <w:noProof/>
                <w:webHidden/>
              </w:rPr>
              <w:tab/>
            </w:r>
            <w:r>
              <w:rPr>
                <w:noProof/>
                <w:webHidden/>
              </w:rPr>
              <w:fldChar w:fldCharType="begin"/>
            </w:r>
            <w:r>
              <w:rPr>
                <w:noProof/>
                <w:webHidden/>
              </w:rPr>
              <w:instrText xml:space="preserve"> PAGEREF _Toc241489223 \h </w:instrText>
            </w:r>
            <w:r>
              <w:rPr>
                <w:noProof/>
                <w:webHidden/>
              </w:rPr>
            </w:r>
            <w:r>
              <w:rPr>
                <w:noProof/>
                <w:webHidden/>
              </w:rPr>
              <w:fldChar w:fldCharType="separate"/>
            </w:r>
            <w:r>
              <w:rPr>
                <w:noProof/>
                <w:webHidden/>
              </w:rPr>
              <w:t>4</w:t>
            </w:r>
            <w:r>
              <w:rPr>
                <w:noProof/>
                <w:webHidden/>
              </w:rPr>
              <w:fldChar w:fldCharType="end"/>
            </w:r>
          </w:hyperlink>
        </w:p>
        <w:p w14:paraId="427B5353" w14:textId="012EC90D" w:rsidR="00BF5059" w:rsidRDefault="00BF5059">
          <w:pPr>
            <w:pStyle w:val="TOC2"/>
            <w:tabs>
              <w:tab w:val="right" w:leader="dot" w:pos="9350"/>
            </w:tabs>
            <w:rPr>
              <w:rFonts w:eastAsiaTheme="minorEastAsia"/>
              <w:noProof/>
            </w:rPr>
          </w:pPr>
          <w:hyperlink w:anchor="_Toc241489224" w:history="1">
            <w:r w:rsidRPr="00767E29">
              <w:rPr>
                <w:rStyle w:val="Hyperlink"/>
                <w:i/>
                <w:noProof/>
              </w:rPr>
              <w:t>Career Coach Responsibilities:</w:t>
            </w:r>
            <w:r>
              <w:rPr>
                <w:noProof/>
                <w:webHidden/>
              </w:rPr>
              <w:tab/>
            </w:r>
            <w:r>
              <w:rPr>
                <w:noProof/>
                <w:webHidden/>
              </w:rPr>
              <w:fldChar w:fldCharType="begin"/>
            </w:r>
            <w:r>
              <w:rPr>
                <w:noProof/>
                <w:webHidden/>
              </w:rPr>
              <w:instrText xml:space="preserve"> PAGEREF _Toc241489224 \h </w:instrText>
            </w:r>
            <w:r>
              <w:rPr>
                <w:noProof/>
                <w:webHidden/>
              </w:rPr>
            </w:r>
            <w:r>
              <w:rPr>
                <w:noProof/>
                <w:webHidden/>
              </w:rPr>
              <w:fldChar w:fldCharType="separate"/>
            </w:r>
            <w:r>
              <w:rPr>
                <w:noProof/>
                <w:webHidden/>
              </w:rPr>
              <w:t>5</w:t>
            </w:r>
            <w:r>
              <w:rPr>
                <w:noProof/>
                <w:webHidden/>
              </w:rPr>
              <w:fldChar w:fldCharType="end"/>
            </w:r>
          </w:hyperlink>
        </w:p>
        <w:p w14:paraId="10387B7C" w14:textId="07F85A10" w:rsidR="00BF5059" w:rsidRDefault="00BF5059">
          <w:pPr>
            <w:pStyle w:val="TOC1"/>
            <w:tabs>
              <w:tab w:val="right" w:leader="dot" w:pos="9350"/>
            </w:tabs>
            <w:rPr>
              <w:rFonts w:eastAsiaTheme="minorEastAsia"/>
              <w:noProof/>
            </w:rPr>
          </w:pPr>
          <w:hyperlink w:anchor="_Toc241489225" w:history="1">
            <w:r w:rsidRPr="00767E29">
              <w:rPr>
                <w:rStyle w:val="Hyperlink"/>
                <w:rFonts w:asciiTheme="majorHAnsi" w:eastAsiaTheme="majorEastAsia" w:hAnsiTheme="majorHAnsi" w:cstheme="majorBidi"/>
                <w:noProof/>
              </w:rPr>
              <w:t>2. Participants</w:t>
            </w:r>
            <w:r>
              <w:rPr>
                <w:noProof/>
                <w:webHidden/>
              </w:rPr>
              <w:tab/>
            </w:r>
            <w:r>
              <w:rPr>
                <w:noProof/>
                <w:webHidden/>
              </w:rPr>
              <w:fldChar w:fldCharType="begin"/>
            </w:r>
            <w:r>
              <w:rPr>
                <w:noProof/>
                <w:webHidden/>
              </w:rPr>
              <w:instrText xml:space="preserve"> PAGEREF _Toc241489225 \h </w:instrText>
            </w:r>
            <w:r>
              <w:rPr>
                <w:noProof/>
                <w:webHidden/>
              </w:rPr>
            </w:r>
            <w:r>
              <w:rPr>
                <w:noProof/>
                <w:webHidden/>
              </w:rPr>
              <w:fldChar w:fldCharType="separate"/>
            </w:r>
            <w:r>
              <w:rPr>
                <w:noProof/>
                <w:webHidden/>
              </w:rPr>
              <w:t>5</w:t>
            </w:r>
            <w:r>
              <w:rPr>
                <w:noProof/>
                <w:webHidden/>
              </w:rPr>
              <w:fldChar w:fldCharType="end"/>
            </w:r>
          </w:hyperlink>
        </w:p>
        <w:p w14:paraId="61E5FFD7" w14:textId="6F30ADC2" w:rsidR="00BF5059" w:rsidRDefault="00BF5059">
          <w:pPr>
            <w:pStyle w:val="TOC1"/>
            <w:tabs>
              <w:tab w:val="right" w:leader="dot" w:pos="9350"/>
            </w:tabs>
            <w:rPr>
              <w:rFonts w:eastAsiaTheme="minorEastAsia"/>
              <w:noProof/>
            </w:rPr>
          </w:pPr>
          <w:hyperlink w:anchor="_Toc241489226" w:history="1">
            <w:r w:rsidRPr="00767E29">
              <w:rPr>
                <w:rStyle w:val="Hyperlink"/>
                <w:rFonts w:asciiTheme="majorHAnsi" w:eastAsiaTheme="majorEastAsia" w:hAnsiTheme="majorHAnsi" w:cstheme="majorBidi"/>
                <w:noProof/>
              </w:rPr>
              <w:t>3. Core Pre-ETS Activities</w:t>
            </w:r>
            <w:r>
              <w:rPr>
                <w:noProof/>
                <w:webHidden/>
              </w:rPr>
              <w:tab/>
            </w:r>
            <w:r>
              <w:rPr>
                <w:noProof/>
                <w:webHidden/>
              </w:rPr>
              <w:fldChar w:fldCharType="begin"/>
            </w:r>
            <w:r>
              <w:rPr>
                <w:noProof/>
                <w:webHidden/>
              </w:rPr>
              <w:instrText xml:space="preserve"> PAGEREF _Toc241489226 \h </w:instrText>
            </w:r>
            <w:r>
              <w:rPr>
                <w:noProof/>
                <w:webHidden/>
              </w:rPr>
            </w:r>
            <w:r>
              <w:rPr>
                <w:noProof/>
                <w:webHidden/>
              </w:rPr>
              <w:fldChar w:fldCharType="separate"/>
            </w:r>
            <w:r>
              <w:rPr>
                <w:noProof/>
                <w:webHidden/>
              </w:rPr>
              <w:t>6</w:t>
            </w:r>
            <w:r>
              <w:rPr>
                <w:noProof/>
                <w:webHidden/>
              </w:rPr>
              <w:fldChar w:fldCharType="end"/>
            </w:r>
          </w:hyperlink>
        </w:p>
        <w:p w14:paraId="4F94B2FF" w14:textId="08E0FA64" w:rsidR="00BF5059" w:rsidRDefault="00BF5059">
          <w:pPr>
            <w:pStyle w:val="TOC2"/>
            <w:tabs>
              <w:tab w:val="right" w:leader="dot" w:pos="9350"/>
            </w:tabs>
            <w:rPr>
              <w:rFonts w:eastAsiaTheme="minorEastAsia"/>
              <w:noProof/>
            </w:rPr>
          </w:pPr>
          <w:hyperlink w:anchor="_Toc241489227" w:history="1">
            <w:r w:rsidRPr="00767E29">
              <w:rPr>
                <w:rStyle w:val="Hyperlink"/>
                <w:i/>
                <w:noProof/>
              </w:rPr>
              <w:t>Job Exploration Counseling:</w:t>
            </w:r>
            <w:r>
              <w:rPr>
                <w:noProof/>
                <w:webHidden/>
              </w:rPr>
              <w:tab/>
            </w:r>
            <w:r>
              <w:rPr>
                <w:noProof/>
                <w:webHidden/>
              </w:rPr>
              <w:fldChar w:fldCharType="begin"/>
            </w:r>
            <w:r>
              <w:rPr>
                <w:noProof/>
                <w:webHidden/>
              </w:rPr>
              <w:instrText xml:space="preserve"> PAGEREF _Toc241489227 \h </w:instrText>
            </w:r>
            <w:r>
              <w:rPr>
                <w:noProof/>
                <w:webHidden/>
              </w:rPr>
            </w:r>
            <w:r>
              <w:rPr>
                <w:noProof/>
                <w:webHidden/>
              </w:rPr>
              <w:fldChar w:fldCharType="separate"/>
            </w:r>
            <w:r>
              <w:rPr>
                <w:noProof/>
                <w:webHidden/>
              </w:rPr>
              <w:t>6</w:t>
            </w:r>
            <w:r>
              <w:rPr>
                <w:noProof/>
                <w:webHidden/>
              </w:rPr>
              <w:fldChar w:fldCharType="end"/>
            </w:r>
          </w:hyperlink>
        </w:p>
        <w:p w14:paraId="16A3BCF4" w14:textId="28AF5EE5" w:rsidR="00BF5059" w:rsidRDefault="00BF5059">
          <w:pPr>
            <w:pStyle w:val="TOC2"/>
            <w:tabs>
              <w:tab w:val="right" w:leader="dot" w:pos="9350"/>
            </w:tabs>
            <w:rPr>
              <w:rFonts w:eastAsiaTheme="minorEastAsia"/>
              <w:noProof/>
            </w:rPr>
          </w:pPr>
          <w:hyperlink w:anchor="_Toc241489228" w:history="1">
            <w:r w:rsidRPr="00767E29">
              <w:rPr>
                <w:rStyle w:val="Hyperlink"/>
                <w:i/>
                <w:noProof/>
              </w:rPr>
              <w:t>Work-Based Learning Experiences:</w:t>
            </w:r>
            <w:r>
              <w:rPr>
                <w:noProof/>
                <w:webHidden/>
              </w:rPr>
              <w:tab/>
            </w:r>
            <w:r>
              <w:rPr>
                <w:noProof/>
                <w:webHidden/>
              </w:rPr>
              <w:fldChar w:fldCharType="begin"/>
            </w:r>
            <w:r>
              <w:rPr>
                <w:noProof/>
                <w:webHidden/>
              </w:rPr>
              <w:instrText xml:space="preserve"> PAGEREF _Toc241489228 \h </w:instrText>
            </w:r>
            <w:r>
              <w:rPr>
                <w:noProof/>
                <w:webHidden/>
              </w:rPr>
            </w:r>
            <w:r>
              <w:rPr>
                <w:noProof/>
                <w:webHidden/>
              </w:rPr>
              <w:fldChar w:fldCharType="separate"/>
            </w:r>
            <w:r>
              <w:rPr>
                <w:noProof/>
                <w:webHidden/>
              </w:rPr>
              <w:t>7</w:t>
            </w:r>
            <w:r>
              <w:rPr>
                <w:noProof/>
                <w:webHidden/>
              </w:rPr>
              <w:fldChar w:fldCharType="end"/>
            </w:r>
          </w:hyperlink>
        </w:p>
        <w:p w14:paraId="229487BA" w14:textId="06CC1B8A" w:rsidR="00BF5059" w:rsidRDefault="00BF5059">
          <w:pPr>
            <w:pStyle w:val="TOC2"/>
            <w:tabs>
              <w:tab w:val="right" w:leader="dot" w:pos="9350"/>
            </w:tabs>
            <w:rPr>
              <w:rFonts w:eastAsiaTheme="minorEastAsia"/>
              <w:noProof/>
            </w:rPr>
          </w:pPr>
          <w:hyperlink w:anchor="_Toc241489229" w:history="1">
            <w:r w:rsidRPr="00767E29">
              <w:rPr>
                <w:rStyle w:val="Hyperlink"/>
                <w:i/>
                <w:noProof/>
              </w:rPr>
              <w:t>Counseling on Postsecondary Education:</w:t>
            </w:r>
            <w:r>
              <w:rPr>
                <w:noProof/>
                <w:webHidden/>
              </w:rPr>
              <w:tab/>
            </w:r>
            <w:r>
              <w:rPr>
                <w:noProof/>
                <w:webHidden/>
              </w:rPr>
              <w:fldChar w:fldCharType="begin"/>
            </w:r>
            <w:r>
              <w:rPr>
                <w:noProof/>
                <w:webHidden/>
              </w:rPr>
              <w:instrText xml:space="preserve"> PAGEREF _Toc241489229 \h </w:instrText>
            </w:r>
            <w:r>
              <w:rPr>
                <w:noProof/>
                <w:webHidden/>
              </w:rPr>
            </w:r>
            <w:r>
              <w:rPr>
                <w:noProof/>
                <w:webHidden/>
              </w:rPr>
              <w:fldChar w:fldCharType="separate"/>
            </w:r>
            <w:r>
              <w:rPr>
                <w:noProof/>
                <w:webHidden/>
              </w:rPr>
              <w:t>7</w:t>
            </w:r>
            <w:r>
              <w:rPr>
                <w:noProof/>
                <w:webHidden/>
              </w:rPr>
              <w:fldChar w:fldCharType="end"/>
            </w:r>
          </w:hyperlink>
        </w:p>
        <w:p w14:paraId="3727AF0E" w14:textId="175BD104" w:rsidR="00BF5059" w:rsidRDefault="00BF5059">
          <w:pPr>
            <w:pStyle w:val="TOC2"/>
            <w:tabs>
              <w:tab w:val="right" w:leader="dot" w:pos="9350"/>
            </w:tabs>
            <w:rPr>
              <w:rFonts w:eastAsiaTheme="minorEastAsia"/>
              <w:noProof/>
            </w:rPr>
          </w:pPr>
          <w:hyperlink w:anchor="_Toc241489230" w:history="1">
            <w:r w:rsidRPr="00767E29">
              <w:rPr>
                <w:rStyle w:val="Hyperlink"/>
                <w:i/>
                <w:noProof/>
              </w:rPr>
              <w:t>Workplace Readiness Training:</w:t>
            </w:r>
            <w:r>
              <w:rPr>
                <w:noProof/>
                <w:webHidden/>
              </w:rPr>
              <w:tab/>
            </w:r>
            <w:r>
              <w:rPr>
                <w:noProof/>
                <w:webHidden/>
              </w:rPr>
              <w:fldChar w:fldCharType="begin"/>
            </w:r>
            <w:r>
              <w:rPr>
                <w:noProof/>
                <w:webHidden/>
              </w:rPr>
              <w:instrText xml:space="preserve"> PAGEREF _Toc241489230 \h </w:instrText>
            </w:r>
            <w:r>
              <w:rPr>
                <w:noProof/>
                <w:webHidden/>
              </w:rPr>
            </w:r>
            <w:r>
              <w:rPr>
                <w:noProof/>
                <w:webHidden/>
              </w:rPr>
              <w:fldChar w:fldCharType="separate"/>
            </w:r>
            <w:r>
              <w:rPr>
                <w:noProof/>
                <w:webHidden/>
              </w:rPr>
              <w:t>8</w:t>
            </w:r>
            <w:r>
              <w:rPr>
                <w:noProof/>
                <w:webHidden/>
              </w:rPr>
              <w:fldChar w:fldCharType="end"/>
            </w:r>
          </w:hyperlink>
        </w:p>
        <w:p w14:paraId="087386AE" w14:textId="7B1B09D0" w:rsidR="00BF5059" w:rsidRDefault="00BF5059">
          <w:pPr>
            <w:pStyle w:val="TOC2"/>
            <w:tabs>
              <w:tab w:val="right" w:leader="dot" w:pos="9350"/>
            </w:tabs>
            <w:rPr>
              <w:rFonts w:eastAsiaTheme="minorEastAsia"/>
              <w:noProof/>
            </w:rPr>
          </w:pPr>
          <w:hyperlink w:anchor="_Toc241489231" w:history="1">
            <w:r w:rsidRPr="00767E29">
              <w:rPr>
                <w:rStyle w:val="Hyperlink"/>
                <w:i/>
                <w:noProof/>
              </w:rPr>
              <w:t>Instruction in Self-Advocacy:</w:t>
            </w:r>
            <w:r>
              <w:rPr>
                <w:noProof/>
                <w:webHidden/>
              </w:rPr>
              <w:tab/>
            </w:r>
            <w:r>
              <w:rPr>
                <w:noProof/>
                <w:webHidden/>
              </w:rPr>
              <w:fldChar w:fldCharType="begin"/>
            </w:r>
            <w:r>
              <w:rPr>
                <w:noProof/>
                <w:webHidden/>
              </w:rPr>
              <w:instrText xml:space="preserve"> PAGEREF _Toc241489231 \h </w:instrText>
            </w:r>
            <w:r>
              <w:rPr>
                <w:noProof/>
                <w:webHidden/>
              </w:rPr>
            </w:r>
            <w:r>
              <w:rPr>
                <w:noProof/>
                <w:webHidden/>
              </w:rPr>
              <w:fldChar w:fldCharType="separate"/>
            </w:r>
            <w:r>
              <w:rPr>
                <w:noProof/>
                <w:webHidden/>
              </w:rPr>
              <w:t>9</w:t>
            </w:r>
            <w:r>
              <w:rPr>
                <w:noProof/>
                <w:webHidden/>
              </w:rPr>
              <w:fldChar w:fldCharType="end"/>
            </w:r>
          </w:hyperlink>
        </w:p>
        <w:p w14:paraId="5302657A" w14:textId="5F5F8AF7" w:rsidR="00BF5059" w:rsidRDefault="00BF5059">
          <w:pPr>
            <w:pStyle w:val="TOC2"/>
            <w:tabs>
              <w:tab w:val="right" w:leader="dot" w:pos="9350"/>
            </w:tabs>
            <w:rPr>
              <w:rFonts w:eastAsiaTheme="minorEastAsia"/>
              <w:noProof/>
            </w:rPr>
          </w:pPr>
          <w:hyperlink w:anchor="_Toc241489232" w:history="1">
            <w:r w:rsidRPr="00767E29">
              <w:rPr>
                <w:rStyle w:val="Hyperlink"/>
                <w:i/>
                <w:noProof/>
              </w:rPr>
              <w:t>Billing Guidance for Required Activities</w:t>
            </w:r>
            <w:r>
              <w:rPr>
                <w:noProof/>
                <w:webHidden/>
              </w:rPr>
              <w:tab/>
            </w:r>
            <w:r>
              <w:rPr>
                <w:noProof/>
                <w:webHidden/>
              </w:rPr>
              <w:fldChar w:fldCharType="begin"/>
            </w:r>
            <w:r>
              <w:rPr>
                <w:noProof/>
                <w:webHidden/>
              </w:rPr>
              <w:instrText xml:space="preserve"> PAGEREF _Toc241489232 \h </w:instrText>
            </w:r>
            <w:r>
              <w:rPr>
                <w:noProof/>
                <w:webHidden/>
              </w:rPr>
            </w:r>
            <w:r>
              <w:rPr>
                <w:noProof/>
                <w:webHidden/>
              </w:rPr>
              <w:fldChar w:fldCharType="separate"/>
            </w:r>
            <w:r>
              <w:rPr>
                <w:noProof/>
                <w:webHidden/>
              </w:rPr>
              <w:t>10</w:t>
            </w:r>
            <w:r>
              <w:rPr>
                <w:noProof/>
                <w:webHidden/>
              </w:rPr>
              <w:fldChar w:fldCharType="end"/>
            </w:r>
          </w:hyperlink>
        </w:p>
        <w:p w14:paraId="1DFBCFDD" w14:textId="436C3BCA" w:rsidR="00BF5059" w:rsidRDefault="00BF5059">
          <w:pPr>
            <w:pStyle w:val="TOC1"/>
            <w:tabs>
              <w:tab w:val="right" w:leader="dot" w:pos="9350"/>
            </w:tabs>
            <w:rPr>
              <w:rFonts w:eastAsiaTheme="minorEastAsia"/>
              <w:noProof/>
            </w:rPr>
          </w:pPr>
          <w:hyperlink w:anchor="_Toc241489233" w:history="1">
            <w:r w:rsidRPr="00767E29">
              <w:rPr>
                <w:rStyle w:val="Hyperlink"/>
                <w:rFonts w:asciiTheme="majorHAnsi" w:eastAsiaTheme="majorEastAsia" w:hAnsiTheme="majorHAnsi" w:cstheme="majorBidi"/>
                <w:noProof/>
              </w:rPr>
              <w:t>4. Initiation of Services</w:t>
            </w:r>
            <w:r>
              <w:rPr>
                <w:noProof/>
                <w:webHidden/>
              </w:rPr>
              <w:tab/>
            </w:r>
            <w:r>
              <w:rPr>
                <w:noProof/>
                <w:webHidden/>
              </w:rPr>
              <w:fldChar w:fldCharType="begin"/>
            </w:r>
            <w:r>
              <w:rPr>
                <w:noProof/>
                <w:webHidden/>
              </w:rPr>
              <w:instrText xml:space="preserve"> PAGEREF _Toc241489233 \h </w:instrText>
            </w:r>
            <w:r>
              <w:rPr>
                <w:noProof/>
                <w:webHidden/>
              </w:rPr>
            </w:r>
            <w:r>
              <w:rPr>
                <w:noProof/>
                <w:webHidden/>
              </w:rPr>
              <w:fldChar w:fldCharType="separate"/>
            </w:r>
            <w:r>
              <w:rPr>
                <w:noProof/>
                <w:webHidden/>
              </w:rPr>
              <w:t>11</w:t>
            </w:r>
            <w:r>
              <w:rPr>
                <w:noProof/>
                <w:webHidden/>
              </w:rPr>
              <w:fldChar w:fldCharType="end"/>
            </w:r>
          </w:hyperlink>
        </w:p>
        <w:p w14:paraId="60622341" w14:textId="3D1C6FCB" w:rsidR="00BF5059" w:rsidRDefault="00BF5059">
          <w:pPr>
            <w:pStyle w:val="TOC2"/>
            <w:tabs>
              <w:tab w:val="right" w:leader="dot" w:pos="9350"/>
            </w:tabs>
            <w:rPr>
              <w:rFonts w:eastAsiaTheme="minorEastAsia"/>
              <w:noProof/>
            </w:rPr>
          </w:pPr>
          <w:hyperlink w:anchor="_Toc241489234" w:history="1">
            <w:r w:rsidRPr="00767E29">
              <w:rPr>
                <w:rStyle w:val="Hyperlink"/>
                <w:i/>
                <w:noProof/>
              </w:rPr>
              <w:t>Submission of Student Referrals</w:t>
            </w:r>
            <w:r>
              <w:rPr>
                <w:noProof/>
                <w:webHidden/>
              </w:rPr>
              <w:tab/>
            </w:r>
            <w:r>
              <w:rPr>
                <w:noProof/>
                <w:webHidden/>
              </w:rPr>
              <w:fldChar w:fldCharType="begin"/>
            </w:r>
            <w:r>
              <w:rPr>
                <w:noProof/>
                <w:webHidden/>
              </w:rPr>
              <w:instrText xml:space="preserve"> PAGEREF _Toc241489234 \h </w:instrText>
            </w:r>
            <w:r>
              <w:rPr>
                <w:noProof/>
                <w:webHidden/>
              </w:rPr>
            </w:r>
            <w:r>
              <w:rPr>
                <w:noProof/>
                <w:webHidden/>
              </w:rPr>
              <w:fldChar w:fldCharType="separate"/>
            </w:r>
            <w:r>
              <w:rPr>
                <w:noProof/>
                <w:webHidden/>
              </w:rPr>
              <w:t>11</w:t>
            </w:r>
            <w:r>
              <w:rPr>
                <w:noProof/>
                <w:webHidden/>
              </w:rPr>
              <w:fldChar w:fldCharType="end"/>
            </w:r>
          </w:hyperlink>
        </w:p>
        <w:p w14:paraId="2FEF69E1" w14:textId="2F73CEC5" w:rsidR="00BF5059" w:rsidRDefault="00BF5059">
          <w:pPr>
            <w:pStyle w:val="TOC2"/>
            <w:tabs>
              <w:tab w:val="right" w:leader="dot" w:pos="9350"/>
            </w:tabs>
            <w:rPr>
              <w:rFonts w:eastAsiaTheme="minorEastAsia"/>
              <w:noProof/>
            </w:rPr>
          </w:pPr>
          <w:hyperlink w:anchor="_Toc241489235" w:history="1">
            <w:r w:rsidRPr="00767E29">
              <w:rPr>
                <w:rStyle w:val="Hyperlink"/>
                <w:i/>
                <w:noProof/>
              </w:rPr>
              <w:t>Submitting a Referral in the Consumer Portal</w:t>
            </w:r>
            <w:r>
              <w:rPr>
                <w:noProof/>
                <w:webHidden/>
              </w:rPr>
              <w:tab/>
            </w:r>
            <w:r>
              <w:rPr>
                <w:noProof/>
                <w:webHidden/>
              </w:rPr>
              <w:fldChar w:fldCharType="begin"/>
            </w:r>
            <w:r>
              <w:rPr>
                <w:noProof/>
                <w:webHidden/>
              </w:rPr>
              <w:instrText xml:space="preserve"> PAGEREF _Toc241489235 \h </w:instrText>
            </w:r>
            <w:r>
              <w:rPr>
                <w:noProof/>
                <w:webHidden/>
              </w:rPr>
            </w:r>
            <w:r>
              <w:rPr>
                <w:noProof/>
                <w:webHidden/>
              </w:rPr>
              <w:fldChar w:fldCharType="separate"/>
            </w:r>
            <w:r>
              <w:rPr>
                <w:noProof/>
                <w:webHidden/>
              </w:rPr>
              <w:t>11</w:t>
            </w:r>
            <w:r>
              <w:rPr>
                <w:noProof/>
                <w:webHidden/>
              </w:rPr>
              <w:fldChar w:fldCharType="end"/>
            </w:r>
          </w:hyperlink>
        </w:p>
        <w:p w14:paraId="0EBD9A7C" w14:textId="3572B5E7" w:rsidR="00BF5059" w:rsidRDefault="00BF5059">
          <w:pPr>
            <w:pStyle w:val="TOC2"/>
            <w:tabs>
              <w:tab w:val="right" w:leader="dot" w:pos="9350"/>
            </w:tabs>
            <w:rPr>
              <w:rFonts w:eastAsiaTheme="minorEastAsia"/>
              <w:noProof/>
            </w:rPr>
          </w:pPr>
          <w:hyperlink w:anchor="_Toc241489236" w:history="1">
            <w:r w:rsidRPr="00767E29">
              <w:rPr>
                <w:rStyle w:val="Hyperlink"/>
                <w:i/>
                <w:iCs/>
                <w:noProof/>
              </w:rPr>
              <w:t>Referral to PE Case Creation</w:t>
            </w:r>
            <w:r>
              <w:rPr>
                <w:noProof/>
                <w:webHidden/>
              </w:rPr>
              <w:tab/>
            </w:r>
            <w:r>
              <w:rPr>
                <w:noProof/>
                <w:webHidden/>
              </w:rPr>
              <w:fldChar w:fldCharType="begin"/>
            </w:r>
            <w:r>
              <w:rPr>
                <w:noProof/>
                <w:webHidden/>
              </w:rPr>
              <w:instrText xml:space="preserve"> PAGEREF _Toc241489236 \h </w:instrText>
            </w:r>
            <w:r>
              <w:rPr>
                <w:noProof/>
                <w:webHidden/>
              </w:rPr>
            </w:r>
            <w:r>
              <w:rPr>
                <w:noProof/>
                <w:webHidden/>
              </w:rPr>
              <w:fldChar w:fldCharType="separate"/>
            </w:r>
            <w:r>
              <w:rPr>
                <w:noProof/>
                <w:webHidden/>
              </w:rPr>
              <w:t>13</w:t>
            </w:r>
            <w:r>
              <w:rPr>
                <w:noProof/>
                <w:webHidden/>
              </w:rPr>
              <w:fldChar w:fldCharType="end"/>
            </w:r>
          </w:hyperlink>
        </w:p>
        <w:p w14:paraId="1ADC2DF0" w14:textId="39AEF18B" w:rsidR="00BF5059" w:rsidRDefault="00BF5059">
          <w:pPr>
            <w:pStyle w:val="TOC2"/>
            <w:tabs>
              <w:tab w:val="right" w:leader="dot" w:pos="9350"/>
            </w:tabs>
            <w:rPr>
              <w:rFonts w:eastAsiaTheme="minorEastAsia"/>
              <w:noProof/>
            </w:rPr>
          </w:pPr>
          <w:hyperlink w:anchor="_Toc241489237" w:history="1">
            <w:r w:rsidRPr="00767E29">
              <w:rPr>
                <w:rStyle w:val="Hyperlink"/>
                <w:i/>
                <w:noProof/>
              </w:rPr>
              <w:t>Adding a Student to Group Auth</w:t>
            </w:r>
            <w:r>
              <w:rPr>
                <w:noProof/>
                <w:webHidden/>
              </w:rPr>
              <w:tab/>
            </w:r>
            <w:r>
              <w:rPr>
                <w:noProof/>
                <w:webHidden/>
              </w:rPr>
              <w:fldChar w:fldCharType="begin"/>
            </w:r>
            <w:r>
              <w:rPr>
                <w:noProof/>
                <w:webHidden/>
              </w:rPr>
              <w:instrText xml:space="preserve"> PAGEREF _Toc241489237 \h </w:instrText>
            </w:r>
            <w:r>
              <w:rPr>
                <w:noProof/>
                <w:webHidden/>
              </w:rPr>
            </w:r>
            <w:r>
              <w:rPr>
                <w:noProof/>
                <w:webHidden/>
              </w:rPr>
              <w:fldChar w:fldCharType="separate"/>
            </w:r>
            <w:r>
              <w:rPr>
                <w:noProof/>
                <w:webHidden/>
              </w:rPr>
              <w:t>14</w:t>
            </w:r>
            <w:r>
              <w:rPr>
                <w:noProof/>
                <w:webHidden/>
              </w:rPr>
              <w:fldChar w:fldCharType="end"/>
            </w:r>
          </w:hyperlink>
        </w:p>
        <w:p w14:paraId="0BDB0E15" w14:textId="387A9804" w:rsidR="00BF5059" w:rsidRDefault="00BF5059">
          <w:pPr>
            <w:pStyle w:val="TOC1"/>
            <w:tabs>
              <w:tab w:val="right" w:leader="dot" w:pos="9350"/>
            </w:tabs>
            <w:rPr>
              <w:rFonts w:eastAsiaTheme="minorEastAsia"/>
              <w:noProof/>
            </w:rPr>
          </w:pPr>
          <w:hyperlink w:anchor="_Toc241489238" w:history="1">
            <w:r w:rsidRPr="00767E29">
              <w:rPr>
                <w:rStyle w:val="Hyperlink"/>
                <w:rFonts w:asciiTheme="majorHAnsi" w:hAnsiTheme="majorHAnsi"/>
                <w:noProof/>
              </w:rPr>
              <w:t xml:space="preserve">5. </w:t>
            </w:r>
            <w:r w:rsidRPr="00767E29">
              <w:rPr>
                <w:rStyle w:val="Hyperlink"/>
                <w:rFonts w:asciiTheme="majorHAnsi" w:eastAsiaTheme="majorEastAsia" w:hAnsiTheme="majorHAnsi" w:cstheme="majorBidi"/>
                <w:noProof/>
              </w:rPr>
              <w:t>Documentation of Pre-Employment Transition Services</w:t>
            </w:r>
            <w:r>
              <w:rPr>
                <w:noProof/>
                <w:webHidden/>
              </w:rPr>
              <w:tab/>
            </w:r>
            <w:r>
              <w:rPr>
                <w:noProof/>
                <w:webHidden/>
              </w:rPr>
              <w:fldChar w:fldCharType="begin"/>
            </w:r>
            <w:r>
              <w:rPr>
                <w:noProof/>
                <w:webHidden/>
              </w:rPr>
              <w:instrText xml:space="preserve"> PAGEREF _Toc241489238 \h </w:instrText>
            </w:r>
            <w:r>
              <w:rPr>
                <w:noProof/>
                <w:webHidden/>
              </w:rPr>
            </w:r>
            <w:r>
              <w:rPr>
                <w:noProof/>
                <w:webHidden/>
              </w:rPr>
              <w:fldChar w:fldCharType="separate"/>
            </w:r>
            <w:r>
              <w:rPr>
                <w:noProof/>
                <w:webHidden/>
              </w:rPr>
              <w:t>15</w:t>
            </w:r>
            <w:r>
              <w:rPr>
                <w:noProof/>
                <w:webHidden/>
              </w:rPr>
              <w:fldChar w:fldCharType="end"/>
            </w:r>
          </w:hyperlink>
        </w:p>
        <w:p w14:paraId="6DB7F073" w14:textId="312166F0" w:rsidR="00BF5059" w:rsidRDefault="00BF5059">
          <w:pPr>
            <w:pStyle w:val="TOC2"/>
            <w:tabs>
              <w:tab w:val="right" w:leader="dot" w:pos="9350"/>
            </w:tabs>
            <w:rPr>
              <w:rFonts w:eastAsiaTheme="minorEastAsia"/>
              <w:noProof/>
            </w:rPr>
          </w:pPr>
          <w:hyperlink w:anchor="_Toc241489239" w:history="1">
            <w:r w:rsidRPr="00767E29">
              <w:rPr>
                <w:rStyle w:val="Hyperlink"/>
                <w:i/>
                <w:noProof/>
              </w:rPr>
              <w:t>Purpose of Documentation</w:t>
            </w:r>
            <w:r>
              <w:rPr>
                <w:noProof/>
                <w:webHidden/>
              </w:rPr>
              <w:tab/>
            </w:r>
            <w:r>
              <w:rPr>
                <w:noProof/>
                <w:webHidden/>
              </w:rPr>
              <w:fldChar w:fldCharType="begin"/>
            </w:r>
            <w:r>
              <w:rPr>
                <w:noProof/>
                <w:webHidden/>
              </w:rPr>
              <w:instrText xml:space="preserve"> PAGEREF _Toc241489239 \h </w:instrText>
            </w:r>
            <w:r>
              <w:rPr>
                <w:noProof/>
                <w:webHidden/>
              </w:rPr>
            </w:r>
            <w:r>
              <w:rPr>
                <w:noProof/>
                <w:webHidden/>
              </w:rPr>
              <w:fldChar w:fldCharType="separate"/>
            </w:r>
            <w:r>
              <w:rPr>
                <w:noProof/>
                <w:webHidden/>
              </w:rPr>
              <w:t>15</w:t>
            </w:r>
            <w:r>
              <w:rPr>
                <w:noProof/>
                <w:webHidden/>
              </w:rPr>
              <w:fldChar w:fldCharType="end"/>
            </w:r>
          </w:hyperlink>
        </w:p>
        <w:p w14:paraId="44906E27" w14:textId="0BAB1705" w:rsidR="00BF5059" w:rsidRDefault="00BF5059">
          <w:pPr>
            <w:pStyle w:val="TOC2"/>
            <w:tabs>
              <w:tab w:val="right" w:leader="dot" w:pos="9350"/>
            </w:tabs>
            <w:rPr>
              <w:rFonts w:eastAsiaTheme="minorEastAsia"/>
              <w:noProof/>
            </w:rPr>
          </w:pPr>
          <w:hyperlink w:anchor="_Toc241489240" w:history="1">
            <w:r w:rsidRPr="00767E29">
              <w:rPr>
                <w:rStyle w:val="Hyperlink"/>
                <w:i/>
                <w:noProof/>
              </w:rPr>
              <w:t>Initiation of Student Career Profile (SCP)</w:t>
            </w:r>
            <w:r>
              <w:rPr>
                <w:noProof/>
                <w:webHidden/>
              </w:rPr>
              <w:tab/>
            </w:r>
            <w:r>
              <w:rPr>
                <w:noProof/>
                <w:webHidden/>
              </w:rPr>
              <w:fldChar w:fldCharType="begin"/>
            </w:r>
            <w:r>
              <w:rPr>
                <w:noProof/>
                <w:webHidden/>
              </w:rPr>
              <w:instrText xml:space="preserve"> PAGEREF _Toc241489240 \h </w:instrText>
            </w:r>
            <w:r>
              <w:rPr>
                <w:noProof/>
                <w:webHidden/>
              </w:rPr>
            </w:r>
            <w:r>
              <w:rPr>
                <w:noProof/>
                <w:webHidden/>
              </w:rPr>
              <w:fldChar w:fldCharType="separate"/>
            </w:r>
            <w:r>
              <w:rPr>
                <w:noProof/>
                <w:webHidden/>
              </w:rPr>
              <w:t>15</w:t>
            </w:r>
            <w:r>
              <w:rPr>
                <w:noProof/>
                <w:webHidden/>
              </w:rPr>
              <w:fldChar w:fldCharType="end"/>
            </w:r>
          </w:hyperlink>
        </w:p>
        <w:p w14:paraId="73DEAA1A" w14:textId="0E7FBA64" w:rsidR="00BF5059" w:rsidRDefault="00BF5059">
          <w:pPr>
            <w:pStyle w:val="TOC2"/>
            <w:tabs>
              <w:tab w:val="right" w:leader="dot" w:pos="9350"/>
            </w:tabs>
            <w:rPr>
              <w:rFonts w:eastAsiaTheme="minorEastAsia"/>
              <w:noProof/>
            </w:rPr>
          </w:pPr>
          <w:hyperlink w:anchor="_Toc241489241" w:history="1">
            <w:r w:rsidRPr="00767E29">
              <w:rPr>
                <w:rStyle w:val="Hyperlink"/>
                <w:i/>
                <w:noProof/>
              </w:rPr>
              <w:t>Ongoing Documentation in the SCP</w:t>
            </w:r>
            <w:r>
              <w:rPr>
                <w:noProof/>
                <w:webHidden/>
              </w:rPr>
              <w:tab/>
            </w:r>
            <w:r>
              <w:rPr>
                <w:noProof/>
                <w:webHidden/>
              </w:rPr>
              <w:fldChar w:fldCharType="begin"/>
            </w:r>
            <w:r>
              <w:rPr>
                <w:noProof/>
                <w:webHidden/>
              </w:rPr>
              <w:instrText xml:space="preserve"> PAGEREF _Toc241489241 \h </w:instrText>
            </w:r>
            <w:r>
              <w:rPr>
                <w:noProof/>
                <w:webHidden/>
              </w:rPr>
            </w:r>
            <w:r>
              <w:rPr>
                <w:noProof/>
                <w:webHidden/>
              </w:rPr>
              <w:fldChar w:fldCharType="separate"/>
            </w:r>
            <w:r>
              <w:rPr>
                <w:noProof/>
                <w:webHidden/>
              </w:rPr>
              <w:t>15</w:t>
            </w:r>
            <w:r>
              <w:rPr>
                <w:noProof/>
                <w:webHidden/>
              </w:rPr>
              <w:fldChar w:fldCharType="end"/>
            </w:r>
          </w:hyperlink>
        </w:p>
        <w:p w14:paraId="4030A2C7" w14:textId="03C6D969" w:rsidR="00BF5059" w:rsidRDefault="00BF5059">
          <w:pPr>
            <w:pStyle w:val="TOC2"/>
            <w:tabs>
              <w:tab w:val="right" w:leader="dot" w:pos="9350"/>
            </w:tabs>
            <w:rPr>
              <w:rFonts w:eastAsiaTheme="minorEastAsia"/>
              <w:noProof/>
            </w:rPr>
          </w:pPr>
          <w:hyperlink w:anchor="_Toc241489242" w:history="1">
            <w:r w:rsidRPr="00767E29">
              <w:rPr>
                <w:rStyle w:val="Hyperlink"/>
                <w:i/>
                <w:noProof/>
              </w:rPr>
              <w:t>Service Logs</w:t>
            </w:r>
            <w:r>
              <w:rPr>
                <w:noProof/>
                <w:webHidden/>
              </w:rPr>
              <w:tab/>
            </w:r>
            <w:r>
              <w:rPr>
                <w:noProof/>
                <w:webHidden/>
              </w:rPr>
              <w:fldChar w:fldCharType="begin"/>
            </w:r>
            <w:r>
              <w:rPr>
                <w:noProof/>
                <w:webHidden/>
              </w:rPr>
              <w:instrText xml:space="preserve"> PAGEREF _Toc241489242 \h </w:instrText>
            </w:r>
            <w:r>
              <w:rPr>
                <w:noProof/>
                <w:webHidden/>
              </w:rPr>
            </w:r>
            <w:r>
              <w:rPr>
                <w:noProof/>
                <w:webHidden/>
              </w:rPr>
              <w:fldChar w:fldCharType="separate"/>
            </w:r>
            <w:r>
              <w:rPr>
                <w:noProof/>
                <w:webHidden/>
              </w:rPr>
              <w:t>16</w:t>
            </w:r>
            <w:r>
              <w:rPr>
                <w:noProof/>
                <w:webHidden/>
              </w:rPr>
              <w:fldChar w:fldCharType="end"/>
            </w:r>
          </w:hyperlink>
        </w:p>
        <w:p w14:paraId="24E18589" w14:textId="588AA1F8" w:rsidR="00BF5059" w:rsidRDefault="00BF5059">
          <w:pPr>
            <w:pStyle w:val="TOC2"/>
            <w:tabs>
              <w:tab w:val="right" w:leader="dot" w:pos="9350"/>
            </w:tabs>
            <w:rPr>
              <w:rFonts w:eastAsiaTheme="minorEastAsia"/>
              <w:noProof/>
            </w:rPr>
          </w:pPr>
          <w:hyperlink w:anchor="_Toc241489243" w:history="1">
            <w:r w:rsidRPr="00767E29">
              <w:rPr>
                <w:rStyle w:val="Hyperlink"/>
                <w:i/>
                <w:noProof/>
              </w:rPr>
              <w:t>Submission Timeline</w:t>
            </w:r>
            <w:r>
              <w:rPr>
                <w:noProof/>
                <w:webHidden/>
              </w:rPr>
              <w:tab/>
            </w:r>
            <w:r>
              <w:rPr>
                <w:noProof/>
                <w:webHidden/>
              </w:rPr>
              <w:fldChar w:fldCharType="begin"/>
            </w:r>
            <w:r>
              <w:rPr>
                <w:noProof/>
                <w:webHidden/>
              </w:rPr>
              <w:instrText xml:space="preserve"> PAGEREF _Toc241489243 \h </w:instrText>
            </w:r>
            <w:r>
              <w:rPr>
                <w:noProof/>
                <w:webHidden/>
              </w:rPr>
            </w:r>
            <w:r>
              <w:rPr>
                <w:noProof/>
                <w:webHidden/>
              </w:rPr>
              <w:fldChar w:fldCharType="separate"/>
            </w:r>
            <w:r>
              <w:rPr>
                <w:noProof/>
                <w:webHidden/>
              </w:rPr>
              <w:t>16</w:t>
            </w:r>
            <w:r>
              <w:rPr>
                <w:noProof/>
                <w:webHidden/>
              </w:rPr>
              <w:fldChar w:fldCharType="end"/>
            </w:r>
          </w:hyperlink>
        </w:p>
        <w:p w14:paraId="7ACC990E" w14:textId="65F61D52" w:rsidR="00BF5059" w:rsidRDefault="00BF5059">
          <w:pPr>
            <w:pStyle w:val="TOC2"/>
            <w:tabs>
              <w:tab w:val="right" w:leader="dot" w:pos="9350"/>
            </w:tabs>
            <w:rPr>
              <w:rFonts w:eastAsiaTheme="minorEastAsia"/>
              <w:noProof/>
            </w:rPr>
          </w:pPr>
          <w:hyperlink w:anchor="_Toc241489244" w:history="1">
            <w:r w:rsidRPr="00767E29">
              <w:rPr>
                <w:rStyle w:val="Hyperlink"/>
                <w:i/>
                <w:noProof/>
              </w:rPr>
              <w:t>Finalization of SCP</w:t>
            </w:r>
            <w:r>
              <w:rPr>
                <w:noProof/>
                <w:webHidden/>
              </w:rPr>
              <w:tab/>
            </w:r>
            <w:r>
              <w:rPr>
                <w:noProof/>
                <w:webHidden/>
              </w:rPr>
              <w:fldChar w:fldCharType="begin"/>
            </w:r>
            <w:r>
              <w:rPr>
                <w:noProof/>
                <w:webHidden/>
              </w:rPr>
              <w:instrText xml:space="preserve"> PAGEREF _Toc241489244 \h </w:instrText>
            </w:r>
            <w:r>
              <w:rPr>
                <w:noProof/>
                <w:webHidden/>
              </w:rPr>
            </w:r>
            <w:r>
              <w:rPr>
                <w:noProof/>
                <w:webHidden/>
              </w:rPr>
              <w:fldChar w:fldCharType="separate"/>
            </w:r>
            <w:r>
              <w:rPr>
                <w:noProof/>
                <w:webHidden/>
              </w:rPr>
              <w:t>16</w:t>
            </w:r>
            <w:r>
              <w:rPr>
                <w:noProof/>
                <w:webHidden/>
              </w:rPr>
              <w:fldChar w:fldCharType="end"/>
            </w:r>
          </w:hyperlink>
        </w:p>
        <w:p w14:paraId="1618A872" w14:textId="17180062" w:rsidR="00BF5059" w:rsidRDefault="00BF5059">
          <w:pPr>
            <w:pStyle w:val="TOC2"/>
            <w:tabs>
              <w:tab w:val="right" w:leader="dot" w:pos="9350"/>
            </w:tabs>
            <w:rPr>
              <w:rFonts w:eastAsiaTheme="minorEastAsia"/>
              <w:noProof/>
            </w:rPr>
          </w:pPr>
          <w:hyperlink w:anchor="_Toc241489245" w:history="1">
            <w:r w:rsidRPr="00767E29">
              <w:rPr>
                <w:rStyle w:val="Hyperlink"/>
                <w:i/>
                <w:noProof/>
              </w:rPr>
              <w:t>Procedure for Updates and Changes</w:t>
            </w:r>
            <w:r>
              <w:rPr>
                <w:noProof/>
                <w:webHidden/>
              </w:rPr>
              <w:tab/>
            </w:r>
            <w:r>
              <w:rPr>
                <w:noProof/>
                <w:webHidden/>
              </w:rPr>
              <w:fldChar w:fldCharType="begin"/>
            </w:r>
            <w:r>
              <w:rPr>
                <w:noProof/>
                <w:webHidden/>
              </w:rPr>
              <w:instrText xml:space="preserve"> PAGEREF _Toc241489245 \h </w:instrText>
            </w:r>
            <w:r>
              <w:rPr>
                <w:noProof/>
                <w:webHidden/>
              </w:rPr>
            </w:r>
            <w:r>
              <w:rPr>
                <w:noProof/>
                <w:webHidden/>
              </w:rPr>
              <w:fldChar w:fldCharType="separate"/>
            </w:r>
            <w:r>
              <w:rPr>
                <w:noProof/>
                <w:webHidden/>
              </w:rPr>
              <w:t>17</w:t>
            </w:r>
            <w:r>
              <w:rPr>
                <w:noProof/>
                <w:webHidden/>
              </w:rPr>
              <w:fldChar w:fldCharType="end"/>
            </w:r>
          </w:hyperlink>
        </w:p>
        <w:p w14:paraId="4B02E8B7" w14:textId="5E534A86" w:rsidR="00BF5059" w:rsidRDefault="00BF5059">
          <w:pPr>
            <w:pStyle w:val="TOC2"/>
            <w:tabs>
              <w:tab w:val="right" w:leader="dot" w:pos="9350"/>
            </w:tabs>
            <w:rPr>
              <w:rFonts w:eastAsiaTheme="minorEastAsia"/>
              <w:noProof/>
            </w:rPr>
          </w:pPr>
          <w:hyperlink w:anchor="_Toc241489246" w:history="1">
            <w:r w:rsidRPr="00767E29">
              <w:rPr>
                <w:rStyle w:val="Hyperlink"/>
                <w:i/>
                <w:noProof/>
              </w:rPr>
              <w:t>VR Referral Guidelines for Career Coaches:</w:t>
            </w:r>
            <w:r>
              <w:rPr>
                <w:noProof/>
                <w:webHidden/>
              </w:rPr>
              <w:tab/>
            </w:r>
            <w:r>
              <w:rPr>
                <w:noProof/>
                <w:webHidden/>
              </w:rPr>
              <w:fldChar w:fldCharType="begin"/>
            </w:r>
            <w:r>
              <w:rPr>
                <w:noProof/>
                <w:webHidden/>
              </w:rPr>
              <w:instrText xml:space="preserve"> PAGEREF _Toc241489246 \h </w:instrText>
            </w:r>
            <w:r>
              <w:rPr>
                <w:noProof/>
                <w:webHidden/>
              </w:rPr>
            </w:r>
            <w:r>
              <w:rPr>
                <w:noProof/>
                <w:webHidden/>
              </w:rPr>
              <w:fldChar w:fldCharType="separate"/>
            </w:r>
            <w:r>
              <w:rPr>
                <w:noProof/>
                <w:webHidden/>
              </w:rPr>
              <w:t>17</w:t>
            </w:r>
            <w:r>
              <w:rPr>
                <w:noProof/>
                <w:webHidden/>
              </w:rPr>
              <w:fldChar w:fldCharType="end"/>
            </w:r>
          </w:hyperlink>
        </w:p>
        <w:p w14:paraId="49A6A360" w14:textId="1D3B86F0" w:rsidR="00BF5059" w:rsidRDefault="00BF5059">
          <w:pPr>
            <w:pStyle w:val="TOC1"/>
            <w:tabs>
              <w:tab w:val="right" w:leader="dot" w:pos="9350"/>
            </w:tabs>
            <w:rPr>
              <w:rFonts w:eastAsiaTheme="minorEastAsia"/>
              <w:noProof/>
            </w:rPr>
          </w:pPr>
          <w:hyperlink w:anchor="_Toc241489247" w:history="1">
            <w:r w:rsidRPr="00767E29">
              <w:rPr>
                <w:rStyle w:val="Hyperlink"/>
                <w:rFonts w:asciiTheme="majorHAnsi" w:hAnsiTheme="majorHAnsi"/>
                <w:noProof/>
              </w:rPr>
              <w:t>6. Claims Payment System and Pre-ETS System Requirements</w:t>
            </w:r>
            <w:r>
              <w:rPr>
                <w:noProof/>
                <w:webHidden/>
              </w:rPr>
              <w:tab/>
            </w:r>
            <w:r>
              <w:rPr>
                <w:noProof/>
                <w:webHidden/>
              </w:rPr>
              <w:fldChar w:fldCharType="begin"/>
            </w:r>
            <w:r>
              <w:rPr>
                <w:noProof/>
                <w:webHidden/>
              </w:rPr>
              <w:instrText xml:space="preserve"> PAGEREF _Toc241489247 \h </w:instrText>
            </w:r>
            <w:r>
              <w:rPr>
                <w:noProof/>
                <w:webHidden/>
              </w:rPr>
            </w:r>
            <w:r>
              <w:rPr>
                <w:noProof/>
                <w:webHidden/>
              </w:rPr>
              <w:fldChar w:fldCharType="separate"/>
            </w:r>
            <w:r>
              <w:rPr>
                <w:noProof/>
                <w:webHidden/>
              </w:rPr>
              <w:t>18</w:t>
            </w:r>
            <w:r>
              <w:rPr>
                <w:noProof/>
                <w:webHidden/>
              </w:rPr>
              <w:fldChar w:fldCharType="end"/>
            </w:r>
          </w:hyperlink>
        </w:p>
        <w:p w14:paraId="18D66D20" w14:textId="176C2465" w:rsidR="00BF5059" w:rsidRDefault="00BF5059">
          <w:pPr>
            <w:pStyle w:val="TOC2"/>
            <w:tabs>
              <w:tab w:val="right" w:leader="dot" w:pos="9350"/>
            </w:tabs>
            <w:rPr>
              <w:rFonts w:eastAsiaTheme="minorEastAsia"/>
              <w:noProof/>
            </w:rPr>
          </w:pPr>
          <w:hyperlink w:anchor="_Toc241489248" w:history="1">
            <w:r w:rsidRPr="00767E29">
              <w:rPr>
                <w:rStyle w:val="Hyperlink"/>
                <w:i/>
                <w:noProof/>
              </w:rPr>
              <w:t>Authorizing for Services</w:t>
            </w:r>
            <w:r>
              <w:rPr>
                <w:noProof/>
                <w:webHidden/>
              </w:rPr>
              <w:tab/>
            </w:r>
            <w:r>
              <w:rPr>
                <w:noProof/>
                <w:webHidden/>
              </w:rPr>
              <w:fldChar w:fldCharType="begin"/>
            </w:r>
            <w:r>
              <w:rPr>
                <w:noProof/>
                <w:webHidden/>
              </w:rPr>
              <w:instrText xml:space="preserve"> PAGEREF _Toc241489248 \h </w:instrText>
            </w:r>
            <w:r>
              <w:rPr>
                <w:noProof/>
                <w:webHidden/>
              </w:rPr>
            </w:r>
            <w:r>
              <w:rPr>
                <w:noProof/>
                <w:webHidden/>
              </w:rPr>
              <w:fldChar w:fldCharType="separate"/>
            </w:r>
            <w:r>
              <w:rPr>
                <w:noProof/>
                <w:webHidden/>
              </w:rPr>
              <w:t>18</w:t>
            </w:r>
            <w:r>
              <w:rPr>
                <w:noProof/>
                <w:webHidden/>
              </w:rPr>
              <w:fldChar w:fldCharType="end"/>
            </w:r>
          </w:hyperlink>
        </w:p>
        <w:p w14:paraId="75251088" w14:textId="2DA0F796" w:rsidR="00BF5059" w:rsidRDefault="00BF5059">
          <w:pPr>
            <w:pStyle w:val="TOC2"/>
            <w:tabs>
              <w:tab w:val="right" w:leader="dot" w:pos="9350"/>
            </w:tabs>
            <w:rPr>
              <w:rFonts w:eastAsiaTheme="minorEastAsia"/>
              <w:noProof/>
            </w:rPr>
          </w:pPr>
          <w:hyperlink w:anchor="_Toc241489249" w:history="1">
            <w:r w:rsidRPr="00767E29">
              <w:rPr>
                <w:rStyle w:val="Hyperlink"/>
                <w:i/>
                <w:noProof/>
              </w:rPr>
              <w:t>Authorizations for New Students</w:t>
            </w:r>
            <w:r>
              <w:rPr>
                <w:noProof/>
                <w:webHidden/>
              </w:rPr>
              <w:tab/>
            </w:r>
            <w:r>
              <w:rPr>
                <w:noProof/>
                <w:webHidden/>
              </w:rPr>
              <w:fldChar w:fldCharType="begin"/>
            </w:r>
            <w:r>
              <w:rPr>
                <w:noProof/>
                <w:webHidden/>
              </w:rPr>
              <w:instrText xml:space="preserve"> PAGEREF _Toc241489249 \h </w:instrText>
            </w:r>
            <w:r>
              <w:rPr>
                <w:noProof/>
                <w:webHidden/>
              </w:rPr>
            </w:r>
            <w:r>
              <w:rPr>
                <w:noProof/>
                <w:webHidden/>
              </w:rPr>
              <w:fldChar w:fldCharType="separate"/>
            </w:r>
            <w:r>
              <w:rPr>
                <w:noProof/>
                <w:webHidden/>
              </w:rPr>
              <w:t>19</w:t>
            </w:r>
            <w:r>
              <w:rPr>
                <w:noProof/>
                <w:webHidden/>
              </w:rPr>
              <w:fldChar w:fldCharType="end"/>
            </w:r>
          </w:hyperlink>
        </w:p>
        <w:p w14:paraId="2E5DE468" w14:textId="38CA06E6" w:rsidR="00BF5059" w:rsidRDefault="00BF5059">
          <w:pPr>
            <w:pStyle w:val="TOC2"/>
            <w:tabs>
              <w:tab w:val="right" w:leader="dot" w:pos="9350"/>
            </w:tabs>
            <w:rPr>
              <w:rFonts w:eastAsiaTheme="minorEastAsia"/>
              <w:noProof/>
            </w:rPr>
          </w:pPr>
          <w:hyperlink w:anchor="_Toc241489251" w:history="1">
            <w:r w:rsidRPr="00767E29">
              <w:rPr>
                <w:rStyle w:val="Hyperlink"/>
                <w:i/>
                <w:noProof/>
              </w:rPr>
              <w:t>Claiming in VR-CPS</w:t>
            </w:r>
            <w:r>
              <w:rPr>
                <w:noProof/>
                <w:webHidden/>
              </w:rPr>
              <w:tab/>
            </w:r>
            <w:r>
              <w:rPr>
                <w:noProof/>
                <w:webHidden/>
              </w:rPr>
              <w:fldChar w:fldCharType="begin"/>
            </w:r>
            <w:r>
              <w:rPr>
                <w:noProof/>
                <w:webHidden/>
              </w:rPr>
              <w:instrText xml:space="preserve"> PAGEREF _Toc241489251 \h </w:instrText>
            </w:r>
            <w:r>
              <w:rPr>
                <w:noProof/>
                <w:webHidden/>
              </w:rPr>
            </w:r>
            <w:r>
              <w:rPr>
                <w:noProof/>
                <w:webHidden/>
              </w:rPr>
              <w:fldChar w:fldCharType="separate"/>
            </w:r>
            <w:r>
              <w:rPr>
                <w:noProof/>
                <w:webHidden/>
              </w:rPr>
              <w:t>19</w:t>
            </w:r>
            <w:r>
              <w:rPr>
                <w:noProof/>
                <w:webHidden/>
              </w:rPr>
              <w:fldChar w:fldCharType="end"/>
            </w:r>
          </w:hyperlink>
        </w:p>
        <w:p w14:paraId="63103F7F" w14:textId="34B041C8" w:rsidR="00BF5059" w:rsidRDefault="00BF5059">
          <w:pPr>
            <w:pStyle w:val="TOC1"/>
            <w:tabs>
              <w:tab w:val="right" w:leader="dot" w:pos="9350"/>
            </w:tabs>
            <w:rPr>
              <w:rFonts w:eastAsiaTheme="minorEastAsia"/>
              <w:noProof/>
            </w:rPr>
          </w:pPr>
          <w:hyperlink w:anchor="_Toc241489252" w:history="1">
            <w:r w:rsidRPr="00767E29">
              <w:rPr>
                <w:rStyle w:val="Hyperlink"/>
                <w:rFonts w:asciiTheme="majorHAnsi" w:hAnsiTheme="majorHAnsi"/>
                <w:noProof/>
              </w:rPr>
              <w:t>7. Collaboration</w:t>
            </w:r>
            <w:r>
              <w:rPr>
                <w:noProof/>
                <w:webHidden/>
              </w:rPr>
              <w:tab/>
            </w:r>
            <w:r>
              <w:rPr>
                <w:noProof/>
                <w:webHidden/>
              </w:rPr>
              <w:fldChar w:fldCharType="begin"/>
            </w:r>
            <w:r>
              <w:rPr>
                <w:noProof/>
                <w:webHidden/>
              </w:rPr>
              <w:instrText xml:space="preserve"> PAGEREF _Toc241489252 \h </w:instrText>
            </w:r>
            <w:r>
              <w:rPr>
                <w:noProof/>
                <w:webHidden/>
              </w:rPr>
            </w:r>
            <w:r>
              <w:rPr>
                <w:noProof/>
                <w:webHidden/>
              </w:rPr>
              <w:fldChar w:fldCharType="separate"/>
            </w:r>
            <w:r>
              <w:rPr>
                <w:noProof/>
                <w:webHidden/>
              </w:rPr>
              <w:t>19</w:t>
            </w:r>
            <w:r>
              <w:rPr>
                <w:noProof/>
                <w:webHidden/>
              </w:rPr>
              <w:fldChar w:fldCharType="end"/>
            </w:r>
          </w:hyperlink>
        </w:p>
        <w:p w14:paraId="0160E38D" w14:textId="5381DE11" w:rsidR="00BF5059" w:rsidRDefault="00BF5059">
          <w:pPr>
            <w:pStyle w:val="TOC2"/>
            <w:tabs>
              <w:tab w:val="right" w:leader="dot" w:pos="9350"/>
            </w:tabs>
            <w:rPr>
              <w:rFonts w:eastAsiaTheme="minorEastAsia"/>
              <w:noProof/>
            </w:rPr>
          </w:pPr>
          <w:hyperlink w:anchor="_Toc241489253" w:history="1">
            <w:r w:rsidRPr="00767E29">
              <w:rPr>
                <w:rStyle w:val="Hyperlink"/>
                <w:i/>
                <w:noProof/>
              </w:rPr>
              <w:t>Core Coaching Principles</w:t>
            </w:r>
            <w:r>
              <w:rPr>
                <w:noProof/>
                <w:webHidden/>
              </w:rPr>
              <w:tab/>
            </w:r>
            <w:r>
              <w:rPr>
                <w:noProof/>
                <w:webHidden/>
              </w:rPr>
              <w:fldChar w:fldCharType="begin"/>
            </w:r>
            <w:r>
              <w:rPr>
                <w:noProof/>
                <w:webHidden/>
              </w:rPr>
              <w:instrText xml:space="preserve"> PAGEREF _Toc241489253 \h </w:instrText>
            </w:r>
            <w:r>
              <w:rPr>
                <w:noProof/>
                <w:webHidden/>
              </w:rPr>
            </w:r>
            <w:r>
              <w:rPr>
                <w:noProof/>
                <w:webHidden/>
              </w:rPr>
              <w:fldChar w:fldCharType="separate"/>
            </w:r>
            <w:r>
              <w:rPr>
                <w:noProof/>
                <w:webHidden/>
              </w:rPr>
              <w:t>19</w:t>
            </w:r>
            <w:r>
              <w:rPr>
                <w:noProof/>
                <w:webHidden/>
              </w:rPr>
              <w:fldChar w:fldCharType="end"/>
            </w:r>
          </w:hyperlink>
        </w:p>
        <w:p w14:paraId="7D0647B9" w14:textId="4B2B5832" w:rsidR="00BF5059" w:rsidRDefault="00BF5059">
          <w:pPr>
            <w:pStyle w:val="TOC2"/>
            <w:tabs>
              <w:tab w:val="right" w:leader="dot" w:pos="9350"/>
            </w:tabs>
            <w:rPr>
              <w:rFonts w:eastAsiaTheme="minorEastAsia"/>
              <w:noProof/>
            </w:rPr>
          </w:pPr>
          <w:hyperlink w:anchor="_Toc241489254" w:history="1">
            <w:r w:rsidRPr="00767E29">
              <w:rPr>
                <w:rStyle w:val="Hyperlink"/>
                <w:i/>
                <w:noProof/>
              </w:rPr>
              <w:t>Effective Collaboration</w:t>
            </w:r>
            <w:r>
              <w:rPr>
                <w:noProof/>
                <w:webHidden/>
              </w:rPr>
              <w:tab/>
            </w:r>
            <w:r>
              <w:rPr>
                <w:noProof/>
                <w:webHidden/>
              </w:rPr>
              <w:fldChar w:fldCharType="begin"/>
            </w:r>
            <w:r>
              <w:rPr>
                <w:noProof/>
                <w:webHidden/>
              </w:rPr>
              <w:instrText xml:space="preserve"> PAGEREF _Toc241489254 \h </w:instrText>
            </w:r>
            <w:r>
              <w:rPr>
                <w:noProof/>
                <w:webHidden/>
              </w:rPr>
            </w:r>
            <w:r>
              <w:rPr>
                <w:noProof/>
                <w:webHidden/>
              </w:rPr>
              <w:fldChar w:fldCharType="separate"/>
            </w:r>
            <w:r>
              <w:rPr>
                <w:noProof/>
                <w:webHidden/>
              </w:rPr>
              <w:t>20</w:t>
            </w:r>
            <w:r>
              <w:rPr>
                <w:noProof/>
                <w:webHidden/>
              </w:rPr>
              <w:fldChar w:fldCharType="end"/>
            </w:r>
          </w:hyperlink>
        </w:p>
        <w:p w14:paraId="74FA8A8D" w14:textId="24783CEA" w:rsidR="00BF5059" w:rsidRDefault="00BF5059">
          <w:pPr>
            <w:pStyle w:val="TOC2"/>
            <w:tabs>
              <w:tab w:val="right" w:leader="dot" w:pos="9350"/>
            </w:tabs>
            <w:rPr>
              <w:rFonts w:eastAsiaTheme="minorEastAsia"/>
              <w:noProof/>
            </w:rPr>
          </w:pPr>
          <w:hyperlink w:anchor="_Toc241489255" w:history="1">
            <w:r w:rsidRPr="00767E29">
              <w:rPr>
                <w:rStyle w:val="Hyperlink"/>
                <w:i/>
                <w:noProof/>
              </w:rPr>
              <w:t>Collaboration With Businesses</w:t>
            </w:r>
            <w:r>
              <w:rPr>
                <w:noProof/>
                <w:webHidden/>
              </w:rPr>
              <w:tab/>
            </w:r>
            <w:r>
              <w:rPr>
                <w:noProof/>
                <w:webHidden/>
              </w:rPr>
              <w:fldChar w:fldCharType="begin"/>
            </w:r>
            <w:r>
              <w:rPr>
                <w:noProof/>
                <w:webHidden/>
              </w:rPr>
              <w:instrText xml:space="preserve"> PAGEREF _Toc241489255 \h </w:instrText>
            </w:r>
            <w:r>
              <w:rPr>
                <w:noProof/>
                <w:webHidden/>
              </w:rPr>
            </w:r>
            <w:r>
              <w:rPr>
                <w:noProof/>
                <w:webHidden/>
              </w:rPr>
              <w:fldChar w:fldCharType="separate"/>
            </w:r>
            <w:r>
              <w:rPr>
                <w:noProof/>
                <w:webHidden/>
              </w:rPr>
              <w:t>20</w:t>
            </w:r>
            <w:r>
              <w:rPr>
                <w:noProof/>
                <w:webHidden/>
              </w:rPr>
              <w:fldChar w:fldCharType="end"/>
            </w:r>
          </w:hyperlink>
        </w:p>
        <w:p w14:paraId="4AA242D3" w14:textId="4194850F" w:rsidR="00BF5059" w:rsidRDefault="00BF5059">
          <w:pPr>
            <w:pStyle w:val="TOC2"/>
            <w:tabs>
              <w:tab w:val="right" w:leader="dot" w:pos="9350"/>
            </w:tabs>
            <w:rPr>
              <w:rFonts w:eastAsiaTheme="minorEastAsia"/>
              <w:noProof/>
            </w:rPr>
          </w:pPr>
          <w:hyperlink w:anchor="_Toc241489256" w:history="1">
            <w:r w:rsidRPr="00767E29">
              <w:rPr>
                <w:rStyle w:val="Hyperlink"/>
                <w:i/>
                <w:noProof/>
              </w:rPr>
              <w:t>Collaboration With VR</w:t>
            </w:r>
            <w:r>
              <w:rPr>
                <w:noProof/>
                <w:webHidden/>
              </w:rPr>
              <w:tab/>
            </w:r>
            <w:r>
              <w:rPr>
                <w:noProof/>
                <w:webHidden/>
              </w:rPr>
              <w:fldChar w:fldCharType="begin"/>
            </w:r>
            <w:r>
              <w:rPr>
                <w:noProof/>
                <w:webHidden/>
              </w:rPr>
              <w:instrText xml:space="preserve"> PAGEREF _Toc241489256 \h </w:instrText>
            </w:r>
            <w:r>
              <w:rPr>
                <w:noProof/>
                <w:webHidden/>
              </w:rPr>
            </w:r>
            <w:r>
              <w:rPr>
                <w:noProof/>
                <w:webHidden/>
              </w:rPr>
              <w:fldChar w:fldCharType="separate"/>
            </w:r>
            <w:r>
              <w:rPr>
                <w:noProof/>
                <w:webHidden/>
              </w:rPr>
              <w:t>20</w:t>
            </w:r>
            <w:r>
              <w:rPr>
                <w:noProof/>
                <w:webHidden/>
              </w:rPr>
              <w:fldChar w:fldCharType="end"/>
            </w:r>
          </w:hyperlink>
        </w:p>
        <w:p w14:paraId="4DEA7F61" w14:textId="0A963BE3" w:rsidR="00BF5059" w:rsidRDefault="00BF5059">
          <w:pPr>
            <w:pStyle w:val="TOC2"/>
            <w:tabs>
              <w:tab w:val="right" w:leader="dot" w:pos="9350"/>
            </w:tabs>
            <w:rPr>
              <w:rFonts w:eastAsiaTheme="minorEastAsia"/>
              <w:noProof/>
            </w:rPr>
          </w:pPr>
          <w:hyperlink w:anchor="_Toc241489257" w:history="1">
            <w:r w:rsidRPr="00767E29">
              <w:rPr>
                <w:rStyle w:val="Hyperlink"/>
                <w:i/>
                <w:noProof/>
              </w:rPr>
              <w:t>Collaboration With Families &amp; Educators</w:t>
            </w:r>
            <w:r>
              <w:rPr>
                <w:noProof/>
                <w:webHidden/>
              </w:rPr>
              <w:tab/>
            </w:r>
            <w:r>
              <w:rPr>
                <w:noProof/>
                <w:webHidden/>
              </w:rPr>
              <w:fldChar w:fldCharType="begin"/>
            </w:r>
            <w:r>
              <w:rPr>
                <w:noProof/>
                <w:webHidden/>
              </w:rPr>
              <w:instrText xml:space="preserve"> PAGEREF _Toc241489257 \h </w:instrText>
            </w:r>
            <w:r>
              <w:rPr>
                <w:noProof/>
                <w:webHidden/>
              </w:rPr>
            </w:r>
            <w:r>
              <w:rPr>
                <w:noProof/>
                <w:webHidden/>
              </w:rPr>
              <w:fldChar w:fldCharType="separate"/>
            </w:r>
            <w:r>
              <w:rPr>
                <w:noProof/>
                <w:webHidden/>
              </w:rPr>
              <w:t>20</w:t>
            </w:r>
            <w:r>
              <w:rPr>
                <w:noProof/>
                <w:webHidden/>
              </w:rPr>
              <w:fldChar w:fldCharType="end"/>
            </w:r>
          </w:hyperlink>
        </w:p>
        <w:p w14:paraId="38258734" w14:textId="2B0A23E0" w:rsidR="00BF5059" w:rsidRDefault="00BF5059">
          <w:pPr>
            <w:pStyle w:val="TOC2"/>
            <w:tabs>
              <w:tab w:val="right" w:leader="dot" w:pos="9350"/>
            </w:tabs>
            <w:rPr>
              <w:rFonts w:eastAsiaTheme="minorEastAsia"/>
              <w:noProof/>
            </w:rPr>
          </w:pPr>
          <w:hyperlink w:anchor="_Toc241489258" w:history="1">
            <w:r w:rsidRPr="00767E29">
              <w:rPr>
                <w:rStyle w:val="Hyperlink"/>
                <w:i/>
                <w:noProof/>
              </w:rPr>
              <w:t>Collaboration With Schools</w:t>
            </w:r>
            <w:r>
              <w:rPr>
                <w:noProof/>
                <w:webHidden/>
              </w:rPr>
              <w:tab/>
            </w:r>
            <w:r>
              <w:rPr>
                <w:noProof/>
                <w:webHidden/>
              </w:rPr>
              <w:fldChar w:fldCharType="begin"/>
            </w:r>
            <w:r>
              <w:rPr>
                <w:noProof/>
                <w:webHidden/>
              </w:rPr>
              <w:instrText xml:space="preserve"> PAGEREF _Toc241489258 \h </w:instrText>
            </w:r>
            <w:r>
              <w:rPr>
                <w:noProof/>
                <w:webHidden/>
              </w:rPr>
            </w:r>
            <w:r>
              <w:rPr>
                <w:noProof/>
                <w:webHidden/>
              </w:rPr>
              <w:fldChar w:fldCharType="separate"/>
            </w:r>
            <w:r>
              <w:rPr>
                <w:noProof/>
                <w:webHidden/>
              </w:rPr>
              <w:t>20</w:t>
            </w:r>
            <w:r>
              <w:rPr>
                <w:noProof/>
                <w:webHidden/>
              </w:rPr>
              <w:fldChar w:fldCharType="end"/>
            </w:r>
          </w:hyperlink>
        </w:p>
        <w:p w14:paraId="12C09D00" w14:textId="423EAE0D" w:rsidR="00BF5059" w:rsidRDefault="00BF5059">
          <w:pPr>
            <w:pStyle w:val="TOC2"/>
            <w:tabs>
              <w:tab w:val="right" w:leader="dot" w:pos="9350"/>
            </w:tabs>
            <w:rPr>
              <w:rFonts w:eastAsiaTheme="minorEastAsia"/>
              <w:noProof/>
            </w:rPr>
          </w:pPr>
          <w:hyperlink w:anchor="_Toc241489259" w:history="1">
            <w:r w:rsidRPr="00767E29">
              <w:rPr>
                <w:rStyle w:val="Hyperlink"/>
                <w:i/>
                <w:noProof/>
              </w:rPr>
              <w:t>Understanding School Environments</w:t>
            </w:r>
            <w:r>
              <w:rPr>
                <w:noProof/>
                <w:webHidden/>
              </w:rPr>
              <w:tab/>
            </w:r>
            <w:r>
              <w:rPr>
                <w:noProof/>
                <w:webHidden/>
              </w:rPr>
              <w:fldChar w:fldCharType="begin"/>
            </w:r>
            <w:r>
              <w:rPr>
                <w:noProof/>
                <w:webHidden/>
              </w:rPr>
              <w:instrText xml:space="preserve"> PAGEREF _Toc241489259 \h </w:instrText>
            </w:r>
            <w:r>
              <w:rPr>
                <w:noProof/>
                <w:webHidden/>
              </w:rPr>
            </w:r>
            <w:r>
              <w:rPr>
                <w:noProof/>
                <w:webHidden/>
              </w:rPr>
              <w:fldChar w:fldCharType="separate"/>
            </w:r>
            <w:r>
              <w:rPr>
                <w:noProof/>
                <w:webHidden/>
              </w:rPr>
              <w:t>21</w:t>
            </w:r>
            <w:r>
              <w:rPr>
                <w:noProof/>
                <w:webHidden/>
              </w:rPr>
              <w:fldChar w:fldCharType="end"/>
            </w:r>
          </w:hyperlink>
        </w:p>
        <w:p w14:paraId="0253CAF1" w14:textId="3B6637C8" w:rsidR="00BF5059" w:rsidRDefault="00BF5059">
          <w:pPr>
            <w:pStyle w:val="TOC1"/>
            <w:tabs>
              <w:tab w:val="left" w:pos="480"/>
              <w:tab w:val="right" w:leader="dot" w:pos="9350"/>
            </w:tabs>
            <w:rPr>
              <w:rFonts w:eastAsiaTheme="minorEastAsia"/>
              <w:noProof/>
            </w:rPr>
          </w:pPr>
          <w:hyperlink w:anchor="_Toc241489260" w:history="1">
            <w:r w:rsidRPr="00767E29">
              <w:rPr>
                <w:rStyle w:val="Hyperlink"/>
                <w:rFonts w:asciiTheme="majorHAnsi" w:hAnsiTheme="majorHAnsi"/>
                <w:noProof/>
              </w:rPr>
              <w:t>8.</w:t>
            </w:r>
            <w:r>
              <w:rPr>
                <w:rFonts w:eastAsiaTheme="minorEastAsia"/>
                <w:noProof/>
              </w:rPr>
              <w:tab/>
            </w:r>
            <w:r w:rsidRPr="00767E29">
              <w:rPr>
                <w:rStyle w:val="Hyperlink"/>
                <w:rFonts w:asciiTheme="majorHAnsi" w:hAnsiTheme="majorHAnsi"/>
                <w:noProof/>
              </w:rPr>
              <w:t>Best Practices</w:t>
            </w:r>
            <w:r>
              <w:rPr>
                <w:noProof/>
                <w:webHidden/>
              </w:rPr>
              <w:tab/>
            </w:r>
            <w:r>
              <w:rPr>
                <w:noProof/>
                <w:webHidden/>
              </w:rPr>
              <w:fldChar w:fldCharType="begin"/>
            </w:r>
            <w:r>
              <w:rPr>
                <w:noProof/>
                <w:webHidden/>
              </w:rPr>
              <w:instrText xml:space="preserve"> PAGEREF _Toc241489260 \h </w:instrText>
            </w:r>
            <w:r>
              <w:rPr>
                <w:noProof/>
                <w:webHidden/>
              </w:rPr>
            </w:r>
            <w:r>
              <w:rPr>
                <w:noProof/>
                <w:webHidden/>
              </w:rPr>
              <w:fldChar w:fldCharType="separate"/>
            </w:r>
            <w:r>
              <w:rPr>
                <w:noProof/>
                <w:webHidden/>
              </w:rPr>
              <w:t>21</w:t>
            </w:r>
            <w:r>
              <w:rPr>
                <w:noProof/>
                <w:webHidden/>
              </w:rPr>
              <w:fldChar w:fldCharType="end"/>
            </w:r>
          </w:hyperlink>
        </w:p>
        <w:p w14:paraId="639D2D08" w14:textId="7651E2D8" w:rsidR="00BF5059" w:rsidRDefault="00BF5059">
          <w:pPr>
            <w:pStyle w:val="TOC2"/>
            <w:tabs>
              <w:tab w:val="right" w:leader="dot" w:pos="9350"/>
            </w:tabs>
            <w:rPr>
              <w:rFonts w:eastAsiaTheme="minorEastAsia"/>
              <w:noProof/>
            </w:rPr>
          </w:pPr>
          <w:hyperlink w:anchor="_Toc241489261" w:history="1">
            <w:r w:rsidRPr="00767E29">
              <w:rPr>
                <w:rStyle w:val="Hyperlink"/>
                <w:i/>
                <w:noProof/>
              </w:rPr>
              <w:t>Best Practices for Sequencing Pre-ETS Activities</w:t>
            </w:r>
            <w:r>
              <w:rPr>
                <w:noProof/>
                <w:webHidden/>
              </w:rPr>
              <w:tab/>
            </w:r>
            <w:r>
              <w:rPr>
                <w:noProof/>
                <w:webHidden/>
              </w:rPr>
              <w:fldChar w:fldCharType="begin"/>
            </w:r>
            <w:r>
              <w:rPr>
                <w:noProof/>
                <w:webHidden/>
              </w:rPr>
              <w:instrText xml:space="preserve"> PAGEREF _Toc241489261 \h </w:instrText>
            </w:r>
            <w:r>
              <w:rPr>
                <w:noProof/>
                <w:webHidden/>
              </w:rPr>
            </w:r>
            <w:r>
              <w:rPr>
                <w:noProof/>
                <w:webHidden/>
              </w:rPr>
              <w:fldChar w:fldCharType="separate"/>
            </w:r>
            <w:r>
              <w:rPr>
                <w:noProof/>
                <w:webHidden/>
              </w:rPr>
              <w:t>21</w:t>
            </w:r>
            <w:r>
              <w:rPr>
                <w:noProof/>
                <w:webHidden/>
              </w:rPr>
              <w:fldChar w:fldCharType="end"/>
            </w:r>
          </w:hyperlink>
        </w:p>
        <w:p w14:paraId="1FD56F91" w14:textId="2AC09E04" w:rsidR="00BF5059" w:rsidRDefault="00BF5059">
          <w:pPr>
            <w:pStyle w:val="TOC2"/>
            <w:tabs>
              <w:tab w:val="right" w:leader="dot" w:pos="9350"/>
            </w:tabs>
            <w:rPr>
              <w:rFonts w:eastAsiaTheme="minorEastAsia"/>
              <w:noProof/>
            </w:rPr>
          </w:pPr>
          <w:hyperlink w:anchor="_Toc241489262" w:history="1">
            <w:r w:rsidRPr="00767E29">
              <w:rPr>
                <w:rStyle w:val="Hyperlink"/>
                <w:i/>
                <w:noProof/>
              </w:rPr>
              <w:t>Sequencing Quick Reference Table</w:t>
            </w:r>
            <w:r>
              <w:rPr>
                <w:noProof/>
                <w:webHidden/>
              </w:rPr>
              <w:tab/>
            </w:r>
            <w:r>
              <w:rPr>
                <w:noProof/>
                <w:webHidden/>
              </w:rPr>
              <w:fldChar w:fldCharType="begin"/>
            </w:r>
            <w:r>
              <w:rPr>
                <w:noProof/>
                <w:webHidden/>
              </w:rPr>
              <w:instrText xml:space="preserve"> PAGEREF _Toc241489262 \h </w:instrText>
            </w:r>
            <w:r>
              <w:rPr>
                <w:noProof/>
                <w:webHidden/>
              </w:rPr>
            </w:r>
            <w:r>
              <w:rPr>
                <w:noProof/>
                <w:webHidden/>
              </w:rPr>
              <w:fldChar w:fldCharType="separate"/>
            </w:r>
            <w:r>
              <w:rPr>
                <w:noProof/>
                <w:webHidden/>
              </w:rPr>
              <w:t>21</w:t>
            </w:r>
            <w:r>
              <w:rPr>
                <w:noProof/>
                <w:webHidden/>
              </w:rPr>
              <w:fldChar w:fldCharType="end"/>
            </w:r>
          </w:hyperlink>
        </w:p>
        <w:p w14:paraId="5A25C81E" w14:textId="11517913" w:rsidR="00BF5059" w:rsidRDefault="00BF5059">
          <w:pPr>
            <w:pStyle w:val="TOC2"/>
            <w:tabs>
              <w:tab w:val="right" w:leader="dot" w:pos="9350"/>
            </w:tabs>
            <w:rPr>
              <w:rFonts w:eastAsiaTheme="minorEastAsia"/>
              <w:noProof/>
            </w:rPr>
          </w:pPr>
          <w:hyperlink w:anchor="_Toc241489263" w:history="1">
            <w:r w:rsidRPr="00767E29">
              <w:rPr>
                <w:rStyle w:val="Hyperlink"/>
                <w:i/>
                <w:noProof/>
              </w:rPr>
              <w:t>Managing Authorized Hours</w:t>
            </w:r>
            <w:r>
              <w:rPr>
                <w:noProof/>
                <w:webHidden/>
              </w:rPr>
              <w:tab/>
            </w:r>
            <w:r>
              <w:rPr>
                <w:noProof/>
                <w:webHidden/>
              </w:rPr>
              <w:fldChar w:fldCharType="begin"/>
            </w:r>
            <w:r>
              <w:rPr>
                <w:noProof/>
                <w:webHidden/>
              </w:rPr>
              <w:instrText xml:space="preserve"> PAGEREF _Toc241489263 \h </w:instrText>
            </w:r>
            <w:r>
              <w:rPr>
                <w:noProof/>
                <w:webHidden/>
              </w:rPr>
            </w:r>
            <w:r>
              <w:rPr>
                <w:noProof/>
                <w:webHidden/>
              </w:rPr>
              <w:fldChar w:fldCharType="separate"/>
            </w:r>
            <w:r>
              <w:rPr>
                <w:noProof/>
                <w:webHidden/>
              </w:rPr>
              <w:t>22</w:t>
            </w:r>
            <w:r>
              <w:rPr>
                <w:noProof/>
                <w:webHidden/>
              </w:rPr>
              <w:fldChar w:fldCharType="end"/>
            </w:r>
          </w:hyperlink>
        </w:p>
        <w:p w14:paraId="767B1ACF" w14:textId="45A24EBA" w:rsidR="00BF5059" w:rsidRDefault="00BF5059">
          <w:pPr>
            <w:pStyle w:val="TOC2"/>
            <w:tabs>
              <w:tab w:val="right" w:leader="dot" w:pos="9350"/>
            </w:tabs>
            <w:rPr>
              <w:rFonts w:eastAsiaTheme="minorEastAsia"/>
              <w:noProof/>
            </w:rPr>
          </w:pPr>
          <w:hyperlink w:anchor="_Toc241489264" w:history="1">
            <w:r w:rsidRPr="00767E29">
              <w:rPr>
                <w:rStyle w:val="Hyperlink"/>
                <w:i/>
                <w:noProof/>
              </w:rPr>
              <w:t>Student Engagement</w:t>
            </w:r>
            <w:r>
              <w:rPr>
                <w:noProof/>
                <w:webHidden/>
              </w:rPr>
              <w:tab/>
            </w:r>
            <w:r>
              <w:rPr>
                <w:noProof/>
                <w:webHidden/>
              </w:rPr>
              <w:fldChar w:fldCharType="begin"/>
            </w:r>
            <w:r>
              <w:rPr>
                <w:noProof/>
                <w:webHidden/>
              </w:rPr>
              <w:instrText xml:space="preserve"> PAGEREF _Toc241489264 \h </w:instrText>
            </w:r>
            <w:r>
              <w:rPr>
                <w:noProof/>
                <w:webHidden/>
              </w:rPr>
            </w:r>
            <w:r>
              <w:rPr>
                <w:noProof/>
                <w:webHidden/>
              </w:rPr>
              <w:fldChar w:fldCharType="separate"/>
            </w:r>
            <w:r>
              <w:rPr>
                <w:noProof/>
                <w:webHidden/>
              </w:rPr>
              <w:t>23</w:t>
            </w:r>
            <w:r>
              <w:rPr>
                <w:noProof/>
                <w:webHidden/>
              </w:rPr>
              <w:fldChar w:fldCharType="end"/>
            </w:r>
          </w:hyperlink>
        </w:p>
        <w:p w14:paraId="6BC07753" w14:textId="3879A8C3" w:rsidR="00BF5059" w:rsidRDefault="00BF5059">
          <w:pPr>
            <w:pStyle w:val="TOC1"/>
            <w:tabs>
              <w:tab w:val="left" w:pos="480"/>
              <w:tab w:val="right" w:leader="dot" w:pos="9350"/>
            </w:tabs>
            <w:rPr>
              <w:rFonts w:eastAsiaTheme="minorEastAsia"/>
              <w:noProof/>
            </w:rPr>
          </w:pPr>
          <w:hyperlink w:anchor="_Toc241489265" w:history="1">
            <w:r w:rsidRPr="00767E29">
              <w:rPr>
                <w:rStyle w:val="Hyperlink"/>
                <w:rFonts w:asciiTheme="majorHAnsi" w:hAnsiTheme="majorHAnsi"/>
                <w:noProof/>
              </w:rPr>
              <w:t>9.</w:t>
            </w:r>
            <w:r>
              <w:rPr>
                <w:rFonts w:eastAsiaTheme="minorEastAsia"/>
                <w:noProof/>
              </w:rPr>
              <w:tab/>
            </w:r>
            <w:r w:rsidRPr="00767E29">
              <w:rPr>
                <w:rStyle w:val="Hyperlink"/>
                <w:rFonts w:asciiTheme="majorHAnsi" w:hAnsiTheme="majorHAnsi"/>
                <w:noProof/>
              </w:rPr>
              <w:t>Case Studies and Examples</w:t>
            </w:r>
            <w:r>
              <w:rPr>
                <w:noProof/>
                <w:webHidden/>
              </w:rPr>
              <w:tab/>
            </w:r>
            <w:r>
              <w:rPr>
                <w:noProof/>
                <w:webHidden/>
              </w:rPr>
              <w:fldChar w:fldCharType="begin"/>
            </w:r>
            <w:r>
              <w:rPr>
                <w:noProof/>
                <w:webHidden/>
              </w:rPr>
              <w:instrText xml:space="preserve"> PAGEREF _Toc241489265 \h </w:instrText>
            </w:r>
            <w:r>
              <w:rPr>
                <w:noProof/>
                <w:webHidden/>
              </w:rPr>
            </w:r>
            <w:r>
              <w:rPr>
                <w:noProof/>
                <w:webHidden/>
              </w:rPr>
              <w:fldChar w:fldCharType="separate"/>
            </w:r>
            <w:r>
              <w:rPr>
                <w:noProof/>
                <w:webHidden/>
              </w:rPr>
              <w:t>23</w:t>
            </w:r>
            <w:r>
              <w:rPr>
                <w:noProof/>
                <w:webHidden/>
              </w:rPr>
              <w:fldChar w:fldCharType="end"/>
            </w:r>
          </w:hyperlink>
        </w:p>
        <w:p w14:paraId="51AE9C5E" w14:textId="38B3D65E" w:rsidR="00BF5059" w:rsidRDefault="00BF5059">
          <w:pPr>
            <w:pStyle w:val="TOC2"/>
            <w:tabs>
              <w:tab w:val="left" w:pos="720"/>
              <w:tab w:val="right" w:leader="dot" w:pos="9350"/>
            </w:tabs>
            <w:rPr>
              <w:rFonts w:eastAsiaTheme="minorEastAsia"/>
              <w:noProof/>
            </w:rPr>
          </w:pPr>
          <w:hyperlink w:anchor="_Toc241489266" w:history="1">
            <w:r w:rsidRPr="00767E29">
              <w:rPr>
                <w:rStyle w:val="Hyperlink"/>
                <w:i/>
                <w:noProof/>
              </w:rPr>
              <w:t>1.</w:t>
            </w:r>
            <w:r>
              <w:rPr>
                <w:rFonts w:eastAsiaTheme="minorEastAsia"/>
                <w:noProof/>
              </w:rPr>
              <w:tab/>
            </w:r>
            <w:r w:rsidRPr="00767E29">
              <w:rPr>
                <w:rStyle w:val="Hyperlink"/>
                <w:i/>
                <w:noProof/>
              </w:rPr>
              <w:t>Job Exploration Counseling Success</w:t>
            </w:r>
            <w:r>
              <w:rPr>
                <w:noProof/>
                <w:webHidden/>
              </w:rPr>
              <w:tab/>
            </w:r>
            <w:r>
              <w:rPr>
                <w:noProof/>
                <w:webHidden/>
              </w:rPr>
              <w:fldChar w:fldCharType="begin"/>
            </w:r>
            <w:r>
              <w:rPr>
                <w:noProof/>
                <w:webHidden/>
              </w:rPr>
              <w:instrText xml:space="preserve"> PAGEREF _Toc241489266 \h </w:instrText>
            </w:r>
            <w:r>
              <w:rPr>
                <w:noProof/>
                <w:webHidden/>
              </w:rPr>
            </w:r>
            <w:r>
              <w:rPr>
                <w:noProof/>
                <w:webHidden/>
              </w:rPr>
              <w:fldChar w:fldCharType="separate"/>
            </w:r>
            <w:r>
              <w:rPr>
                <w:noProof/>
                <w:webHidden/>
              </w:rPr>
              <w:t>23</w:t>
            </w:r>
            <w:r>
              <w:rPr>
                <w:noProof/>
                <w:webHidden/>
              </w:rPr>
              <w:fldChar w:fldCharType="end"/>
            </w:r>
          </w:hyperlink>
        </w:p>
        <w:p w14:paraId="32B1ADAC" w14:textId="651CF1CF" w:rsidR="00BF5059" w:rsidRDefault="00BF5059">
          <w:pPr>
            <w:pStyle w:val="TOC2"/>
            <w:tabs>
              <w:tab w:val="left" w:pos="720"/>
              <w:tab w:val="right" w:leader="dot" w:pos="9350"/>
            </w:tabs>
            <w:rPr>
              <w:rFonts w:eastAsiaTheme="minorEastAsia"/>
              <w:noProof/>
            </w:rPr>
          </w:pPr>
          <w:hyperlink w:anchor="_Toc241489267" w:history="1">
            <w:r w:rsidRPr="00767E29">
              <w:rPr>
                <w:rStyle w:val="Hyperlink"/>
                <w:i/>
                <w:noProof/>
              </w:rPr>
              <w:t>2.</w:t>
            </w:r>
            <w:r>
              <w:rPr>
                <w:rFonts w:eastAsiaTheme="minorEastAsia"/>
                <w:noProof/>
              </w:rPr>
              <w:tab/>
            </w:r>
            <w:r w:rsidRPr="00767E29">
              <w:rPr>
                <w:rStyle w:val="Hyperlink"/>
                <w:i/>
                <w:noProof/>
              </w:rPr>
              <w:t>Work-Based Learning Experience</w:t>
            </w:r>
            <w:r>
              <w:rPr>
                <w:noProof/>
                <w:webHidden/>
              </w:rPr>
              <w:tab/>
            </w:r>
            <w:r>
              <w:rPr>
                <w:noProof/>
                <w:webHidden/>
              </w:rPr>
              <w:fldChar w:fldCharType="begin"/>
            </w:r>
            <w:r>
              <w:rPr>
                <w:noProof/>
                <w:webHidden/>
              </w:rPr>
              <w:instrText xml:space="preserve"> PAGEREF _Toc241489267 \h </w:instrText>
            </w:r>
            <w:r>
              <w:rPr>
                <w:noProof/>
                <w:webHidden/>
              </w:rPr>
            </w:r>
            <w:r>
              <w:rPr>
                <w:noProof/>
                <w:webHidden/>
              </w:rPr>
              <w:fldChar w:fldCharType="separate"/>
            </w:r>
            <w:r>
              <w:rPr>
                <w:noProof/>
                <w:webHidden/>
              </w:rPr>
              <w:t>23</w:t>
            </w:r>
            <w:r>
              <w:rPr>
                <w:noProof/>
                <w:webHidden/>
              </w:rPr>
              <w:fldChar w:fldCharType="end"/>
            </w:r>
          </w:hyperlink>
        </w:p>
        <w:p w14:paraId="65606C0F" w14:textId="0F457BB8" w:rsidR="00BF5059" w:rsidRDefault="00BF5059">
          <w:pPr>
            <w:pStyle w:val="TOC2"/>
            <w:tabs>
              <w:tab w:val="left" w:pos="720"/>
              <w:tab w:val="right" w:leader="dot" w:pos="9350"/>
            </w:tabs>
            <w:rPr>
              <w:rFonts w:eastAsiaTheme="minorEastAsia"/>
              <w:noProof/>
            </w:rPr>
          </w:pPr>
          <w:hyperlink w:anchor="_Toc241489268" w:history="1">
            <w:r w:rsidRPr="00767E29">
              <w:rPr>
                <w:rStyle w:val="Hyperlink"/>
                <w:i/>
                <w:noProof/>
              </w:rPr>
              <w:t>3.</w:t>
            </w:r>
            <w:r>
              <w:rPr>
                <w:rFonts w:eastAsiaTheme="minorEastAsia"/>
                <w:noProof/>
              </w:rPr>
              <w:tab/>
            </w:r>
            <w:r w:rsidRPr="00767E29">
              <w:rPr>
                <w:rStyle w:val="Hyperlink"/>
                <w:i/>
                <w:noProof/>
              </w:rPr>
              <w:t>Counseling on Postsecondary Education</w:t>
            </w:r>
            <w:r>
              <w:rPr>
                <w:noProof/>
                <w:webHidden/>
              </w:rPr>
              <w:tab/>
            </w:r>
            <w:r>
              <w:rPr>
                <w:noProof/>
                <w:webHidden/>
              </w:rPr>
              <w:fldChar w:fldCharType="begin"/>
            </w:r>
            <w:r>
              <w:rPr>
                <w:noProof/>
                <w:webHidden/>
              </w:rPr>
              <w:instrText xml:space="preserve"> PAGEREF _Toc241489268 \h </w:instrText>
            </w:r>
            <w:r>
              <w:rPr>
                <w:noProof/>
                <w:webHidden/>
              </w:rPr>
            </w:r>
            <w:r>
              <w:rPr>
                <w:noProof/>
                <w:webHidden/>
              </w:rPr>
              <w:fldChar w:fldCharType="separate"/>
            </w:r>
            <w:r>
              <w:rPr>
                <w:noProof/>
                <w:webHidden/>
              </w:rPr>
              <w:t>24</w:t>
            </w:r>
            <w:r>
              <w:rPr>
                <w:noProof/>
                <w:webHidden/>
              </w:rPr>
              <w:fldChar w:fldCharType="end"/>
            </w:r>
          </w:hyperlink>
        </w:p>
        <w:p w14:paraId="3F1E6DB7" w14:textId="03A8C360" w:rsidR="00BF5059" w:rsidRDefault="00BF5059">
          <w:pPr>
            <w:pStyle w:val="TOC2"/>
            <w:tabs>
              <w:tab w:val="left" w:pos="720"/>
              <w:tab w:val="right" w:leader="dot" w:pos="9350"/>
            </w:tabs>
            <w:rPr>
              <w:rFonts w:eastAsiaTheme="minorEastAsia"/>
              <w:noProof/>
            </w:rPr>
          </w:pPr>
          <w:hyperlink w:anchor="_Toc241489269" w:history="1">
            <w:r w:rsidRPr="00767E29">
              <w:rPr>
                <w:rStyle w:val="Hyperlink"/>
                <w:i/>
                <w:noProof/>
              </w:rPr>
              <w:t>4.</w:t>
            </w:r>
            <w:r>
              <w:rPr>
                <w:rFonts w:eastAsiaTheme="minorEastAsia"/>
                <w:noProof/>
              </w:rPr>
              <w:tab/>
            </w:r>
            <w:r w:rsidRPr="00767E29">
              <w:rPr>
                <w:rStyle w:val="Hyperlink"/>
                <w:i/>
                <w:noProof/>
              </w:rPr>
              <w:t>Workplace Readiness Training</w:t>
            </w:r>
            <w:r>
              <w:rPr>
                <w:noProof/>
                <w:webHidden/>
              </w:rPr>
              <w:tab/>
            </w:r>
            <w:r>
              <w:rPr>
                <w:noProof/>
                <w:webHidden/>
              </w:rPr>
              <w:fldChar w:fldCharType="begin"/>
            </w:r>
            <w:r>
              <w:rPr>
                <w:noProof/>
                <w:webHidden/>
              </w:rPr>
              <w:instrText xml:space="preserve"> PAGEREF _Toc241489269 \h </w:instrText>
            </w:r>
            <w:r>
              <w:rPr>
                <w:noProof/>
                <w:webHidden/>
              </w:rPr>
            </w:r>
            <w:r>
              <w:rPr>
                <w:noProof/>
                <w:webHidden/>
              </w:rPr>
              <w:fldChar w:fldCharType="separate"/>
            </w:r>
            <w:r>
              <w:rPr>
                <w:noProof/>
                <w:webHidden/>
              </w:rPr>
              <w:t>24</w:t>
            </w:r>
            <w:r>
              <w:rPr>
                <w:noProof/>
                <w:webHidden/>
              </w:rPr>
              <w:fldChar w:fldCharType="end"/>
            </w:r>
          </w:hyperlink>
        </w:p>
        <w:p w14:paraId="0D63DF66" w14:textId="6E87DD89" w:rsidR="00BF5059" w:rsidRDefault="00BF5059">
          <w:pPr>
            <w:pStyle w:val="TOC2"/>
            <w:tabs>
              <w:tab w:val="left" w:pos="720"/>
              <w:tab w:val="right" w:leader="dot" w:pos="9350"/>
            </w:tabs>
            <w:rPr>
              <w:rFonts w:eastAsiaTheme="minorEastAsia"/>
              <w:noProof/>
            </w:rPr>
          </w:pPr>
          <w:hyperlink w:anchor="_Toc241489270" w:history="1">
            <w:r w:rsidRPr="00767E29">
              <w:rPr>
                <w:rStyle w:val="Hyperlink"/>
                <w:i/>
                <w:noProof/>
              </w:rPr>
              <w:t>5.</w:t>
            </w:r>
            <w:r>
              <w:rPr>
                <w:rFonts w:eastAsiaTheme="minorEastAsia"/>
                <w:noProof/>
              </w:rPr>
              <w:tab/>
            </w:r>
            <w:r w:rsidRPr="00767E29">
              <w:rPr>
                <w:rStyle w:val="Hyperlink"/>
                <w:i/>
                <w:noProof/>
              </w:rPr>
              <w:t>Instruction in Self-Advocacy</w:t>
            </w:r>
            <w:r>
              <w:rPr>
                <w:noProof/>
                <w:webHidden/>
              </w:rPr>
              <w:tab/>
            </w:r>
            <w:r>
              <w:rPr>
                <w:noProof/>
                <w:webHidden/>
              </w:rPr>
              <w:fldChar w:fldCharType="begin"/>
            </w:r>
            <w:r>
              <w:rPr>
                <w:noProof/>
                <w:webHidden/>
              </w:rPr>
              <w:instrText xml:space="preserve"> PAGEREF _Toc241489270 \h </w:instrText>
            </w:r>
            <w:r>
              <w:rPr>
                <w:noProof/>
                <w:webHidden/>
              </w:rPr>
            </w:r>
            <w:r>
              <w:rPr>
                <w:noProof/>
                <w:webHidden/>
              </w:rPr>
              <w:fldChar w:fldCharType="separate"/>
            </w:r>
            <w:r>
              <w:rPr>
                <w:noProof/>
                <w:webHidden/>
              </w:rPr>
              <w:t>24</w:t>
            </w:r>
            <w:r>
              <w:rPr>
                <w:noProof/>
                <w:webHidden/>
              </w:rPr>
              <w:fldChar w:fldCharType="end"/>
            </w:r>
          </w:hyperlink>
        </w:p>
        <w:p w14:paraId="4B7DFE55" w14:textId="6942BD95" w:rsidR="00BF5059" w:rsidRDefault="00BF5059">
          <w:pPr>
            <w:pStyle w:val="TOC2"/>
            <w:tabs>
              <w:tab w:val="left" w:pos="720"/>
              <w:tab w:val="right" w:leader="dot" w:pos="9350"/>
            </w:tabs>
            <w:rPr>
              <w:rFonts w:eastAsiaTheme="minorEastAsia"/>
              <w:noProof/>
            </w:rPr>
          </w:pPr>
          <w:hyperlink w:anchor="_Toc241489271" w:history="1">
            <w:r w:rsidRPr="00767E29">
              <w:rPr>
                <w:rStyle w:val="Hyperlink"/>
                <w:i/>
                <w:noProof/>
              </w:rPr>
              <w:t>6.</w:t>
            </w:r>
            <w:r>
              <w:rPr>
                <w:rFonts w:eastAsiaTheme="minorEastAsia"/>
                <w:noProof/>
              </w:rPr>
              <w:tab/>
            </w:r>
            <w:r w:rsidRPr="00767E29">
              <w:rPr>
                <w:rStyle w:val="Hyperlink"/>
                <w:i/>
                <w:noProof/>
              </w:rPr>
              <w:t>Collaboration with Community Partners</w:t>
            </w:r>
            <w:r>
              <w:rPr>
                <w:noProof/>
                <w:webHidden/>
              </w:rPr>
              <w:tab/>
            </w:r>
            <w:r>
              <w:rPr>
                <w:noProof/>
                <w:webHidden/>
              </w:rPr>
              <w:fldChar w:fldCharType="begin"/>
            </w:r>
            <w:r>
              <w:rPr>
                <w:noProof/>
                <w:webHidden/>
              </w:rPr>
              <w:instrText xml:space="preserve"> PAGEREF _Toc241489271 \h </w:instrText>
            </w:r>
            <w:r>
              <w:rPr>
                <w:noProof/>
                <w:webHidden/>
              </w:rPr>
            </w:r>
            <w:r>
              <w:rPr>
                <w:noProof/>
                <w:webHidden/>
              </w:rPr>
              <w:fldChar w:fldCharType="separate"/>
            </w:r>
            <w:r>
              <w:rPr>
                <w:noProof/>
                <w:webHidden/>
              </w:rPr>
              <w:t>24</w:t>
            </w:r>
            <w:r>
              <w:rPr>
                <w:noProof/>
                <w:webHidden/>
              </w:rPr>
              <w:fldChar w:fldCharType="end"/>
            </w:r>
          </w:hyperlink>
        </w:p>
        <w:p w14:paraId="3B92D826" w14:textId="212E9062" w:rsidR="00BF5059" w:rsidRDefault="00BF5059">
          <w:pPr>
            <w:pStyle w:val="TOC2"/>
            <w:tabs>
              <w:tab w:val="left" w:pos="720"/>
              <w:tab w:val="right" w:leader="dot" w:pos="9350"/>
            </w:tabs>
            <w:rPr>
              <w:rFonts w:eastAsiaTheme="minorEastAsia"/>
              <w:noProof/>
            </w:rPr>
          </w:pPr>
          <w:hyperlink w:anchor="_Toc241489272" w:history="1">
            <w:r w:rsidRPr="00767E29">
              <w:rPr>
                <w:rStyle w:val="Hyperlink"/>
                <w:i/>
                <w:noProof/>
              </w:rPr>
              <w:t>7.</w:t>
            </w:r>
            <w:r>
              <w:rPr>
                <w:rFonts w:eastAsiaTheme="minorEastAsia"/>
                <w:noProof/>
              </w:rPr>
              <w:tab/>
            </w:r>
            <w:r w:rsidRPr="00767E29">
              <w:rPr>
                <w:rStyle w:val="Hyperlink"/>
                <w:i/>
                <w:noProof/>
              </w:rPr>
              <w:t>Overcoming Challenges</w:t>
            </w:r>
            <w:r>
              <w:rPr>
                <w:noProof/>
                <w:webHidden/>
              </w:rPr>
              <w:tab/>
            </w:r>
            <w:r>
              <w:rPr>
                <w:noProof/>
                <w:webHidden/>
              </w:rPr>
              <w:fldChar w:fldCharType="begin"/>
            </w:r>
            <w:r>
              <w:rPr>
                <w:noProof/>
                <w:webHidden/>
              </w:rPr>
              <w:instrText xml:space="preserve"> PAGEREF _Toc241489272 \h </w:instrText>
            </w:r>
            <w:r>
              <w:rPr>
                <w:noProof/>
                <w:webHidden/>
              </w:rPr>
            </w:r>
            <w:r>
              <w:rPr>
                <w:noProof/>
                <w:webHidden/>
              </w:rPr>
              <w:fldChar w:fldCharType="separate"/>
            </w:r>
            <w:r>
              <w:rPr>
                <w:noProof/>
                <w:webHidden/>
              </w:rPr>
              <w:t>25</w:t>
            </w:r>
            <w:r>
              <w:rPr>
                <w:noProof/>
                <w:webHidden/>
              </w:rPr>
              <w:fldChar w:fldCharType="end"/>
            </w:r>
          </w:hyperlink>
        </w:p>
        <w:p w14:paraId="0B7AF868" w14:textId="661A6F54" w:rsidR="00BF5059" w:rsidRDefault="00BF5059">
          <w:pPr>
            <w:pStyle w:val="TOC1"/>
            <w:tabs>
              <w:tab w:val="right" w:leader="dot" w:pos="9350"/>
            </w:tabs>
            <w:rPr>
              <w:rFonts w:eastAsiaTheme="minorEastAsia"/>
              <w:noProof/>
            </w:rPr>
          </w:pPr>
          <w:hyperlink w:anchor="_Toc241489273" w:history="1">
            <w:r w:rsidRPr="00767E29">
              <w:rPr>
                <w:rStyle w:val="Hyperlink"/>
                <w:rFonts w:asciiTheme="majorHAnsi" w:hAnsiTheme="majorHAnsi"/>
                <w:noProof/>
              </w:rPr>
              <w:t>10 . Resources and Online Tools</w:t>
            </w:r>
            <w:r>
              <w:rPr>
                <w:noProof/>
                <w:webHidden/>
              </w:rPr>
              <w:tab/>
            </w:r>
            <w:r>
              <w:rPr>
                <w:noProof/>
                <w:webHidden/>
              </w:rPr>
              <w:fldChar w:fldCharType="begin"/>
            </w:r>
            <w:r>
              <w:rPr>
                <w:noProof/>
                <w:webHidden/>
              </w:rPr>
              <w:instrText xml:space="preserve"> PAGEREF _Toc241489273 \h </w:instrText>
            </w:r>
            <w:r>
              <w:rPr>
                <w:noProof/>
                <w:webHidden/>
              </w:rPr>
            </w:r>
            <w:r>
              <w:rPr>
                <w:noProof/>
                <w:webHidden/>
              </w:rPr>
              <w:fldChar w:fldCharType="separate"/>
            </w:r>
            <w:r>
              <w:rPr>
                <w:noProof/>
                <w:webHidden/>
              </w:rPr>
              <w:t>25</w:t>
            </w:r>
            <w:r>
              <w:rPr>
                <w:noProof/>
                <w:webHidden/>
              </w:rPr>
              <w:fldChar w:fldCharType="end"/>
            </w:r>
          </w:hyperlink>
        </w:p>
        <w:p w14:paraId="07987604" w14:textId="3B27BAA9" w:rsidR="00BF5059" w:rsidRDefault="00BF5059">
          <w:pPr>
            <w:pStyle w:val="TOC2"/>
            <w:tabs>
              <w:tab w:val="right" w:leader="dot" w:pos="9350"/>
            </w:tabs>
            <w:rPr>
              <w:rFonts w:eastAsiaTheme="minorEastAsia"/>
              <w:noProof/>
            </w:rPr>
          </w:pPr>
          <w:hyperlink w:anchor="_Toc241489274" w:history="1">
            <w:r w:rsidRPr="00767E29">
              <w:rPr>
                <w:rStyle w:val="Hyperlink"/>
                <w:i/>
                <w:noProof/>
              </w:rPr>
              <w:t>Labor Market Trends</w:t>
            </w:r>
            <w:r>
              <w:rPr>
                <w:noProof/>
                <w:webHidden/>
              </w:rPr>
              <w:tab/>
            </w:r>
            <w:r>
              <w:rPr>
                <w:noProof/>
                <w:webHidden/>
              </w:rPr>
              <w:fldChar w:fldCharType="begin"/>
            </w:r>
            <w:r>
              <w:rPr>
                <w:noProof/>
                <w:webHidden/>
              </w:rPr>
              <w:instrText xml:space="preserve"> PAGEREF _Toc241489274 \h </w:instrText>
            </w:r>
            <w:r>
              <w:rPr>
                <w:noProof/>
                <w:webHidden/>
              </w:rPr>
            </w:r>
            <w:r>
              <w:rPr>
                <w:noProof/>
                <w:webHidden/>
              </w:rPr>
              <w:fldChar w:fldCharType="separate"/>
            </w:r>
            <w:r>
              <w:rPr>
                <w:noProof/>
                <w:webHidden/>
              </w:rPr>
              <w:t>26</w:t>
            </w:r>
            <w:r>
              <w:rPr>
                <w:noProof/>
                <w:webHidden/>
              </w:rPr>
              <w:fldChar w:fldCharType="end"/>
            </w:r>
          </w:hyperlink>
        </w:p>
        <w:p w14:paraId="7EF42ED2" w14:textId="2E0B7F25" w:rsidR="00BF5059" w:rsidRDefault="00BF5059">
          <w:pPr>
            <w:pStyle w:val="TOC1"/>
            <w:tabs>
              <w:tab w:val="right" w:leader="dot" w:pos="9350"/>
            </w:tabs>
            <w:rPr>
              <w:rFonts w:eastAsiaTheme="minorEastAsia"/>
              <w:noProof/>
            </w:rPr>
          </w:pPr>
          <w:hyperlink w:anchor="_Toc241489275" w:history="1">
            <w:r w:rsidRPr="00767E29">
              <w:rPr>
                <w:rStyle w:val="Hyperlink"/>
                <w:rFonts w:asciiTheme="majorHAnsi" w:hAnsiTheme="majorHAnsi"/>
                <w:noProof/>
              </w:rPr>
              <w:t>11. Definitions</w:t>
            </w:r>
            <w:r>
              <w:rPr>
                <w:noProof/>
                <w:webHidden/>
              </w:rPr>
              <w:tab/>
            </w:r>
            <w:r>
              <w:rPr>
                <w:noProof/>
                <w:webHidden/>
              </w:rPr>
              <w:fldChar w:fldCharType="begin"/>
            </w:r>
            <w:r>
              <w:rPr>
                <w:noProof/>
                <w:webHidden/>
              </w:rPr>
              <w:instrText xml:space="preserve"> PAGEREF _Toc241489275 \h </w:instrText>
            </w:r>
            <w:r>
              <w:rPr>
                <w:noProof/>
                <w:webHidden/>
              </w:rPr>
            </w:r>
            <w:r>
              <w:rPr>
                <w:noProof/>
                <w:webHidden/>
              </w:rPr>
              <w:fldChar w:fldCharType="separate"/>
            </w:r>
            <w:r>
              <w:rPr>
                <w:noProof/>
                <w:webHidden/>
              </w:rPr>
              <w:t>26</w:t>
            </w:r>
            <w:r>
              <w:rPr>
                <w:noProof/>
                <w:webHidden/>
              </w:rPr>
              <w:fldChar w:fldCharType="end"/>
            </w:r>
          </w:hyperlink>
        </w:p>
        <w:p w14:paraId="78B53768" w14:textId="0DC523E7" w:rsidR="00BF5059" w:rsidRDefault="00BF5059">
          <w:pPr>
            <w:pStyle w:val="TOC1"/>
            <w:tabs>
              <w:tab w:val="right" w:leader="dot" w:pos="9350"/>
            </w:tabs>
            <w:rPr>
              <w:rFonts w:eastAsiaTheme="minorEastAsia"/>
              <w:noProof/>
            </w:rPr>
          </w:pPr>
          <w:hyperlink w:anchor="_Toc241489276" w:history="1">
            <w:r w:rsidRPr="00767E29">
              <w:rPr>
                <w:rStyle w:val="Hyperlink"/>
                <w:rFonts w:asciiTheme="majorHAnsi" w:hAnsiTheme="majorHAnsi"/>
                <w:noProof/>
              </w:rPr>
              <w:t>APPENDIX: VR-CPS Procedures</w:t>
            </w:r>
            <w:r>
              <w:rPr>
                <w:noProof/>
                <w:webHidden/>
              </w:rPr>
              <w:tab/>
            </w:r>
            <w:r>
              <w:rPr>
                <w:noProof/>
                <w:webHidden/>
              </w:rPr>
              <w:fldChar w:fldCharType="begin"/>
            </w:r>
            <w:r>
              <w:rPr>
                <w:noProof/>
                <w:webHidden/>
              </w:rPr>
              <w:instrText xml:space="preserve"> PAGEREF _Toc241489276 \h </w:instrText>
            </w:r>
            <w:r>
              <w:rPr>
                <w:noProof/>
                <w:webHidden/>
              </w:rPr>
            </w:r>
            <w:r>
              <w:rPr>
                <w:noProof/>
                <w:webHidden/>
              </w:rPr>
              <w:fldChar w:fldCharType="separate"/>
            </w:r>
            <w:r>
              <w:rPr>
                <w:noProof/>
                <w:webHidden/>
              </w:rPr>
              <w:t>29</w:t>
            </w:r>
            <w:r>
              <w:rPr>
                <w:noProof/>
                <w:webHidden/>
              </w:rPr>
              <w:fldChar w:fldCharType="end"/>
            </w:r>
          </w:hyperlink>
        </w:p>
        <w:p w14:paraId="5B1B7A34" w14:textId="7C8F72B8" w:rsidR="00BF5059" w:rsidRDefault="00BF5059">
          <w:pPr>
            <w:pStyle w:val="TOC2"/>
            <w:tabs>
              <w:tab w:val="right" w:leader="dot" w:pos="9350"/>
            </w:tabs>
            <w:rPr>
              <w:rFonts w:eastAsiaTheme="minorEastAsia"/>
              <w:noProof/>
            </w:rPr>
          </w:pPr>
          <w:hyperlink w:anchor="_Toc241489277" w:history="1">
            <w:r w:rsidRPr="00767E29">
              <w:rPr>
                <w:rStyle w:val="Hyperlink"/>
                <w:i/>
                <w:noProof/>
              </w:rPr>
              <w:t>Participant Lookup</w:t>
            </w:r>
            <w:r>
              <w:rPr>
                <w:noProof/>
                <w:webHidden/>
              </w:rPr>
              <w:tab/>
            </w:r>
            <w:r>
              <w:rPr>
                <w:noProof/>
                <w:webHidden/>
              </w:rPr>
              <w:fldChar w:fldCharType="begin"/>
            </w:r>
            <w:r>
              <w:rPr>
                <w:noProof/>
                <w:webHidden/>
              </w:rPr>
              <w:instrText xml:space="preserve"> PAGEREF _Toc241489277 \h </w:instrText>
            </w:r>
            <w:r>
              <w:rPr>
                <w:noProof/>
                <w:webHidden/>
              </w:rPr>
            </w:r>
            <w:r>
              <w:rPr>
                <w:noProof/>
                <w:webHidden/>
              </w:rPr>
              <w:fldChar w:fldCharType="separate"/>
            </w:r>
            <w:r>
              <w:rPr>
                <w:noProof/>
                <w:webHidden/>
              </w:rPr>
              <w:t>29</w:t>
            </w:r>
            <w:r>
              <w:rPr>
                <w:noProof/>
                <w:webHidden/>
              </w:rPr>
              <w:fldChar w:fldCharType="end"/>
            </w:r>
          </w:hyperlink>
        </w:p>
        <w:p w14:paraId="482C0C9C" w14:textId="3CF32EF0" w:rsidR="00BF5059" w:rsidRDefault="00BF5059">
          <w:pPr>
            <w:pStyle w:val="TOC2"/>
            <w:tabs>
              <w:tab w:val="right" w:leader="dot" w:pos="9350"/>
            </w:tabs>
            <w:rPr>
              <w:rFonts w:eastAsiaTheme="minorEastAsia"/>
              <w:noProof/>
            </w:rPr>
          </w:pPr>
          <w:hyperlink w:anchor="_Toc241489278" w:history="1">
            <w:r w:rsidRPr="00767E29">
              <w:rPr>
                <w:rStyle w:val="Hyperlink"/>
                <w:i/>
                <w:noProof/>
              </w:rPr>
              <w:t>View Pre</w:t>
            </w:r>
            <w:r w:rsidRPr="00767E29">
              <w:rPr>
                <w:rStyle w:val="Hyperlink"/>
                <w:i/>
                <w:noProof/>
              </w:rPr>
              <w:noBreakHyphen/>
              <w:t>ETS Authorizations</w:t>
            </w:r>
            <w:r>
              <w:rPr>
                <w:noProof/>
                <w:webHidden/>
              </w:rPr>
              <w:tab/>
            </w:r>
            <w:r>
              <w:rPr>
                <w:noProof/>
                <w:webHidden/>
              </w:rPr>
              <w:fldChar w:fldCharType="begin"/>
            </w:r>
            <w:r>
              <w:rPr>
                <w:noProof/>
                <w:webHidden/>
              </w:rPr>
              <w:instrText xml:space="preserve"> PAGEREF _Toc241489278 \h </w:instrText>
            </w:r>
            <w:r>
              <w:rPr>
                <w:noProof/>
                <w:webHidden/>
              </w:rPr>
            </w:r>
            <w:r>
              <w:rPr>
                <w:noProof/>
                <w:webHidden/>
              </w:rPr>
              <w:fldChar w:fldCharType="separate"/>
            </w:r>
            <w:r>
              <w:rPr>
                <w:noProof/>
                <w:webHidden/>
              </w:rPr>
              <w:t>30</w:t>
            </w:r>
            <w:r>
              <w:rPr>
                <w:noProof/>
                <w:webHidden/>
              </w:rPr>
              <w:fldChar w:fldCharType="end"/>
            </w:r>
          </w:hyperlink>
        </w:p>
        <w:p w14:paraId="5CEC8FD7" w14:textId="722D7845" w:rsidR="00BF5059" w:rsidRDefault="00BF5059">
          <w:pPr>
            <w:pStyle w:val="TOC2"/>
            <w:tabs>
              <w:tab w:val="right" w:leader="dot" w:pos="9350"/>
            </w:tabs>
            <w:rPr>
              <w:rFonts w:eastAsiaTheme="minorEastAsia"/>
              <w:noProof/>
            </w:rPr>
          </w:pPr>
          <w:hyperlink w:anchor="_Toc241489279" w:history="1">
            <w:r w:rsidRPr="00767E29">
              <w:rPr>
                <w:rStyle w:val="Hyperlink"/>
                <w:i/>
                <w:noProof/>
              </w:rPr>
              <w:t>Enter a Service Log</w:t>
            </w:r>
            <w:r>
              <w:rPr>
                <w:noProof/>
                <w:webHidden/>
              </w:rPr>
              <w:tab/>
            </w:r>
            <w:r>
              <w:rPr>
                <w:noProof/>
                <w:webHidden/>
              </w:rPr>
              <w:fldChar w:fldCharType="begin"/>
            </w:r>
            <w:r>
              <w:rPr>
                <w:noProof/>
                <w:webHidden/>
              </w:rPr>
              <w:instrText xml:space="preserve"> PAGEREF _Toc241489279 \h </w:instrText>
            </w:r>
            <w:r>
              <w:rPr>
                <w:noProof/>
                <w:webHidden/>
              </w:rPr>
            </w:r>
            <w:r>
              <w:rPr>
                <w:noProof/>
                <w:webHidden/>
              </w:rPr>
              <w:fldChar w:fldCharType="separate"/>
            </w:r>
            <w:r>
              <w:rPr>
                <w:noProof/>
                <w:webHidden/>
              </w:rPr>
              <w:t>32</w:t>
            </w:r>
            <w:r>
              <w:rPr>
                <w:noProof/>
                <w:webHidden/>
              </w:rPr>
              <w:fldChar w:fldCharType="end"/>
            </w:r>
          </w:hyperlink>
        </w:p>
        <w:p w14:paraId="7A571CC5" w14:textId="284B614D" w:rsidR="00BF5059" w:rsidRDefault="00BF5059">
          <w:pPr>
            <w:pStyle w:val="TOC2"/>
            <w:tabs>
              <w:tab w:val="right" w:leader="dot" w:pos="9350"/>
            </w:tabs>
            <w:rPr>
              <w:rFonts w:eastAsiaTheme="minorEastAsia"/>
              <w:noProof/>
            </w:rPr>
          </w:pPr>
          <w:hyperlink w:anchor="_Toc241489280" w:history="1">
            <w:r w:rsidRPr="00767E29">
              <w:rPr>
                <w:rStyle w:val="Hyperlink"/>
                <w:i/>
                <w:noProof/>
              </w:rPr>
              <w:t>View–Edit Service Logs</w:t>
            </w:r>
            <w:r>
              <w:rPr>
                <w:noProof/>
                <w:webHidden/>
              </w:rPr>
              <w:tab/>
            </w:r>
            <w:r>
              <w:rPr>
                <w:noProof/>
                <w:webHidden/>
              </w:rPr>
              <w:fldChar w:fldCharType="begin"/>
            </w:r>
            <w:r>
              <w:rPr>
                <w:noProof/>
                <w:webHidden/>
              </w:rPr>
              <w:instrText xml:space="preserve"> PAGEREF _Toc241489280 \h </w:instrText>
            </w:r>
            <w:r>
              <w:rPr>
                <w:noProof/>
                <w:webHidden/>
              </w:rPr>
            </w:r>
            <w:r>
              <w:rPr>
                <w:noProof/>
                <w:webHidden/>
              </w:rPr>
              <w:fldChar w:fldCharType="separate"/>
            </w:r>
            <w:r>
              <w:rPr>
                <w:noProof/>
                <w:webHidden/>
              </w:rPr>
              <w:t>34</w:t>
            </w:r>
            <w:r>
              <w:rPr>
                <w:noProof/>
                <w:webHidden/>
              </w:rPr>
              <w:fldChar w:fldCharType="end"/>
            </w:r>
          </w:hyperlink>
        </w:p>
        <w:p w14:paraId="7AF7A075" w14:textId="3844573B" w:rsidR="00BF5059" w:rsidRDefault="00BF5059">
          <w:pPr>
            <w:pStyle w:val="TOC2"/>
            <w:tabs>
              <w:tab w:val="right" w:leader="dot" w:pos="9350"/>
            </w:tabs>
            <w:rPr>
              <w:rFonts w:eastAsiaTheme="minorEastAsia"/>
              <w:noProof/>
            </w:rPr>
          </w:pPr>
          <w:hyperlink w:anchor="_Toc241489281" w:history="1">
            <w:r w:rsidRPr="00767E29">
              <w:rPr>
                <w:rStyle w:val="Hyperlink"/>
                <w:i/>
                <w:noProof/>
              </w:rPr>
              <w:t>Claiming in VR-CPS</w:t>
            </w:r>
            <w:r>
              <w:rPr>
                <w:noProof/>
                <w:webHidden/>
              </w:rPr>
              <w:tab/>
            </w:r>
            <w:r>
              <w:rPr>
                <w:noProof/>
                <w:webHidden/>
              </w:rPr>
              <w:fldChar w:fldCharType="begin"/>
            </w:r>
            <w:r>
              <w:rPr>
                <w:noProof/>
                <w:webHidden/>
              </w:rPr>
              <w:instrText xml:space="preserve"> PAGEREF _Toc241489281 \h </w:instrText>
            </w:r>
            <w:r>
              <w:rPr>
                <w:noProof/>
                <w:webHidden/>
              </w:rPr>
            </w:r>
            <w:r>
              <w:rPr>
                <w:noProof/>
                <w:webHidden/>
              </w:rPr>
              <w:fldChar w:fldCharType="separate"/>
            </w:r>
            <w:r>
              <w:rPr>
                <w:noProof/>
                <w:webHidden/>
              </w:rPr>
              <w:t>36</w:t>
            </w:r>
            <w:r>
              <w:rPr>
                <w:noProof/>
                <w:webHidden/>
              </w:rPr>
              <w:fldChar w:fldCharType="end"/>
            </w:r>
          </w:hyperlink>
        </w:p>
        <w:p w14:paraId="08D3A21E" w14:textId="32BAC6C7" w:rsidR="00BF5059" w:rsidRDefault="00BF5059">
          <w:pPr>
            <w:pStyle w:val="TOC2"/>
            <w:tabs>
              <w:tab w:val="right" w:leader="dot" w:pos="9350"/>
            </w:tabs>
            <w:rPr>
              <w:rFonts w:eastAsiaTheme="minorEastAsia"/>
              <w:noProof/>
            </w:rPr>
          </w:pPr>
          <w:hyperlink w:anchor="_Toc241489282" w:history="1">
            <w:r w:rsidRPr="00767E29">
              <w:rPr>
                <w:rStyle w:val="Hyperlink"/>
                <w:i/>
                <w:noProof/>
              </w:rPr>
              <w:t>Enter a Pre</w:t>
            </w:r>
            <w:r w:rsidRPr="00767E29">
              <w:rPr>
                <w:rStyle w:val="Hyperlink"/>
                <w:i/>
                <w:noProof/>
              </w:rPr>
              <w:noBreakHyphen/>
              <w:t>ETS Monthly Group Claim</w:t>
            </w:r>
            <w:r>
              <w:rPr>
                <w:noProof/>
                <w:webHidden/>
              </w:rPr>
              <w:tab/>
            </w:r>
            <w:r>
              <w:rPr>
                <w:noProof/>
                <w:webHidden/>
              </w:rPr>
              <w:fldChar w:fldCharType="begin"/>
            </w:r>
            <w:r>
              <w:rPr>
                <w:noProof/>
                <w:webHidden/>
              </w:rPr>
              <w:instrText xml:space="preserve"> PAGEREF _Toc241489282 \h </w:instrText>
            </w:r>
            <w:r>
              <w:rPr>
                <w:noProof/>
                <w:webHidden/>
              </w:rPr>
            </w:r>
            <w:r>
              <w:rPr>
                <w:noProof/>
                <w:webHidden/>
              </w:rPr>
              <w:fldChar w:fldCharType="separate"/>
            </w:r>
            <w:r>
              <w:rPr>
                <w:noProof/>
                <w:webHidden/>
              </w:rPr>
              <w:t>37</w:t>
            </w:r>
            <w:r>
              <w:rPr>
                <w:noProof/>
                <w:webHidden/>
              </w:rPr>
              <w:fldChar w:fldCharType="end"/>
            </w:r>
          </w:hyperlink>
        </w:p>
        <w:p w14:paraId="39FF04E2" w14:textId="41CB5D93" w:rsidR="00BF5059" w:rsidRDefault="00BF5059">
          <w:pPr>
            <w:pStyle w:val="TOC2"/>
            <w:tabs>
              <w:tab w:val="right" w:leader="dot" w:pos="9350"/>
            </w:tabs>
            <w:rPr>
              <w:rFonts w:eastAsiaTheme="minorEastAsia"/>
              <w:noProof/>
            </w:rPr>
          </w:pPr>
          <w:hyperlink w:anchor="_Toc241489283" w:history="1">
            <w:r w:rsidRPr="00767E29">
              <w:rPr>
                <w:rStyle w:val="Hyperlink"/>
                <w:i/>
                <w:noProof/>
              </w:rPr>
              <w:t>Search, View, and Edit Pre</w:t>
            </w:r>
            <w:r w:rsidRPr="00767E29">
              <w:rPr>
                <w:rStyle w:val="Hyperlink"/>
                <w:i/>
                <w:noProof/>
              </w:rPr>
              <w:noBreakHyphen/>
              <w:t>ETS Claims</w:t>
            </w:r>
            <w:r>
              <w:rPr>
                <w:noProof/>
                <w:webHidden/>
              </w:rPr>
              <w:tab/>
            </w:r>
            <w:r>
              <w:rPr>
                <w:noProof/>
                <w:webHidden/>
              </w:rPr>
              <w:fldChar w:fldCharType="begin"/>
            </w:r>
            <w:r>
              <w:rPr>
                <w:noProof/>
                <w:webHidden/>
              </w:rPr>
              <w:instrText xml:space="preserve"> PAGEREF _Toc241489283 \h </w:instrText>
            </w:r>
            <w:r>
              <w:rPr>
                <w:noProof/>
                <w:webHidden/>
              </w:rPr>
            </w:r>
            <w:r>
              <w:rPr>
                <w:noProof/>
                <w:webHidden/>
              </w:rPr>
              <w:fldChar w:fldCharType="separate"/>
            </w:r>
            <w:r>
              <w:rPr>
                <w:noProof/>
                <w:webHidden/>
              </w:rPr>
              <w:t>39</w:t>
            </w:r>
            <w:r>
              <w:rPr>
                <w:noProof/>
                <w:webHidden/>
              </w:rPr>
              <w:fldChar w:fldCharType="end"/>
            </w:r>
          </w:hyperlink>
        </w:p>
        <w:p w14:paraId="076B1D7C" w14:textId="55150BD4" w:rsidR="00BF5059" w:rsidRDefault="00BF5059">
          <w:pPr>
            <w:pStyle w:val="TOC2"/>
            <w:tabs>
              <w:tab w:val="right" w:leader="dot" w:pos="9350"/>
            </w:tabs>
            <w:rPr>
              <w:rFonts w:eastAsiaTheme="minorEastAsia"/>
              <w:noProof/>
            </w:rPr>
          </w:pPr>
          <w:hyperlink w:anchor="_Toc241489284" w:history="1">
            <w:r w:rsidRPr="00767E29">
              <w:rPr>
                <w:rStyle w:val="Hyperlink"/>
                <w:i/>
                <w:noProof/>
              </w:rPr>
              <w:t>Rejected Claims</w:t>
            </w:r>
            <w:r>
              <w:rPr>
                <w:noProof/>
                <w:webHidden/>
              </w:rPr>
              <w:tab/>
            </w:r>
            <w:r>
              <w:rPr>
                <w:noProof/>
                <w:webHidden/>
              </w:rPr>
              <w:fldChar w:fldCharType="begin"/>
            </w:r>
            <w:r>
              <w:rPr>
                <w:noProof/>
                <w:webHidden/>
              </w:rPr>
              <w:instrText xml:space="preserve"> PAGEREF _Toc241489284 \h </w:instrText>
            </w:r>
            <w:r>
              <w:rPr>
                <w:noProof/>
                <w:webHidden/>
              </w:rPr>
            </w:r>
            <w:r>
              <w:rPr>
                <w:noProof/>
                <w:webHidden/>
              </w:rPr>
              <w:fldChar w:fldCharType="separate"/>
            </w:r>
            <w:r>
              <w:rPr>
                <w:noProof/>
                <w:webHidden/>
              </w:rPr>
              <w:t>41</w:t>
            </w:r>
            <w:r>
              <w:rPr>
                <w:noProof/>
                <w:webHidden/>
              </w:rPr>
              <w:fldChar w:fldCharType="end"/>
            </w:r>
          </w:hyperlink>
        </w:p>
        <w:p w14:paraId="3356C72F" w14:textId="29B47B9B" w:rsidR="00BF5059" w:rsidRDefault="00BF5059">
          <w:pPr>
            <w:pStyle w:val="TOC2"/>
            <w:tabs>
              <w:tab w:val="right" w:leader="dot" w:pos="9350"/>
            </w:tabs>
            <w:rPr>
              <w:rFonts w:eastAsiaTheme="minorEastAsia"/>
              <w:noProof/>
            </w:rPr>
          </w:pPr>
          <w:hyperlink w:anchor="_Toc241489285" w:history="1">
            <w:r w:rsidRPr="00767E29">
              <w:rPr>
                <w:rStyle w:val="Hyperlink"/>
                <w:i/>
                <w:noProof/>
              </w:rPr>
              <w:t>Participant Demographic Report</w:t>
            </w:r>
            <w:r>
              <w:rPr>
                <w:noProof/>
                <w:webHidden/>
              </w:rPr>
              <w:tab/>
            </w:r>
            <w:r>
              <w:rPr>
                <w:noProof/>
                <w:webHidden/>
              </w:rPr>
              <w:fldChar w:fldCharType="begin"/>
            </w:r>
            <w:r>
              <w:rPr>
                <w:noProof/>
                <w:webHidden/>
              </w:rPr>
              <w:instrText xml:space="preserve"> PAGEREF _Toc241489285 \h </w:instrText>
            </w:r>
            <w:r>
              <w:rPr>
                <w:noProof/>
                <w:webHidden/>
              </w:rPr>
            </w:r>
            <w:r>
              <w:rPr>
                <w:noProof/>
                <w:webHidden/>
              </w:rPr>
              <w:fldChar w:fldCharType="separate"/>
            </w:r>
            <w:r>
              <w:rPr>
                <w:noProof/>
                <w:webHidden/>
              </w:rPr>
              <w:t>42</w:t>
            </w:r>
            <w:r>
              <w:rPr>
                <w:noProof/>
                <w:webHidden/>
              </w:rPr>
              <w:fldChar w:fldCharType="end"/>
            </w:r>
          </w:hyperlink>
        </w:p>
        <w:p w14:paraId="23242533" w14:textId="1259351F" w:rsidR="00BF5059" w:rsidRDefault="00BF5059">
          <w:pPr>
            <w:pStyle w:val="TOC2"/>
            <w:tabs>
              <w:tab w:val="right" w:leader="dot" w:pos="9350"/>
            </w:tabs>
            <w:rPr>
              <w:rFonts w:eastAsiaTheme="minorEastAsia"/>
              <w:noProof/>
            </w:rPr>
          </w:pPr>
          <w:hyperlink w:anchor="_Toc241489286" w:history="1">
            <w:r w:rsidRPr="00767E29">
              <w:rPr>
                <w:rStyle w:val="Hyperlink"/>
                <w:i/>
                <w:noProof/>
              </w:rPr>
              <w:t>Outstanding Authorizations Report</w:t>
            </w:r>
            <w:r>
              <w:rPr>
                <w:noProof/>
                <w:webHidden/>
              </w:rPr>
              <w:tab/>
            </w:r>
            <w:r>
              <w:rPr>
                <w:noProof/>
                <w:webHidden/>
              </w:rPr>
              <w:fldChar w:fldCharType="begin"/>
            </w:r>
            <w:r>
              <w:rPr>
                <w:noProof/>
                <w:webHidden/>
              </w:rPr>
              <w:instrText xml:space="preserve"> PAGEREF _Toc241489286 \h </w:instrText>
            </w:r>
            <w:r>
              <w:rPr>
                <w:noProof/>
                <w:webHidden/>
              </w:rPr>
            </w:r>
            <w:r>
              <w:rPr>
                <w:noProof/>
                <w:webHidden/>
              </w:rPr>
              <w:fldChar w:fldCharType="separate"/>
            </w:r>
            <w:r>
              <w:rPr>
                <w:noProof/>
                <w:webHidden/>
              </w:rPr>
              <w:t>44</w:t>
            </w:r>
            <w:r>
              <w:rPr>
                <w:noProof/>
                <w:webHidden/>
              </w:rPr>
              <w:fldChar w:fldCharType="end"/>
            </w:r>
          </w:hyperlink>
        </w:p>
        <w:p w14:paraId="3CB3E82C" w14:textId="535E3192" w:rsidR="00BF5059" w:rsidRDefault="00BF5059">
          <w:pPr>
            <w:pStyle w:val="TOC2"/>
            <w:tabs>
              <w:tab w:val="right" w:leader="dot" w:pos="9350"/>
            </w:tabs>
            <w:rPr>
              <w:rFonts w:eastAsiaTheme="minorEastAsia"/>
              <w:noProof/>
            </w:rPr>
          </w:pPr>
          <w:hyperlink w:anchor="_Toc241489287" w:history="1">
            <w:r w:rsidRPr="00767E29">
              <w:rPr>
                <w:rStyle w:val="Hyperlink"/>
                <w:i/>
                <w:noProof/>
              </w:rPr>
              <w:t>Authorization Research Report</w:t>
            </w:r>
            <w:r>
              <w:rPr>
                <w:noProof/>
                <w:webHidden/>
              </w:rPr>
              <w:tab/>
            </w:r>
            <w:r>
              <w:rPr>
                <w:noProof/>
                <w:webHidden/>
              </w:rPr>
              <w:fldChar w:fldCharType="begin"/>
            </w:r>
            <w:r>
              <w:rPr>
                <w:noProof/>
                <w:webHidden/>
              </w:rPr>
              <w:instrText xml:space="preserve"> PAGEREF _Toc241489287 \h </w:instrText>
            </w:r>
            <w:r>
              <w:rPr>
                <w:noProof/>
                <w:webHidden/>
              </w:rPr>
            </w:r>
            <w:r>
              <w:rPr>
                <w:noProof/>
                <w:webHidden/>
              </w:rPr>
              <w:fldChar w:fldCharType="separate"/>
            </w:r>
            <w:r>
              <w:rPr>
                <w:noProof/>
                <w:webHidden/>
              </w:rPr>
              <w:t>46</w:t>
            </w:r>
            <w:r>
              <w:rPr>
                <w:noProof/>
                <w:webHidden/>
              </w:rPr>
              <w:fldChar w:fldCharType="end"/>
            </w:r>
          </w:hyperlink>
        </w:p>
        <w:p w14:paraId="5CDEC73C" w14:textId="2FA8B075" w:rsidR="00BF5059" w:rsidRDefault="00BF5059">
          <w:pPr>
            <w:pStyle w:val="TOC2"/>
            <w:tabs>
              <w:tab w:val="right" w:leader="dot" w:pos="9350"/>
            </w:tabs>
            <w:rPr>
              <w:rFonts w:eastAsiaTheme="minorEastAsia"/>
              <w:noProof/>
            </w:rPr>
          </w:pPr>
          <w:hyperlink w:anchor="_Toc241489288" w:history="1">
            <w:r w:rsidRPr="00767E29">
              <w:rPr>
                <w:rStyle w:val="Hyperlink"/>
                <w:i/>
                <w:noProof/>
              </w:rPr>
              <w:t>Claims Status Report</w:t>
            </w:r>
            <w:r>
              <w:rPr>
                <w:noProof/>
                <w:webHidden/>
              </w:rPr>
              <w:tab/>
            </w:r>
            <w:r>
              <w:rPr>
                <w:noProof/>
                <w:webHidden/>
              </w:rPr>
              <w:fldChar w:fldCharType="begin"/>
            </w:r>
            <w:r>
              <w:rPr>
                <w:noProof/>
                <w:webHidden/>
              </w:rPr>
              <w:instrText xml:space="preserve"> PAGEREF _Toc241489288 \h </w:instrText>
            </w:r>
            <w:r>
              <w:rPr>
                <w:noProof/>
                <w:webHidden/>
              </w:rPr>
            </w:r>
            <w:r>
              <w:rPr>
                <w:noProof/>
                <w:webHidden/>
              </w:rPr>
              <w:fldChar w:fldCharType="separate"/>
            </w:r>
            <w:r>
              <w:rPr>
                <w:noProof/>
                <w:webHidden/>
              </w:rPr>
              <w:t>49</w:t>
            </w:r>
            <w:r>
              <w:rPr>
                <w:noProof/>
                <w:webHidden/>
              </w:rPr>
              <w:fldChar w:fldCharType="end"/>
            </w:r>
          </w:hyperlink>
        </w:p>
        <w:p w14:paraId="519D35FD" w14:textId="698E2E2C" w:rsidR="002E1320" w:rsidRDefault="002E1320">
          <w:r>
            <w:rPr>
              <w:b/>
              <w:bCs/>
              <w:noProof/>
            </w:rPr>
            <w:fldChar w:fldCharType="end"/>
          </w:r>
        </w:p>
      </w:sdtContent>
    </w:sdt>
    <w:p w14:paraId="0ED38986" w14:textId="77777777" w:rsidR="00AE0BC5" w:rsidRDefault="00AE0BC5">
      <w:pPr>
        <w:rPr>
          <w:rFonts w:asciiTheme="majorHAnsi" w:eastAsiaTheme="majorEastAsia" w:hAnsiTheme="majorHAnsi" w:cstheme="majorBidi"/>
          <w:b/>
          <w:bCs/>
          <w:color w:val="0F4761" w:themeColor="accent1" w:themeShade="BF"/>
        </w:rPr>
      </w:pPr>
      <w:r>
        <w:rPr>
          <w:rFonts w:asciiTheme="majorHAnsi" w:eastAsiaTheme="majorEastAsia" w:hAnsiTheme="majorHAnsi" w:cstheme="majorBidi"/>
        </w:rPr>
        <w:br w:type="page"/>
      </w:r>
    </w:p>
    <w:p w14:paraId="737F48A3" w14:textId="4D5346E4" w:rsidR="00AF6CA4" w:rsidRPr="00AF6CA4" w:rsidRDefault="00AF6CA4" w:rsidP="002E1320">
      <w:pPr>
        <w:pStyle w:val="Heading1"/>
        <w:rPr>
          <w:rFonts w:asciiTheme="majorHAnsi" w:eastAsiaTheme="majorEastAsia" w:hAnsiTheme="majorHAnsi" w:cstheme="majorBidi"/>
        </w:rPr>
      </w:pPr>
      <w:bookmarkStart w:id="0" w:name="_Toc220063222"/>
      <w:bookmarkStart w:id="1" w:name="_Toc241489221"/>
      <w:r w:rsidRPr="0713765B">
        <w:rPr>
          <w:rFonts w:asciiTheme="majorHAnsi" w:eastAsiaTheme="majorEastAsia" w:hAnsiTheme="majorHAnsi" w:cstheme="majorBidi"/>
        </w:rPr>
        <w:lastRenderedPageBreak/>
        <w:t>1. Introduction</w:t>
      </w:r>
      <w:bookmarkEnd w:id="0"/>
      <w:bookmarkEnd w:id="1"/>
    </w:p>
    <w:p w14:paraId="6B0A934F" w14:textId="21362B05" w:rsidR="002535BB" w:rsidRPr="001D6340" w:rsidRDefault="002535BB" w:rsidP="003B01CB">
      <w:pPr>
        <w:spacing w:after="0"/>
        <w:rPr>
          <w:rFonts w:eastAsiaTheme="minorEastAsia"/>
        </w:rPr>
      </w:pPr>
      <w:r w:rsidRPr="4972E27F">
        <w:rPr>
          <w:rFonts w:eastAsiaTheme="minorEastAsia"/>
        </w:rPr>
        <w:t>The purpose of this Pre-Employment Transition Services (Pre-ETS) manual is to serve as a comprehensive guide for</w:t>
      </w:r>
      <w:r w:rsidR="00BF77D9">
        <w:rPr>
          <w:rFonts w:eastAsiaTheme="minorEastAsia"/>
        </w:rPr>
        <w:t xml:space="preserve"> </w:t>
      </w:r>
      <w:r w:rsidR="009C03BA">
        <w:rPr>
          <w:rFonts w:eastAsiaTheme="minorEastAsia"/>
        </w:rPr>
        <w:t>providers</w:t>
      </w:r>
      <w:r w:rsidRPr="4972E27F">
        <w:rPr>
          <w:rFonts w:eastAsiaTheme="minorEastAsia"/>
        </w:rPr>
        <w:t xml:space="preserve"> who assist students with disabilities in their transition from school to employment. This manual provides a structured framework for delivering services mandated under the Workforce Innovation and Opportunity Act (WIOA), including career exploration, work-based learning, workplace readiness, self-advocacy training, and counseling on postsecondary opportunities. By outlining best practices, resources, and strategies, the </w:t>
      </w:r>
      <w:proofErr w:type="gramStart"/>
      <w:r w:rsidRPr="4972E27F">
        <w:rPr>
          <w:rFonts w:eastAsiaTheme="minorEastAsia"/>
        </w:rPr>
        <w:t>Pre-ETS</w:t>
      </w:r>
      <w:proofErr w:type="gramEnd"/>
      <w:r w:rsidRPr="4972E27F">
        <w:rPr>
          <w:rFonts w:eastAsiaTheme="minorEastAsia"/>
        </w:rPr>
        <w:t xml:space="preserve"> manual aims to empower professionals to equip students with the skills and confidence necessary to achieve their career goals and lead fulfilling, independent lives.</w:t>
      </w:r>
    </w:p>
    <w:p w14:paraId="73165E02" w14:textId="77777777" w:rsidR="008E5A8C" w:rsidRPr="00DA69B7" w:rsidRDefault="008E5A8C" w:rsidP="00DA69B7">
      <w:pPr>
        <w:pStyle w:val="Heading2"/>
        <w:rPr>
          <w:rFonts w:asciiTheme="minorHAnsi" w:eastAsiaTheme="minorEastAsia" w:hAnsiTheme="minorHAnsi"/>
          <w:i/>
          <w:iCs/>
          <w:sz w:val="24"/>
          <w:szCs w:val="24"/>
        </w:rPr>
      </w:pPr>
      <w:bookmarkStart w:id="2" w:name="_Toc192139677"/>
      <w:bookmarkStart w:id="3" w:name="_Toc220063223"/>
      <w:bookmarkStart w:id="4" w:name="_Toc241489222"/>
      <w:r w:rsidRPr="00DA69B7">
        <w:rPr>
          <w:rFonts w:asciiTheme="minorHAnsi" w:eastAsiaTheme="minorEastAsia" w:hAnsiTheme="minorHAnsi"/>
          <w:i/>
          <w:iCs/>
          <w:sz w:val="24"/>
          <w:szCs w:val="24"/>
        </w:rPr>
        <w:t>Pre-</w:t>
      </w:r>
      <w:bookmarkStart w:id="5" w:name="_Hlk195102479"/>
      <w:r w:rsidRPr="00DA69B7">
        <w:rPr>
          <w:rFonts w:asciiTheme="minorHAnsi" w:eastAsiaTheme="minorEastAsia" w:hAnsiTheme="minorHAnsi"/>
          <w:i/>
          <w:iCs/>
          <w:sz w:val="24"/>
          <w:szCs w:val="24"/>
        </w:rPr>
        <w:t>Employment Transition Services</w:t>
      </w:r>
      <w:bookmarkEnd w:id="2"/>
      <w:bookmarkEnd w:id="3"/>
      <w:bookmarkEnd w:id="4"/>
      <w:bookmarkEnd w:id="5"/>
    </w:p>
    <w:p w14:paraId="3C215C27" w14:textId="34330537" w:rsidR="008E5A8C" w:rsidRPr="00941DFF" w:rsidRDefault="008E5A8C" w:rsidP="008E5A8C">
      <w:pPr>
        <w:shd w:val="clear" w:color="auto" w:fill="FFFFFF" w:themeFill="background1"/>
        <w:spacing w:after="100" w:afterAutospacing="1" w:line="240" w:lineRule="auto"/>
        <w:rPr>
          <w:rFonts w:eastAsiaTheme="minorEastAsia"/>
        </w:rPr>
      </w:pPr>
      <w:r w:rsidRPr="1CB4F677">
        <w:rPr>
          <w:rFonts w:eastAsiaTheme="minorEastAsia"/>
        </w:rPr>
        <w:t>WIOA amend</w:t>
      </w:r>
      <w:r w:rsidR="00251C61" w:rsidRPr="1CB4F677">
        <w:rPr>
          <w:rFonts w:eastAsiaTheme="minorEastAsia"/>
        </w:rPr>
        <w:t>ed</w:t>
      </w:r>
      <w:r w:rsidRPr="1CB4F677">
        <w:rPr>
          <w:rFonts w:eastAsiaTheme="minorEastAsia"/>
        </w:rPr>
        <w:t xml:space="preserve"> the Rehabilitation Act of 1973 and requires Vocational Rehabilitation (VR) agencies to set aside at least 15% of their federal funds to provide </w:t>
      </w:r>
      <w:r w:rsidRPr="1CB4F677">
        <w:rPr>
          <w:rFonts w:eastAsiaTheme="minorEastAsia"/>
          <w:i/>
        </w:rPr>
        <w:t>Pre-Employment Transition Services</w:t>
      </w:r>
      <w:r w:rsidRPr="1CB4F677">
        <w:rPr>
          <w:rFonts w:eastAsiaTheme="minorEastAsia"/>
        </w:rPr>
        <w:t xml:space="preserve"> (Pre-ETS) to students with disabilities who are eligible or potentially eligible for VR services.  The intent of </w:t>
      </w:r>
      <w:proofErr w:type="gramStart"/>
      <w:r w:rsidRPr="1CB4F677">
        <w:rPr>
          <w:rFonts w:eastAsiaTheme="minorEastAsia"/>
        </w:rPr>
        <w:t>Pre-ETS</w:t>
      </w:r>
      <w:proofErr w:type="gramEnd"/>
      <w:r w:rsidRPr="1CB4F677">
        <w:rPr>
          <w:rFonts w:eastAsiaTheme="minorEastAsia"/>
        </w:rPr>
        <w:t xml:space="preserve"> is to</w:t>
      </w:r>
      <w:r w:rsidR="00AC3A44" w:rsidRPr="00AC3A44">
        <w:rPr>
          <w:rFonts w:eastAsiaTheme="minorEastAsia"/>
        </w:rPr>
        <w:t xml:space="preserve"> </w:t>
      </w:r>
      <w:r w:rsidR="00AC3A44" w:rsidRPr="1CB4F677">
        <w:rPr>
          <w:rFonts w:eastAsiaTheme="minorEastAsia"/>
        </w:rPr>
        <w:t>improve the transition of students with disabilities from school to postsecondary education or an employment outcome</w:t>
      </w:r>
      <w:r w:rsidR="00AC3A44">
        <w:rPr>
          <w:rFonts w:eastAsiaTheme="minorEastAsia"/>
        </w:rPr>
        <w:t>.</w:t>
      </w:r>
    </w:p>
    <w:p w14:paraId="35BC4D55" w14:textId="217D6F3C" w:rsidR="1953E1D4" w:rsidRPr="009B1282" w:rsidRDefault="008E5A8C" w:rsidP="009B1282">
      <w:pPr>
        <w:shd w:val="clear" w:color="auto" w:fill="FFFFFF" w:themeFill="background1"/>
        <w:spacing w:after="100" w:afterAutospacing="1" w:line="240" w:lineRule="auto"/>
        <w:rPr>
          <w:rFonts w:eastAsiaTheme="minorEastAsia"/>
        </w:rPr>
      </w:pPr>
      <w:r w:rsidRPr="1CB4F677">
        <w:rPr>
          <w:rFonts w:eastAsiaTheme="minorEastAsia"/>
        </w:rPr>
        <w:t>Pre-ETS</w:t>
      </w:r>
      <w:r w:rsidR="00D83FE1">
        <w:rPr>
          <w:rFonts w:eastAsiaTheme="minorEastAsia"/>
        </w:rPr>
        <w:t xml:space="preserve"> </w:t>
      </w:r>
      <w:r w:rsidRPr="00D83FE1">
        <w:rPr>
          <w:rFonts w:eastAsiaTheme="minorEastAsia"/>
        </w:rPr>
        <w:t>represent the earliest set of services available for students with disabilities who are eligible or potentially eligible for VR services,</w:t>
      </w:r>
      <w:r w:rsidR="00D83FE1">
        <w:rPr>
          <w:rFonts w:eastAsiaTheme="minorEastAsia"/>
        </w:rPr>
        <w:t xml:space="preserve"> </w:t>
      </w:r>
      <w:r w:rsidRPr="00D83FE1">
        <w:rPr>
          <w:rFonts w:eastAsiaTheme="minorEastAsia"/>
        </w:rPr>
        <w:t>are short-term in nature, and</w:t>
      </w:r>
      <w:r w:rsidR="00D83FE1">
        <w:rPr>
          <w:rFonts w:eastAsiaTheme="minorEastAsia"/>
        </w:rPr>
        <w:t xml:space="preserve"> </w:t>
      </w:r>
      <w:r w:rsidRPr="00D83FE1">
        <w:rPr>
          <w:rFonts w:eastAsiaTheme="minorEastAsia"/>
        </w:rPr>
        <w:t xml:space="preserve">are designed to help students </w:t>
      </w:r>
      <w:r w:rsidR="3E4C8A6A" w:rsidRPr="00D83FE1">
        <w:rPr>
          <w:rFonts w:eastAsiaTheme="minorEastAsia"/>
        </w:rPr>
        <w:t xml:space="preserve">improve workplace readiness skills and </w:t>
      </w:r>
      <w:r w:rsidRPr="00D83FE1">
        <w:rPr>
          <w:rFonts w:eastAsiaTheme="minorEastAsia"/>
        </w:rPr>
        <w:t xml:space="preserve">identify career interests. </w:t>
      </w:r>
    </w:p>
    <w:p w14:paraId="2A734251" w14:textId="66F81F68" w:rsidR="008E5A8C" w:rsidRPr="00941DFF" w:rsidRDefault="00C51733" w:rsidP="005D6876">
      <w:pPr>
        <w:spacing w:after="100" w:afterAutospacing="1" w:line="240" w:lineRule="auto"/>
        <w:rPr>
          <w:rFonts w:eastAsiaTheme="minorEastAsia"/>
        </w:rPr>
      </w:pPr>
      <w:r>
        <w:rPr>
          <w:rFonts w:eastAsiaTheme="minorEastAsia"/>
        </w:rPr>
        <w:t>F</w:t>
      </w:r>
      <w:r w:rsidR="008E5A8C" w:rsidRPr="1CB4F677">
        <w:rPr>
          <w:rFonts w:eastAsiaTheme="minorEastAsia"/>
        </w:rPr>
        <w:t xml:space="preserve">unding is available for the provision of the following required pre-employment transition services: </w:t>
      </w:r>
    </w:p>
    <w:p w14:paraId="22C3F1DF" w14:textId="71BCC6A0" w:rsidR="008E5A8C" w:rsidRDefault="008E5A8C" w:rsidP="004D11F7">
      <w:pPr>
        <w:pStyle w:val="NormalWeb"/>
        <w:numPr>
          <w:ilvl w:val="0"/>
          <w:numId w:val="4"/>
        </w:numPr>
        <w:shd w:val="clear" w:color="auto" w:fill="FFFFFF" w:themeFill="background1"/>
        <w:rPr>
          <w:rFonts w:asciiTheme="minorHAnsi" w:eastAsiaTheme="minorEastAsia" w:hAnsiTheme="minorHAnsi" w:cstheme="minorBidi"/>
        </w:rPr>
      </w:pPr>
      <w:r w:rsidRPr="1CB4F677">
        <w:rPr>
          <w:rFonts w:asciiTheme="minorHAnsi" w:eastAsiaTheme="minorEastAsia" w:hAnsiTheme="minorHAnsi" w:cstheme="minorBidi"/>
        </w:rPr>
        <w:t>Job exploration counseling</w:t>
      </w:r>
    </w:p>
    <w:p w14:paraId="5222C6B0" w14:textId="60F2A526" w:rsidR="008E5A8C" w:rsidRDefault="008E5A8C" w:rsidP="004D11F7">
      <w:pPr>
        <w:pStyle w:val="NormalWeb"/>
        <w:numPr>
          <w:ilvl w:val="0"/>
          <w:numId w:val="4"/>
        </w:numPr>
        <w:shd w:val="clear" w:color="auto" w:fill="FFFFFF" w:themeFill="background1"/>
        <w:rPr>
          <w:rFonts w:asciiTheme="minorHAnsi" w:eastAsiaTheme="minorEastAsia" w:hAnsiTheme="minorHAnsi" w:cstheme="minorBidi"/>
        </w:rPr>
      </w:pPr>
      <w:r w:rsidRPr="1CB4F677">
        <w:rPr>
          <w:rFonts w:asciiTheme="minorHAnsi" w:eastAsiaTheme="minorEastAsia" w:hAnsiTheme="minorHAnsi" w:cstheme="minorBidi"/>
        </w:rPr>
        <w:t>Work-based learning experiences</w:t>
      </w:r>
    </w:p>
    <w:p w14:paraId="12D30B84" w14:textId="7775AB0A" w:rsidR="005954AF" w:rsidRPr="005954AF" w:rsidRDefault="005954AF" w:rsidP="004D11F7">
      <w:pPr>
        <w:pStyle w:val="NormalWeb"/>
        <w:numPr>
          <w:ilvl w:val="0"/>
          <w:numId w:val="4"/>
        </w:numPr>
        <w:shd w:val="clear" w:color="auto" w:fill="FFFFFF" w:themeFill="background1"/>
        <w:rPr>
          <w:rFonts w:asciiTheme="minorHAnsi" w:eastAsiaTheme="minorEastAsia" w:hAnsiTheme="minorHAnsi" w:cstheme="minorBidi"/>
        </w:rPr>
      </w:pPr>
      <w:r w:rsidRPr="005954AF">
        <w:rPr>
          <w:rFonts w:asciiTheme="minorHAnsi" w:hAnsiTheme="minorHAnsi" w:cs="Arial"/>
        </w:rPr>
        <w:t xml:space="preserve">Counseling on </w:t>
      </w:r>
      <w:r w:rsidR="00011D50" w:rsidRPr="005954AF">
        <w:rPr>
          <w:rFonts w:asciiTheme="minorHAnsi" w:hAnsiTheme="minorHAnsi" w:cs="Arial"/>
        </w:rPr>
        <w:t xml:space="preserve">postsecondary education </w:t>
      </w:r>
      <w:r w:rsidRPr="005954AF">
        <w:rPr>
          <w:rFonts w:asciiTheme="minorHAnsi" w:hAnsiTheme="minorHAnsi" w:cs="Arial"/>
        </w:rPr>
        <w:t xml:space="preserve">opportunities </w:t>
      </w:r>
    </w:p>
    <w:p w14:paraId="2CC3A155" w14:textId="514D0559" w:rsidR="008E5A8C" w:rsidRDefault="008E5A8C" w:rsidP="004D11F7">
      <w:pPr>
        <w:pStyle w:val="NormalWeb"/>
        <w:numPr>
          <w:ilvl w:val="0"/>
          <w:numId w:val="4"/>
        </w:numPr>
        <w:shd w:val="clear" w:color="auto" w:fill="FFFFFF" w:themeFill="background1"/>
        <w:rPr>
          <w:rFonts w:asciiTheme="minorHAnsi" w:eastAsiaTheme="minorEastAsia" w:hAnsiTheme="minorHAnsi" w:cstheme="minorBidi"/>
        </w:rPr>
      </w:pPr>
      <w:r w:rsidRPr="1CB4F677">
        <w:rPr>
          <w:rFonts w:asciiTheme="minorHAnsi" w:eastAsiaTheme="minorEastAsia" w:hAnsiTheme="minorHAnsi" w:cstheme="minorBidi"/>
        </w:rPr>
        <w:t>Workplace readiness training</w:t>
      </w:r>
    </w:p>
    <w:p w14:paraId="26117F83" w14:textId="7B229D2F" w:rsidR="008E5A8C" w:rsidRDefault="008E5A8C" w:rsidP="004D11F7">
      <w:pPr>
        <w:pStyle w:val="NormalWeb"/>
        <w:numPr>
          <w:ilvl w:val="0"/>
          <w:numId w:val="4"/>
        </w:numPr>
        <w:shd w:val="clear" w:color="auto" w:fill="FFFFFF" w:themeFill="background1"/>
        <w:rPr>
          <w:rFonts w:asciiTheme="minorHAnsi" w:eastAsiaTheme="minorEastAsia" w:hAnsiTheme="minorHAnsi" w:cstheme="minorBidi"/>
        </w:rPr>
      </w:pPr>
      <w:r w:rsidRPr="1CB4F677">
        <w:rPr>
          <w:rFonts w:asciiTheme="minorHAnsi" w:eastAsiaTheme="minorEastAsia" w:hAnsiTheme="minorHAnsi" w:cstheme="minorBidi"/>
        </w:rPr>
        <w:t>Instruction in self-advocacy</w:t>
      </w:r>
    </w:p>
    <w:p w14:paraId="52DF9D6B" w14:textId="39F79AC3" w:rsidR="008A1EDA" w:rsidRDefault="008A1EDA" w:rsidP="00941DFF">
      <w:pPr>
        <w:rPr>
          <w:rFonts w:eastAsiaTheme="minorEastAsia"/>
        </w:rPr>
      </w:pPr>
      <w:r w:rsidRPr="1CB4F677">
        <w:rPr>
          <w:rFonts w:eastAsiaTheme="minorEastAsia"/>
        </w:rPr>
        <w:t xml:space="preserve">The goal of </w:t>
      </w:r>
      <w:proofErr w:type="gramStart"/>
      <w:r w:rsidRPr="1CB4F677">
        <w:rPr>
          <w:rFonts w:eastAsiaTheme="minorEastAsia"/>
        </w:rPr>
        <w:t>Pre-ETS</w:t>
      </w:r>
      <w:proofErr w:type="gramEnd"/>
      <w:r w:rsidRPr="1CB4F677">
        <w:rPr>
          <w:rFonts w:eastAsiaTheme="minorEastAsia"/>
        </w:rPr>
        <w:t xml:space="preserve"> is not to find employment for student</w:t>
      </w:r>
      <w:r w:rsidR="009A40FD">
        <w:rPr>
          <w:rFonts w:eastAsiaTheme="minorEastAsia"/>
        </w:rPr>
        <w:t>s</w:t>
      </w:r>
      <w:r w:rsidRPr="1CB4F677">
        <w:rPr>
          <w:rFonts w:eastAsiaTheme="minorEastAsia"/>
        </w:rPr>
        <w:t xml:space="preserve">, but rather to give </w:t>
      </w:r>
      <w:r w:rsidR="0060539C">
        <w:rPr>
          <w:rFonts w:eastAsiaTheme="minorEastAsia"/>
        </w:rPr>
        <w:t>them</w:t>
      </w:r>
      <w:r w:rsidRPr="1CB4F677">
        <w:rPr>
          <w:rFonts w:eastAsiaTheme="minorEastAsia"/>
        </w:rPr>
        <w:t xml:space="preserve"> the skills and abilities to find employment in the future. Because of this, </w:t>
      </w:r>
      <w:proofErr w:type="gramStart"/>
      <w:r w:rsidRPr="1CB4F677">
        <w:rPr>
          <w:rFonts w:eastAsiaTheme="minorEastAsia"/>
        </w:rPr>
        <w:t>Pre-ETS</w:t>
      </w:r>
      <w:proofErr w:type="gramEnd"/>
      <w:r w:rsidRPr="1CB4F677">
        <w:rPr>
          <w:rFonts w:eastAsiaTheme="minorEastAsia"/>
        </w:rPr>
        <w:t xml:space="preserve"> providers do not offer traditional job coaching services</w:t>
      </w:r>
      <w:r w:rsidR="00AE6ECB" w:rsidRPr="1CB4F677">
        <w:rPr>
          <w:rFonts w:eastAsiaTheme="minorEastAsia"/>
        </w:rPr>
        <w:t xml:space="preserve"> </w:t>
      </w:r>
      <w:r w:rsidR="00A62AA4">
        <w:rPr>
          <w:rFonts w:eastAsiaTheme="minorEastAsia"/>
        </w:rPr>
        <w:t xml:space="preserve">under </w:t>
      </w:r>
      <w:proofErr w:type="gramStart"/>
      <w:r w:rsidR="00A62AA4">
        <w:rPr>
          <w:rFonts w:eastAsiaTheme="minorEastAsia"/>
        </w:rPr>
        <w:t>Pre-ETS</w:t>
      </w:r>
      <w:proofErr w:type="gramEnd"/>
      <w:r w:rsidR="009771F6">
        <w:rPr>
          <w:rFonts w:eastAsiaTheme="minorEastAsia"/>
        </w:rPr>
        <w:t xml:space="preserve">. </w:t>
      </w:r>
      <w:r w:rsidR="003E19A7">
        <w:rPr>
          <w:rFonts w:eastAsiaTheme="minorEastAsia"/>
        </w:rPr>
        <w:t>Career Coaches</w:t>
      </w:r>
      <w:r w:rsidR="009771F6">
        <w:rPr>
          <w:rFonts w:eastAsiaTheme="minorEastAsia"/>
        </w:rPr>
        <w:t xml:space="preserve"> should consider </w:t>
      </w:r>
      <w:r w:rsidR="00AE6ECB" w:rsidRPr="1CB4F677">
        <w:rPr>
          <w:rFonts w:eastAsiaTheme="minorEastAsia"/>
        </w:rPr>
        <w:t xml:space="preserve">a referral to VR </w:t>
      </w:r>
      <w:r w:rsidR="00EA64B8">
        <w:rPr>
          <w:rFonts w:eastAsiaTheme="minorEastAsia"/>
        </w:rPr>
        <w:t xml:space="preserve">or other appropriate agencies (e.g., WorkOne, college career services, </w:t>
      </w:r>
      <w:r w:rsidR="00271A9E">
        <w:rPr>
          <w:rFonts w:eastAsiaTheme="minorEastAsia"/>
        </w:rPr>
        <w:t xml:space="preserve">Bureau of Disability Services, etc.) </w:t>
      </w:r>
      <w:r w:rsidR="00AE6ECB" w:rsidRPr="1CB4F677">
        <w:rPr>
          <w:rFonts w:eastAsiaTheme="minorEastAsia"/>
        </w:rPr>
        <w:t>at an appropriate time</w:t>
      </w:r>
      <w:r w:rsidR="000C7037" w:rsidRPr="1CB4F677">
        <w:rPr>
          <w:rFonts w:eastAsiaTheme="minorEastAsia"/>
        </w:rPr>
        <w:t xml:space="preserve">, if additional </w:t>
      </w:r>
      <w:proofErr w:type="gramStart"/>
      <w:r w:rsidR="000C7037" w:rsidRPr="1CB4F677">
        <w:rPr>
          <w:rFonts w:eastAsiaTheme="minorEastAsia"/>
        </w:rPr>
        <w:t>supports are</w:t>
      </w:r>
      <w:proofErr w:type="gramEnd"/>
      <w:r w:rsidR="000C7037" w:rsidRPr="1CB4F677">
        <w:rPr>
          <w:rFonts w:eastAsiaTheme="minorEastAsia"/>
        </w:rPr>
        <w:t xml:space="preserve"> needed</w:t>
      </w:r>
      <w:r w:rsidR="000B3D2E">
        <w:rPr>
          <w:rFonts w:eastAsiaTheme="minorEastAsia"/>
        </w:rPr>
        <w:t xml:space="preserve"> for </w:t>
      </w:r>
      <w:r w:rsidR="00A00850">
        <w:rPr>
          <w:rFonts w:eastAsiaTheme="minorEastAsia"/>
        </w:rPr>
        <w:t>disability-related</w:t>
      </w:r>
      <w:r w:rsidR="006A6433">
        <w:rPr>
          <w:rFonts w:eastAsiaTheme="minorEastAsia"/>
        </w:rPr>
        <w:t xml:space="preserve"> concerns or </w:t>
      </w:r>
      <w:r w:rsidR="000B3D2E">
        <w:rPr>
          <w:rFonts w:eastAsiaTheme="minorEastAsia"/>
        </w:rPr>
        <w:t>finding or maintaining employment</w:t>
      </w:r>
      <w:r w:rsidR="00E11C59" w:rsidRPr="1CB4F677">
        <w:rPr>
          <w:rFonts w:eastAsiaTheme="minorEastAsia"/>
        </w:rPr>
        <w:t>.</w:t>
      </w:r>
      <w:r w:rsidRPr="1CB4F677">
        <w:rPr>
          <w:rFonts w:eastAsiaTheme="minorEastAsia"/>
        </w:rPr>
        <w:t xml:space="preserve"> </w:t>
      </w:r>
    </w:p>
    <w:p w14:paraId="165A5425" w14:textId="77777777" w:rsidR="00F922EB" w:rsidRPr="0043345B" w:rsidRDefault="00F922EB" w:rsidP="00F922EB">
      <w:pPr>
        <w:pStyle w:val="Heading2"/>
        <w:rPr>
          <w:sz w:val="28"/>
          <w:szCs w:val="28"/>
        </w:rPr>
      </w:pPr>
      <w:bookmarkStart w:id="6" w:name="_Toc192139683"/>
      <w:bookmarkStart w:id="7" w:name="_Toc220063224"/>
      <w:bookmarkStart w:id="8" w:name="_Toc241489223"/>
      <w:r w:rsidRPr="5EB3180A">
        <w:rPr>
          <w:rFonts w:asciiTheme="minorHAnsi" w:eastAsiaTheme="minorEastAsia" w:hAnsiTheme="minorHAnsi"/>
          <w:i/>
          <w:iCs/>
          <w:sz w:val="24"/>
          <w:szCs w:val="24"/>
        </w:rPr>
        <w:t>Pre-ETS Providers</w:t>
      </w:r>
      <w:bookmarkEnd w:id="6"/>
      <w:bookmarkEnd w:id="7"/>
      <w:bookmarkEnd w:id="8"/>
    </w:p>
    <w:p w14:paraId="225AC864" w14:textId="202D0D6B" w:rsidR="00F922EB" w:rsidRPr="000C5508" w:rsidRDefault="6E9B5779" w:rsidP="5EB3180A">
      <w:pPr>
        <w:rPr>
          <w:rFonts w:eastAsiaTheme="minorEastAsia"/>
        </w:rPr>
      </w:pPr>
      <w:r w:rsidRPr="00860F0B">
        <w:rPr>
          <w:rFonts w:eastAsiaTheme="minorEastAsia"/>
        </w:rPr>
        <w:t xml:space="preserve">Pre-ETS </w:t>
      </w:r>
      <w:r w:rsidR="00F2407B" w:rsidRPr="00860F0B">
        <w:rPr>
          <w:rFonts w:eastAsiaTheme="minorEastAsia"/>
        </w:rPr>
        <w:t>activities</w:t>
      </w:r>
      <w:r w:rsidRPr="00860F0B">
        <w:rPr>
          <w:rFonts w:eastAsiaTheme="minorEastAsia"/>
        </w:rPr>
        <w:t xml:space="preserve"> are available statewide for all eligible students</w:t>
      </w:r>
      <w:r w:rsidR="271C8106" w:rsidRPr="00860F0B">
        <w:rPr>
          <w:rFonts w:eastAsiaTheme="minorEastAsia"/>
        </w:rPr>
        <w:t xml:space="preserve"> </w:t>
      </w:r>
      <w:r w:rsidR="1BB0997E" w:rsidRPr="00860F0B">
        <w:rPr>
          <w:rFonts w:eastAsiaTheme="minorEastAsia"/>
        </w:rPr>
        <w:t>through</w:t>
      </w:r>
      <w:r w:rsidR="0FAEA7EF" w:rsidRPr="00860F0B">
        <w:rPr>
          <w:rFonts w:eastAsiaTheme="minorEastAsia"/>
        </w:rPr>
        <w:t xml:space="preserve"> </w:t>
      </w:r>
      <w:r w:rsidR="271C8106" w:rsidRPr="00860F0B">
        <w:rPr>
          <w:rFonts w:eastAsiaTheme="minorEastAsia"/>
        </w:rPr>
        <w:t xml:space="preserve">a </w:t>
      </w:r>
      <w:r w:rsidR="00F922EB" w:rsidRPr="00860F0B">
        <w:rPr>
          <w:rFonts w:eastAsiaTheme="minorEastAsia"/>
        </w:rPr>
        <w:t xml:space="preserve">fee for service model. </w:t>
      </w:r>
      <w:r w:rsidR="75B031C9" w:rsidRPr="00860F0B">
        <w:rPr>
          <w:rFonts w:eastAsiaTheme="minorEastAsia"/>
        </w:rPr>
        <w:t>VR provides this service at no cost to the students or schools.</w:t>
      </w:r>
      <w:r w:rsidR="26498016" w:rsidRPr="00860F0B">
        <w:rPr>
          <w:rFonts w:eastAsiaTheme="minorEastAsia"/>
        </w:rPr>
        <w:t xml:space="preserve"> </w:t>
      </w:r>
      <w:r w:rsidR="13A8A5F4" w:rsidRPr="00860F0B">
        <w:rPr>
          <w:rFonts w:eastAsiaTheme="minorEastAsia"/>
        </w:rPr>
        <w:t xml:space="preserve">Service </w:t>
      </w:r>
      <w:r w:rsidR="26498016" w:rsidRPr="00860F0B">
        <w:rPr>
          <w:rFonts w:eastAsiaTheme="minorEastAsia"/>
        </w:rPr>
        <w:t xml:space="preserve">providers </w:t>
      </w:r>
      <w:r w:rsidR="26498016" w:rsidRPr="00860F0B">
        <w:rPr>
          <w:rFonts w:eastAsiaTheme="minorEastAsia"/>
        </w:rPr>
        <w:lastRenderedPageBreak/>
        <w:t xml:space="preserve">deliver </w:t>
      </w:r>
      <w:proofErr w:type="gramStart"/>
      <w:r w:rsidR="26498016" w:rsidRPr="00860F0B">
        <w:rPr>
          <w:rFonts w:eastAsiaTheme="minorEastAsia"/>
        </w:rPr>
        <w:t>Pre-ETS</w:t>
      </w:r>
      <w:proofErr w:type="gramEnd"/>
      <w:r w:rsidR="26498016" w:rsidRPr="00860F0B">
        <w:rPr>
          <w:rFonts w:eastAsiaTheme="minorEastAsia"/>
        </w:rPr>
        <w:t xml:space="preserve"> </w:t>
      </w:r>
      <w:r w:rsidR="13999DE8" w:rsidRPr="00860F0B">
        <w:rPr>
          <w:rFonts w:eastAsiaTheme="minorEastAsia"/>
        </w:rPr>
        <w:t>to specific schools</w:t>
      </w:r>
      <w:r w:rsidR="26498016" w:rsidRPr="00860F0B">
        <w:rPr>
          <w:rFonts w:eastAsiaTheme="minorEastAsia"/>
        </w:rPr>
        <w:t xml:space="preserve"> based on authorizations issued by Indiana VR.</w:t>
      </w:r>
      <w:r w:rsidR="75B031C9" w:rsidRPr="00860F0B">
        <w:rPr>
          <w:rFonts w:eastAsiaTheme="minorEastAsia"/>
        </w:rPr>
        <w:t xml:space="preserve"> </w:t>
      </w:r>
      <w:r w:rsidR="00F922EB" w:rsidRPr="00860F0B">
        <w:rPr>
          <w:rFonts w:eastAsiaTheme="minorEastAsia"/>
        </w:rPr>
        <w:t xml:space="preserve">Providers are responsible for delivery of the </w:t>
      </w:r>
      <w:r w:rsidR="638936D5" w:rsidRPr="00860F0B">
        <w:rPr>
          <w:rFonts w:eastAsiaTheme="minorEastAsia"/>
        </w:rPr>
        <w:t>five</w:t>
      </w:r>
      <w:r w:rsidR="00F922EB" w:rsidRPr="00860F0B">
        <w:rPr>
          <w:rFonts w:eastAsiaTheme="minorEastAsia"/>
        </w:rPr>
        <w:t xml:space="preserve"> required </w:t>
      </w:r>
      <w:proofErr w:type="gramStart"/>
      <w:r w:rsidR="00F922EB" w:rsidRPr="00860F0B">
        <w:rPr>
          <w:rFonts w:eastAsiaTheme="minorEastAsia"/>
        </w:rPr>
        <w:t>Pre-ETS</w:t>
      </w:r>
      <w:proofErr w:type="gramEnd"/>
      <w:r w:rsidR="00F922EB" w:rsidRPr="00860F0B">
        <w:rPr>
          <w:rFonts w:eastAsiaTheme="minorEastAsia"/>
        </w:rPr>
        <w:t xml:space="preserve"> activities to students within their counties and agreed-upon school systems. Providers work with school systems on identifying </w:t>
      </w:r>
      <w:r w:rsidR="0734ADCC" w:rsidRPr="00860F0B">
        <w:rPr>
          <w:rFonts w:eastAsiaTheme="minorEastAsia"/>
        </w:rPr>
        <w:t xml:space="preserve">students who </w:t>
      </w:r>
      <w:r w:rsidR="00C73060">
        <w:rPr>
          <w:rFonts w:eastAsiaTheme="minorEastAsia"/>
        </w:rPr>
        <w:t xml:space="preserve">need </w:t>
      </w:r>
      <w:proofErr w:type="gramStart"/>
      <w:r w:rsidR="00993DCF" w:rsidRPr="00860F0B">
        <w:rPr>
          <w:rFonts w:eastAsiaTheme="minorEastAsia"/>
        </w:rPr>
        <w:t>Pre-ETS</w:t>
      </w:r>
      <w:proofErr w:type="gramEnd"/>
      <w:r w:rsidR="0703C295" w:rsidRPr="00860F0B">
        <w:rPr>
          <w:rFonts w:eastAsiaTheme="minorEastAsia"/>
        </w:rPr>
        <w:t>,</w:t>
      </w:r>
      <w:r w:rsidR="00464FFC" w:rsidRPr="00860F0B">
        <w:rPr>
          <w:rFonts w:eastAsiaTheme="minorEastAsia"/>
        </w:rPr>
        <w:t xml:space="preserve"> as well as </w:t>
      </w:r>
      <w:r w:rsidR="6485668D" w:rsidRPr="00860F0B">
        <w:rPr>
          <w:rFonts w:eastAsiaTheme="minorEastAsia"/>
        </w:rPr>
        <w:t>collaborating</w:t>
      </w:r>
      <w:r w:rsidR="00F922EB" w:rsidRPr="00860F0B">
        <w:rPr>
          <w:rFonts w:eastAsiaTheme="minorEastAsia"/>
        </w:rPr>
        <w:t xml:space="preserve"> with BRS</w:t>
      </w:r>
      <w:r w:rsidR="7B8D3F9E" w:rsidRPr="00860F0B">
        <w:rPr>
          <w:rFonts w:eastAsiaTheme="minorEastAsia"/>
        </w:rPr>
        <w:t xml:space="preserve"> to determine</w:t>
      </w:r>
      <w:r w:rsidR="00F922EB" w:rsidRPr="00860F0B">
        <w:rPr>
          <w:rFonts w:eastAsiaTheme="minorEastAsia"/>
        </w:rPr>
        <w:t xml:space="preserve"> the appropriate </w:t>
      </w:r>
      <w:proofErr w:type="gramStart"/>
      <w:r w:rsidR="00F922EB" w:rsidRPr="00860F0B">
        <w:rPr>
          <w:rFonts w:eastAsiaTheme="minorEastAsia"/>
        </w:rPr>
        <w:t>Pre-ETS</w:t>
      </w:r>
      <w:proofErr w:type="gramEnd"/>
      <w:r w:rsidR="00F922EB" w:rsidRPr="00860F0B">
        <w:rPr>
          <w:rFonts w:eastAsiaTheme="minorEastAsia"/>
        </w:rPr>
        <w:t xml:space="preserve"> curricul</w:t>
      </w:r>
      <w:r w:rsidR="1DFE8339" w:rsidRPr="00860F0B">
        <w:rPr>
          <w:rFonts w:eastAsiaTheme="minorEastAsia"/>
        </w:rPr>
        <w:t>a</w:t>
      </w:r>
      <w:r w:rsidR="00F922EB" w:rsidRPr="00860F0B">
        <w:rPr>
          <w:rFonts w:eastAsiaTheme="minorEastAsia"/>
        </w:rPr>
        <w:t xml:space="preserve"> </w:t>
      </w:r>
      <w:r w:rsidR="4A2236D2" w:rsidRPr="00860F0B">
        <w:rPr>
          <w:rFonts w:eastAsiaTheme="minorEastAsia"/>
        </w:rPr>
        <w:t>to</w:t>
      </w:r>
      <w:r w:rsidR="00F922EB" w:rsidRPr="00860F0B">
        <w:rPr>
          <w:rFonts w:eastAsiaTheme="minorEastAsia"/>
        </w:rPr>
        <w:t xml:space="preserve"> supplement, but not supplant</w:t>
      </w:r>
      <w:r w:rsidR="3C82B3E6" w:rsidRPr="00860F0B">
        <w:rPr>
          <w:rFonts w:eastAsiaTheme="minorEastAsia"/>
        </w:rPr>
        <w:t>,</w:t>
      </w:r>
      <w:r w:rsidR="00F922EB" w:rsidRPr="00860F0B">
        <w:rPr>
          <w:rFonts w:eastAsiaTheme="minorEastAsia"/>
        </w:rPr>
        <w:t xml:space="preserve"> existing school activities. </w:t>
      </w:r>
    </w:p>
    <w:p w14:paraId="69EF5870" w14:textId="5D961DFD" w:rsidR="00F922EB" w:rsidRPr="000C5508" w:rsidRDefault="510B5C53" w:rsidP="5EB3180A">
      <w:pPr>
        <w:rPr>
          <w:rFonts w:eastAsiaTheme="minorEastAsia"/>
        </w:rPr>
      </w:pPr>
      <w:r w:rsidRPr="00860F0B">
        <w:rPr>
          <w:rFonts w:eastAsiaTheme="minorEastAsia"/>
        </w:rPr>
        <w:t xml:space="preserve">For the latest listing of counties and school systems covered by providers, please refer to link: </w:t>
      </w:r>
      <w:hyperlink r:id="rId10" w:history="1">
        <w:r w:rsidR="00632D1A" w:rsidRPr="00632D1A">
          <w:rPr>
            <w:rStyle w:val="Hyperlink"/>
          </w:rPr>
          <w:t>FSSA: DDARS: Pre-employment Transition Services Providers</w:t>
        </w:r>
      </w:hyperlink>
      <w:r w:rsidR="005F1AEB">
        <w:t>.</w:t>
      </w:r>
    </w:p>
    <w:p w14:paraId="08206C28" w14:textId="713E92A1" w:rsidR="00AF6CA4" w:rsidRPr="00E2209F" w:rsidRDefault="0084239D" w:rsidP="00693E91">
      <w:pPr>
        <w:pStyle w:val="Heading2"/>
        <w:rPr>
          <w:rFonts w:asciiTheme="minorHAnsi" w:eastAsiaTheme="minorEastAsia" w:hAnsiTheme="minorHAnsi"/>
          <w:i/>
          <w:sz w:val="24"/>
          <w:szCs w:val="24"/>
        </w:rPr>
      </w:pPr>
      <w:bookmarkStart w:id="9" w:name="_Toc241489224"/>
      <w:r w:rsidRPr="00DF7C34">
        <w:rPr>
          <w:rFonts w:asciiTheme="minorHAnsi" w:eastAsiaTheme="minorEastAsia" w:hAnsiTheme="minorHAnsi"/>
          <w:i/>
          <w:sz w:val="24"/>
          <w:szCs w:val="24"/>
        </w:rPr>
        <w:t>C</w:t>
      </w:r>
      <w:r w:rsidR="00AF6CA4" w:rsidRPr="00DF7C34">
        <w:rPr>
          <w:rFonts w:asciiTheme="minorHAnsi" w:eastAsiaTheme="minorEastAsia" w:hAnsiTheme="minorHAnsi"/>
          <w:i/>
          <w:sz w:val="24"/>
          <w:szCs w:val="24"/>
        </w:rPr>
        <w:t xml:space="preserve">areer </w:t>
      </w:r>
      <w:r w:rsidRPr="00DF7C34">
        <w:rPr>
          <w:rFonts w:asciiTheme="minorHAnsi" w:eastAsiaTheme="minorEastAsia" w:hAnsiTheme="minorHAnsi"/>
          <w:i/>
          <w:sz w:val="24"/>
          <w:szCs w:val="24"/>
        </w:rPr>
        <w:t>C</w:t>
      </w:r>
      <w:r w:rsidR="00AF6CA4" w:rsidRPr="00DF7C34">
        <w:rPr>
          <w:rFonts w:asciiTheme="minorHAnsi" w:eastAsiaTheme="minorEastAsia" w:hAnsiTheme="minorHAnsi"/>
          <w:i/>
          <w:sz w:val="24"/>
          <w:szCs w:val="24"/>
        </w:rPr>
        <w:t>oach</w:t>
      </w:r>
      <w:r w:rsidR="00454439" w:rsidRPr="00DF7C34">
        <w:rPr>
          <w:rFonts w:asciiTheme="minorHAnsi" w:eastAsiaTheme="minorEastAsia" w:hAnsiTheme="minorHAnsi"/>
          <w:i/>
          <w:sz w:val="24"/>
          <w:szCs w:val="24"/>
        </w:rPr>
        <w:t xml:space="preserve"> </w:t>
      </w:r>
      <w:r w:rsidR="007021C8" w:rsidRPr="00DF7C34">
        <w:rPr>
          <w:rFonts w:asciiTheme="minorHAnsi" w:eastAsiaTheme="minorEastAsia" w:hAnsiTheme="minorHAnsi"/>
          <w:i/>
          <w:sz w:val="24"/>
          <w:szCs w:val="24"/>
        </w:rPr>
        <w:t>Responsibilities</w:t>
      </w:r>
      <w:r w:rsidR="00AF6CA4" w:rsidRPr="00DF7C34">
        <w:rPr>
          <w:rFonts w:asciiTheme="minorHAnsi" w:eastAsiaTheme="minorEastAsia" w:hAnsiTheme="minorHAnsi"/>
          <w:i/>
          <w:sz w:val="24"/>
          <w:szCs w:val="24"/>
        </w:rPr>
        <w:t>:</w:t>
      </w:r>
      <w:bookmarkEnd w:id="9"/>
      <w:r w:rsidR="00AF6CA4" w:rsidRPr="00DF7C34">
        <w:rPr>
          <w:rFonts w:asciiTheme="minorHAnsi" w:eastAsiaTheme="minorEastAsia" w:hAnsiTheme="minorHAnsi"/>
          <w:i/>
          <w:sz w:val="24"/>
          <w:szCs w:val="24"/>
        </w:rPr>
        <w:t xml:space="preserve"> </w:t>
      </w:r>
    </w:p>
    <w:p w14:paraId="4BA4CA8A" w14:textId="19BF5031" w:rsidR="00C92264" w:rsidRPr="00C92264" w:rsidRDefault="00C92264" w:rsidP="39C7BE2D">
      <w:pPr>
        <w:pStyle w:val="NormalWeb"/>
        <w:shd w:val="clear" w:color="auto" w:fill="FFFFFF" w:themeFill="background1"/>
        <w:rPr>
          <w:rFonts w:asciiTheme="minorHAnsi" w:eastAsiaTheme="minorEastAsia" w:hAnsiTheme="minorHAnsi" w:cstheme="minorBidi"/>
        </w:rPr>
      </w:pPr>
      <w:r w:rsidRPr="4DA6E5C9">
        <w:rPr>
          <w:rFonts w:asciiTheme="minorHAnsi" w:eastAsiaTheme="minorEastAsia" w:hAnsiTheme="minorHAnsi" w:cstheme="minorBidi"/>
        </w:rPr>
        <w:t xml:space="preserve">Career </w:t>
      </w:r>
      <w:r w:rsidR="00A611E4" w:rsidRPr="4DA6E5C9">
        <w:rPr>
          <w:rFonts w:asciiTheme="minorHAnsi" w:eastAsiaTheme="minorEastAsia" w:hAnsiTheme="minorHAnsi" w:cstheme="minorBidi"/>
        </w:rPr>
        <w:t>c</w:t>
      </w:r>
      <w:r w:rsidRPr="4DA6E5C9">
        <w:rPr>
          <w:rFonts w:asciiTheme="minorHAnsi" w:eastAsiaTheme="minorEastAsia" w:hAnsiTheme="minorHAnsi" w:cstheme="minorBidi"/>
        </w:rPr>
        <w:t>oaches support students with disabilities in exploring and preparing for future career opportunities. Their responsibilities typically include:</w:t>
      </w:r>
    </w:p>
    <w:p w14:paraId="0BFAF85D" w14:textId="77777777" w:rsidR="00C92264" w:rsidRPr="00C92264" w:rsidRDefault="00C92264" w:rsidP="004D11F7">
      <w:pPr>
        <w:pStyle w:val="NormalWeb"/>
        <w:numPr>
          <w:ilvl w:val="0"/>
          <w:numId w:val="4"/>
        </w:numPr>
        <w:shd w:val="clear" w:color="auto" w:fill="FFFFFF" w:themeFill="background1"/>
        <w:rPr>
          <w:rFonts w:asciiTheme="minorHAnsi" w:eastAsiaTheme="minorEastAsia" w:hAnsiTheme="minorHAnsi" w:cstheme="minorBidi"/>
        </w:rPr>
      </w:pPr>
      <w:r w:rsidRPr="4DA6E5C9">
        <w:rPr>
          <w:rFonts w:asciiTheme="minorHAnsi" w:eastAsiaTheme="minorEastAsia" w:hAnsiTheme="minorHAnsi" w:cstheme="minorBidi"/>
        </w:rPr>
        <w:t>Facilitating Career Exploration: Helping students identify their interests, strengths, and career aspirations through assessments, discussions, and activities.</w:t>
      </w:r>
    </w:p>
    <w:p w14:paraId="3616AE4D" w14:textId="77777777" w:rsidR="00C92264" w:rsidRPr="00C92264" w:rsidRDefault="00C92264" w:rsidP="004D11F7">
      <w:pPr>
        <w:pStyle w:val="NormalWeb"/>
        <w:numPr>
          <w:ilvl w:val="0"/>
          <w:numId w:val="4"/>
        </w:numPr>
        <w:shd w:val="clear" w:color="auto" w:fill="FFFFFF" w:themeFill="background1"/>
        <w:rPr>
          <w:rFonts w:asciiTheme="minorHAnsi" w:eastAsiaTheme="minorEastAsia" w:hAnsiTheme="minorHAnsi" w:cstheme="minorBidi"/>
        </w:rPr>
      </w:pPr>
      <w:r w:rsidRPr="4DA6E5C9">
        <w:rPr>
          <w:rFonts w:asciiTheme="minorHAnsi" w:eastAsiaTheme="minorEastAsia" w:hAnsiTheme="minorHAnsi" w:cstheme="minorBidi"/>
        </w:rPr>
        <w:t>Providing Work-Based Learning Experiences: Coordinating opportunities such as internships, job shadowing, or workplace tours to give students hands-on exposure to different industries.</w:t>
      </w:r>
    </w:p>
    <w:p w14:paraId="1F298163" w14:textId="77777777" w:rsidR="00C92264" w:rsidRPr="00C92264" w:rsidRDefault="00C92264" w:rsidP="004D11F7">
      <w:pPr>
        <w:pStyle w:val="NormalWeb"/>
        <w:numPr>
          <w:ilvl w:val="0"/>
          <w:numId w:val="4"/>
        </w:numPr>
        <w:shd w:val="clear" w:color="auto" w:fill="FFFFFF" w:themeFill="background1"/>
        <w:rPr>
          <w:rFonts w:asciiTheme="minorHAnsi" w:eastAsiaTheme="minorEastAsia" w:hAnsiTheme="minorHAnsi" w:cstheme="minorBidi"/>
        </w:rPr>
      </w:pPr>
      <w:r w:rsidRPr="4DA6E5C9">
        <w:rPr>
          <w:rFonts w:asciiTheme="minorHAnsi" w:eastAsiaTheme="minorEastAsia" w:hAnsiTheme="minorHAnsi" w:cstheme="minorBidi"/>
        </w:rPr>
        <w:t>Enhancing Workplace Readiness: Teaching essential soft skills like communication, teamwork, time management, and professionalism to prepare students for the work environment.</w:t>
      </w:r>
    </w:p>
    <w:p w14:paraId="16557C66" w14:textId="77777777" w:rsidR="00C92264" w:rsidRPr="00C92264" w:rsidRDefault="00C92264" w:rsidP="004D11F7">
      <w:pPr>
        <w:pStyle w:val="NormalWeb"/>
        <w:numPr>
          <w:ilvl w:val="0"/>
          <w:numId w:val="4"/>
        </w:numPr>
        <w:shd w:val="clear" w:color="auto" w:fill="FFFFFF" w:themeFill="background1"/>
        <w:rPr>
          <w:rFonts w:asciiTheme="minorHAnsi" w:eastAsiaTheme="minorEastAsia" w:hAnsiTheme="minorHAnsi" w:cstheme="minorBidi"/>
        </w:rPr>
      </w:pPr>
      <w:r w:rsidRPr="4DA6E5C9">
        <w:rPr>
          <w:rFonts w:asciiTheme="minorHAnsi" w:eastAsiaTheme="minorEastAsia" w:hAnsiTheme="minorHAnsi" w:cstheme="minorBidi"/>
        </w:rPr>
        <w:t>Guiding Self-Advocacy Training: Empowering students to articulate their needs, seek accommodations, and understand their rights in the workplace.</w:t>
      </w:r>
    </w:p>
    <w:p w14:paraId="689208D4" w14:textId="57BFE522" w:rsidR="00C92264" w:rsidRPr="00C92264" w:rsidRDefault="00C92264" w:rsidP="004D11F7">
      <w:pPr>
        <w:pStyle w:val="NormalWeb"/>
        <w:numPr>
          <w:ilvl w:val="0"/>
          <w:numId w:val="4"/>
        </w:numPr>
        <w:shd w:val="clear" w:color="auto" w:fill="FFFFFF" w:themeFill="background1"/>
        <w:rPr>
          <w:rFonts w:asciiTheme="minorHAnsi" w:eastAsiaTheme="minorEastAsia" w:hAnsiTheme="minorHAnsi" w:cstheme="minorBidi"/>
        </w:rPr>
      </w:pPr>
      <w:r w:rsidRPr="4DA6E5C9">
        <w:rPr>
          <w:rFonts w:asciiTheme="minorHAnsi" w:eastAsiaTheme="minorEastAsia" w:hAnsiTheme="minorHAnsi" w:cstheme="minorBidi"/>
        </w:rPr>
        <w:t>Counseling on Post</w:t>
      </w:r>
      <w:r w:rsidR="00E95542" w:rsidRPr="4DA6E5C9">
        <w:rPr>
          <w:rFonts w:asciiTheme="minorHAnsi" w:eastAsiaTheme="minorEastAsia" w:hAnsiTheme="minorHAnsi" w:cstheme="minorBidi"/>
        </w:rPr>
        <w:t>s</w:t>
      </w:r>
      <w:r w:rsidRPr="4DA6E5C9">
        <w:rPr>
          <w:rFonts w:asciiTheme="minorHAnsi" w:eastAsiaTheme="minorEastAsia" w:hAnsiTheme="minorHAnsi" w:cstheme="minorBidi"/>
        </w:rPr>
        <w:t>econdary Options: Advising students on further education, training programs, or other pathways aligned with their career goals.</w:t>
      </w:r>
    </w:p>
    <w:p w14:paraId="45699A90" w14:textId="161D8A61" w:rsidR="00C92264" w:rsidRPr="00C92264" w:rsidRDefault="00C92264" w:rsidP="00941DFF">
      <w:pPr>
        <w:rPr>
          <w:rFonts w:eastAsiaTheme="minorEastAsia"/>
        </w:rPr>
      </w:pPr>
      <w:r w:rsidRPr="4DA6E5C9">
        <w:rPr>
          <w:rFonts w:eastAsiaTheme="minorEastAsia"/>
        </w:rPr>
        <w:t xml:space="preserve">By offering guidance and personalized support, </w:t>
      </w:r>
      <w:r w:rsidR="005D4A85" w:rsidRPr="4DA6E5C9">
        <w:rPr>
          <w:rFonts w:eastAsiaTheme="minorEastAsia"/>
        </w:rPr>
        <w:t>c</w:t>
      </w:r>
      <w:r w:rsidRPr="4DA6E5C9">
        <w:rPr>
          <w:rFonts w:eastAsiaTheme="minorEastAsia"/>
        </w:rPr>
        <w:t xml:space="preserve">areer </w:t>
      </w:r>
      <w:r w:rsidR="00A611E4" w:rsidRPr="4DA6E5C9">
        <w:rPr>
          <w:rFonts w:eastAsiaTheme="minorEastAsia"/>
        </w:rPr>
        <w:t>c</w:t>
      </w:r>
      <w:r w:rsidRPr="4DA6E5C9">
        <w:rPr>
          <w:rFonts w:eastAsiaTheme="minorEastAsia"/>
        </w:rPr>
        <w:t xml:space="preserve">oaches ensure that students gain the skills, confidence, and resources needed to make informed decisions and transition successfully into meaningful employment or further education. </w:t>
      </w:r>
    </w:p>
    <w:p w14:paraId="5EE1F86C" w14:textId="6B5FA343" w:rsidR="00AF6CA4" w:rsidRPr="00AF6CA4" w:rsidRDefault="00AF6CA4" w:rsidP="002E1320">
      <w:pPr>
        <w:pStyle w:val="Heading1"/>
        <w:rPr>
          <w:rFonts w:asciiTheme="majorHAnsi" w:eastAsiaTheme="majorEastAsia" w:hAnsiTheme="majorHAnsi" w:cstheme="majorBidi"/>
        </w:rPr>
      </w:pPr>
      <w:bookmarkStart w:id="10" w:name="_Toc220063225"/>
      <w:bookmarkStart w:id="11" w:name="_Toc241489225"/>
      <w:r w:rsidRPr="74A0E2ED">
        <w:rPr>
          <w:rFonts w:asciiTheme="majorHAnsi" w:eastAsiaTheme="majorEastAsia" w:hAnsiTheme="majorHAnsi" w:cstheme="majorBidi"/>
        </w:rPr>
        <w:t>2. P</w:t>
      </w:r>
      <w:r w:rsidR="007C3AEC" w:rsidRPr="74A0E2ED">
        <w:rPr>
          <w:rFonts w:asciiTheme="majorHAnsi" w:eastAsiaTheme="majorEastAsia" w:hAnsiTheme="majorHAnsi" w:cstheme="majorBidi"/>
        </w:rPr>
        <w:t>articipants</w:t>
      </w:r>
      <w:bookmarkEnd w:id="10"/>
      <w:bookmarkEnd w:id="11"/>
    </w:p>
    <w:p w14:paraId="703F7560" w14:textId="1AB6E7CF" w:rsidR="56B88047" w:rsidRDefault="5DA903CD" w:rsidP="56B88047">
      <w:pPr>
        <w:spacing w:after="0" w:line="240" w:lineRule="auto"/>
        <w:rPr>
          <w:rFonts w:eastAsiaTheme="minorEastAsia"/>
        </w:rPr>
      </w:pPr>
      <w:r w:rsidRPr="27716938">
        <w:rPr>
          <w:rFonts w:eastAsiaTheme="minorEastAsia"/>
        </w:rPr>
        <w:t>Pre-ETS are specifically designed for students with disabilities age</w:t>
      </w:r>
      <w:r w:rsidR="00B73435">
        <w:rPr>
          <w:rFonts w:eastAsiaTheme="minorEastAsia"/>
        </w:rPr>
        <w:t>d</w:t>
      </w:r>
      <w:r w:rsidRPr="27716938">
        <w:rPr>
          <w:rFonts w:eastAsiaTheme="minorEastAsia"/>
        </w:rPr>
        <w:t xml:space="preserve"> 14 </w:t>
      </w:r>
      <w:r w:rsidR="00B73435">
        <w:rPr>
          <w:rFonts w:eastAsiaTheme="minorEastAsia"/>
        </w:rPr>
        <w:t>t</w:t>
      </w:r>
      <w:r w:rsidR="00B36D96">
        <w:rPr>
          <w:rFonts w:eastAsiaTheme="minorEastAsia"/>
        </w:rPr>
        <w:t>hrough</w:t>
      </w:r>
      <w:r w:rsidRPr="27716938">
        <w:rPr>
          <w:rFonts w:eastAsiaTheme="minorEastAsia"/>
        </w:rPr>
        <w:t xml:space="preserve"> 22</w:t>
      </w:r>
      <w:r w:rsidR="4C1C188D" w:rsidRPr="27716938">
        <w:rPr>
          <w:rFonts w:eastAsiaTheme="minorEastAsia"/>
        </w:rPr>
        <w:t xml:space="preserve"> </w:t>
      </w:r>
      <w:r w:rsidR="00C30A79">
        <w:rPr>
          <w:rFonts w:eastAsiaTheme="minorEastAsia"/>
        </w:rPr>
        <w:t>(up to their 23</w:t>
      </w:r>
      <w:r w:rsidR="00C30A79" w:rsidRPr="00C30A79">
        <w:rPr>
          <w:rFonts w:eastAsiaTheme="minorEastAsia"/>
          <w:vertAlign w:val="superscript"/>
        </w:rPr>
        <w:t>rd</w:t>
      </w:r>
      <w:r w:rsidR="00C30A79">
        <w:rPr>
          <w:rFonts w:eastAsiaTheme="minorEastAsia"/>
        </w:rPr>
        <w:t xml:space="preserve"> birthday) </w:t>
      </w:r>
      <w:r w:rsidRPr="27716938">
        <w:rPr>
          <w:rFonts w:eastAsiaTheme="minorEastAsia"/>
        </w:rPr>
        <w:t>who are enrolled in secondary, postsecondary, or other recognized education programs. To qualify, students must have a documented disability through either an</w:t>
      </w:r>
      <w:r w:rsidR="00C73060">
        <w:rPr>
          <w:rFonts w:eastAsiaTheme="minorEastAsia"/>
        </w:rPr>
        <w:t xml:space="preserve"> Individualized Education Program (</w:t>
      </w:r>
      <w:r w:rsidRPr="27716938">
        <w:rPr>
          <w:rFonts w:eastAsiaTheme="minorEastAsia"/>
        </w:rPr>
        <w:t>IEP</w:t>
      </w:r>
      <w:r w:rsidR="00C73060">
        <w:rPr>
          <w:rFonts w:eastAsiaTheme="minorEastAsia"/>
        </w:rPr>
        <w:t>)</w:t>
      </w:r>
      <w:r w:rsidRPr="27716938">
        <w:rPr>
          <w:rFonts w:eastAsiaTheme="minorEastAsia"/>
        </w:rPr>
        <w:t xml:space="preserve"> under Part B of the Individuals with Disabilities Education Act, a 504 plan, or </w:t>
      </w:r>
      <w:r w:rsidR="00AA4B63" w:rsidRPr="27716938">
        <w:rPr>
          <w:rFonts w:eastAsiaTheme="minorEastAsia"/>
        </w:rPr>
        <w:t>other documentation of disability</w:t>
      </w:r>
      <w:r w:rsidRPr="27716938">
        <w:rPr>
          <w:rFonts w:eastAsiaTheme="minorEastAsia"/>
        </w:rPr>
        <w:t>.</w:t>
      </w:r>
      <w:r w:rsidR="00DB619B" w:rsidRPr="27716938">
        <w:rPr>
          <w:rFonts w:eastAsiaTheme="minorEastAsia"/>
        </w:rPr>
        <w:t xml:space="preserve"> </w:t>
      </w:r>
    </w:p>
    <w:p w14:paraId="33B7F5F3" w14:textId="0AFDF714" w:rsidR="7BFB10DB" w:rsidRDefault="7BFB10DB" w:rsidP="7BFB10DB">
      <w:pPr>
        <w:spacing w:after="0" w:line="240" w:lineRule="auto"/>
        <w:rPr>
          <w:rFonts w:eastAsiaTheme="minorEastAsia"/>
        </w:rPr>
      </w:pPr>
    </w:p>
    <w:p w14:paraId="37C8F816" w14:textId="29C52613" w:rsidR="5DA903CD" w:rsidRDefault="5DA903CD" w:rsidP="39C7BE2D">
      <w:pPr>
        <w:spacing w:after="0" w:line="240" w:lineRule="auto"/>
        <w:rPr>
          <w:rFonts w:eastAsiaTheme="minorEastAsia"/>
        </w:rPr>
      </w:pPr>
      <w:r w:rsidRPr="27716938">
        <w:rPr>
          <w:rFonts w:eastAsiaTheme="minorEastAsia"/>
        </w:rPr>
        <w:t xml:space="preserve">Students are considered "potentially eligible" for Vocational Rehabilitation (VR) services if they receive special education services under 511 IAC 7, have accommodations through a 504 plan, or qualify as an individual with a disability. Pre-ETS are available to students </w:t>
      </w:r>
      <w:r w:rsidR="60272E1D" w:rsidRPr="27716938">
        <w:rPr>
          <w:rFonts w:eastAsiaTheme="minorEastAsia"/>
        </w:rPr>
        <w:t>who</w:t>
      </w:r>
      <w:r w:rsidRPr="27716938">
        <w:rPr>
          <w:rFonts w:eastAsiaTheme="minorEastAsia"/>
        </w:rPr>
        <w:t xml:space="preserve"> are </w:t>
      </w:r>
      <w:r w:rsidR="60272E1D" w:rsidRPr="27716938">
        <w:rPr>
          <w:rFonts w:eastAsiaTheme="minorEastAsia"/>
        </w:rPr>
        <w:t>either</w:t>
      </w:r>
      <w:r w:rsidRPr="27716938">
        <w:rPr>
          <w:rFonts w:eastAsiaTheme="minorEastAsia"/>
        </w:rPr>
        <w:t xml:space="preserve"> eligible or potentially eligible VR applicants.</w:t>
      </w:r>
    </w:p>
    <w:p w14:paraId="081F5CA0" w14:textId="10C08A6F" w:rsidR="00AF6CA4" w:rsidRPr="00AF6CA4" w:rsidRDefault="00AF6CA4" w:rsidP="002E1320">
      <w:pPr>
        <w:pStyle w:val="Heading1"/>
        <w:rPr>
          <w:rFonts w:asciiTheme="majorHAnsi" w:eastAsiaTheme="majorEastAsia" w:hAnsiTheme="majorHAnsi" w:cstheme="majorBidi"/>
        </w:rPr>
      </w:pPr>
      <w:bookmarkStart w:id="12" w:name="_Toc220063226"/>
      <w:bookmarkStart w:id="13" w:name="_Toc241489226"/>
      <w:r w:rsidRPr="27716938">
        <w:rPr>
          <w:rFonts w:asciiTheme="majorHAnsi" w:eastAsiaTheme="majorEastAsia" w:hAnsiTheme="majorHAnsi" w:cstheme="majorBidi"/>
        </w:rPr>
        <w:lastRenderedPageBreak/>
        <w:t xml:space="preserve">3. Core Pre-ETS </w:t>
      </w:r>
      <w:r w:rsidR="38D0D210" w:rsidRPr="27716938">
        <w:rPr>
          <w:rFonts w:asciiTheme="majorHAnsi" w:eastAsiaTheme="majorEastAsia" w:hAnsiTheme="majorHAnsi" w:cstheme="majorBidi"/>
        </w:rPr>
        <w:t>Activities</w:t>
      </w:r>
      <w:bookmarkEnd w:id="12"/>
      <w:bookmarkEnd w:id="13"/>
    </w:p>
    <w:p w14:paraId="62A0A30C" w14:textId="5F8CD6EC" w:rsidR="005427A8" w:rsidRPr="00FA5FE1" w:rsidRDefault="005427A8" w:rsidP="5EB3180A">
      <w:pPr>
        <w:spacing w:after="0" w:line="240" w:lineRule="auto"/>
        <w:rPr>
          <w:rFonts w:eastAsiaTheme="minorEastAsia"/>
        </w:rPr>
      </w:pPr>
      <w:r w:rsidRPr="0A16FB4E">
        <w:rPr>
          <w:rFonts w:eastAsiaTheme="minorEastAsia"/>
          <w:color w:val="000000" w:themeColor="text1"/>
        </w:rPr>
        <w:t xml:space="preserve">When determining the student’s </w:t>
      </w:r>
      <w:r w:rsidR="00A23FAF">
        <w:rPr>
          <w:rFonts w:eastAsiaTheme="minorEastAsia"/>
          <w:color w:val="000000" w:themeColor="text1"/>
        </w:rPr>
        <w:t xml:space="preserve">level of </w:t>
      </w:r>
      <w:r w:rsidRPr="0A16FB4E">
        <w:rPr>
          <w:rFonts w:eastAsiaTheme="minorEastAsia"/>
          <w:color w:val="000000" w:themeColor="text1"/>
        </w:rPr>
        <w:t xml:space="preserve">need for the five required services, consider: </w:t>
      </w:r>
      <w:r w:rsidRPr="0A16FB4E">
        <w:rPr>
          <w:rFonts w:eastAsiaTheme="minorEastAsia"/>
        </w:rPr>
        <w:t xml:space="preserve"> </w:t>
      </w:r>
    </w:p>
    <w:p w14:paraId="03DCC033" w14:textId="06D9EF89" w:rsidR="00F55EBB" w:rsidRDefault="00F55EBB" w:rsidP="004D11F7">
      <w:pPr>
        <w:pStyle w:val="NormalWeb"/>
        <w:numPr>
          <w:ilvl w:val="0"/>
          <w:numId w:val="4"/>
        </w:numPr>
        <w:shd w:val="clear" w:color="auto" w:fill="FFFFFF" w:themeFill="background1"/>
        <w:rPr>
          <w:rFonts w:asciiTheme="minorHAnsi" w:eastAsiaTheme="minorEastAsia" w:hAnsiTheme="minorHAnsi" w:cstheme="minorBidi"/>
        </w:rPr>
      </w:pPr>
      <w:r w:rsidRPr="0A16FB4E">
        <w:rPr>
          <w:rFonts w:asciiTheme="minorHAnsi" w:eastAsiaTheme="minorEastAsia" w:hAnsiTheme="minorHAnsi" w:cstheme="minorBidi"/>
        </w:rPr>
        <w:t>Intake rubric and recommended services from the Student Career Profile;</w:t>
      </w:r>
    </w:p>
    <w:p w14:paraId="479BFB3F" w14:textId="7DA37C19" w:rsidR="005427A8" w:rsidRPr="00FA5FE1" w:rsidRDefault="005427A8" w:rsidP="004D11F7">
      <w:pPr>
        <w:pStyle w:val="NormalWeb"/>
        <w:numPr>
          <w:ilvl w:val="0"/>
          <w:numId w:val="4"/>
        </w:numPr>
        <w:shd w:val="clear" w:color="auto" w:fill="FFFFFF" w:themeFill="background1"/>
        <w:rPr>
          <w:rFonts w:asciiTheme="minorHAnsi" w:eastAsiaTheme="minorEastAsia" w:hAnsiTheme="minorHAnsi" w:cstheme="minorBidi"/>
        </w:rPr>
      </w:pPr>
      <w:r w:rsidRPr="0A16FB4E">
        <w:rPr>
          <w:rFonts w:asciiTheme="minorHAnsi" w:eastAsiaTheme="minorEastAsia" w:hAnsiTheme="minorHAnsi" w:cstheme="minorBidi"/>
        </w:rPr>
        <w:t>Information from the initial interview with the student/family</w:t>
      </w:r>
      <w:r w:rsidR="00BC3094" w:rsidRPr="0A16FB4E">
        <w:rPr>
          <w:rFonts w:asciiTheme="minorHAnsi" w:eastAsiaTheme="minorEastAsia" w:hAnsiTheme="minorHAnsi" w:cstheme="minorBidi"/>
        </w:rPr>
        <w:t>;</w:t>
      </w:r>
    </w:p>
    <w:p w14:paraId="374F902A" w14:textId="77777777" w:rsidR="00D23CC8" w:rsidRDefault="005427A8" w:rsidP="004D11F7">
      <w:pPr>
        <w:pStyle w:val="NormalWeb"/>
        <w:numPr>
          <w:ilvl w:val="0"/>
          <w:numId w:val="4"/>
        </w:numPr>
        <w:shd w:val="clear" w:color="auto" w:fill="FFFFFF" w:themeFill="background1"/>
        <w:rPr>
          <w:rFonts w:asciiTheme="minorHAnsi" w:eastAsiaTheme="minorEastAsia" w:hAnsiTheme="minorHAnsi" w:cstheme="minorBidi"/>
        </w:rPr>
      </w:pPr>
      <w:r w:rsidRPr="0A16FB4E">
        <w:rPr>
          <w:rFonts w:asciiTheme="minorHAnsi" w:eastAsiaTheme="minorEastAsia" w:hAnsiTheme="minorHAnsi" w:cstheme="minorBidi"/>
        </w:rPr>
        <w:t>Communication with the</w:t>
      </w:r>
      <w:r w:rsidR="2FCEB11E" w:rsidRPr="0A16FB4E">
        <w:rPr>
          <w:rFonts w:asciiTheme="minorHAnsi" w:eastAsiaTheme="minorEastAsia" w:hAnsiTheme="minorHAnsi" w:cstheme="minorBidi"/>
        </w:rPr>
        <w:t xml:space="preserve"> school</w:t>
      </w:r>
      <w:r w:rsidRPr="0A16FB4E">
        <w:rPr>
          <w:rFonts w:asciiTheme="minorHAnsi" w:eastAsiaTheme="minorEastAsia" w:hAnsiTheme="minorHAnsi" w:cstheme="minorBidi"/>
        </w:rPr>
        <w:t xml:space="preserve"> regarding transition activities, related services, accommodations and supports, that have occurred or are currently being provided through the IEP; or are outlined in a student’s 504 plan</w:t>
      </w:r>
      <w:r w:rsidR="00BC3094" w:rsidRPr="0A16FB4E">
        <w:rPr>
          <w:rFonts w:asciiTheme="minorHAnsi" w:eastAsiaTheme="minorEastAsia" w:hAnsiTheme="minorHAnsi" w:cstheme="minorBidi"/>
        </w:rPr>
        <w:t>;</w:t>
      </w:r>
      <w:r w:rsidRPr="0A16FB4E">
        <w:rPr>
          <w:rFonts w:asciiTheme="minorHAnsi" w:eastAsiaTheme="minorEastAsia" w:hAnsiTheme="minorHAnsi" w:cstheme="minorBidi"/>
        </w:rPr>
        <w:t xml:space="preserve"> </w:t>
      </w:r>
    </w:p>
    <w:p w14:paraId="4F10B4F1" w14:textId="51D778F9" w:rsidR="1DE32485" w:rsidRPr="00D23CC8" w:rsidRDefault="13911101" w:rsidP="004D11F7">
      <w:pPr>
        <w:pStyle w:val="NormalWeb"/>
        <w:numPr>
          <w:ilvl w:val="0"/>
          <w:numId w:val="4"/>
        </w:numPr>
        <w:shd w:val="clear" w:color="auto" w:fill="FFFFFF" w:themeFill="background1"/>
        <w:rPr>
          <w:rFonts w:asciiTheme="minorHAnsi" w:eastAsiaTheme="minorEastAsia" w:hAnsiTheme="minorHAnsi" w:cstheme="minorBidi"/>
        </w:rPr>
      </w:pPr>
      <w:r w:rsidRPr="00D23CC8">
        <w:rPr>
          <w:rFonts w:asciiTheme="minorHAnsi" w:eastAsiaTheme="minorEastAsia" w:hAnsiTheme="minorHAnsi" w:cstheme="minorBidi"/>
        </w:rPr>
        <w:t xml:space="preserve">A focus on the objective of developing an employment goal </w:t>
      </w:r>
      <w:r w:rsidR="00B15AA0" w:rsidRPr="00D23CC8">
        <w:rPr>
          <w:rFonts w:asciiTheme="minorHAnsi" w:eastAsiaTheme="minorEastAsia" w:hAnsiTheme="minorHAnsi" w:cstheme="minorBidi"/>
        </w:rPr>
        <w:t xml:space="preserve">or </w:t>
      </w:r>
      <w:r w:rsidRPr="00D23CC8">
        <w:rPr>
          <w:rFonts w:asciiTheme="minorHAnsi" w:eastAsiaTheme="minorEastAsia" w:hAnsiTheme="minorHAnsi" w:cstheme="minorBidi"/>
        </w:rPr>
        <w:t>vocational theme in which the student is interested</w:t>
      </w:r>
      <w:r w:rsidR="618F5D18" w:rsidRPr="00D23CC8">
        <w:rPr>
          <w:rFonts w:asciiTheme="minorHAnsi" w:eastAsiaTheme="minorEastAsia" w:hAnsiTheme="minorHAnsi" w:cstheme="minorBidi"/>
        </w:rPr>
        <w:t xml:space="preserve"> and a plan for next steps including any further services</w:t>
      </w:r>
      <w:r w:rsidR="404F5167" w:rsidRPr="00D23CC8">
        <w:rPr>
          <w:rFonts w:asciiTheme="minorHAnsi" w:eastAsiaTheme="minorEastAsia" w:hAnsiTheme="minorHAnsi" w:cstheme="minorBidi"/>
        </w:rPr>
        <w:t>/referrals</w:t>
      </w:r>
      <w:r w:rsidR="618F5D18" w:rsidRPr="00D23CC8">
        <w:rPr>
          <w:rFonts w:asciiTheme="minorHAnsi" w:eastAsiaTheme="minorEastAsia" w:hAnsiTheme="minorHAnsi" w:cstheme="minorBidi"/>
        </w:rPr>
        <w:t xml:space="preserve"> that may be required to reach that goal</w:t>
      </w:r>
      <w:r w:rsidR="00BC3094" w:rsidRPr="00D23CC8">
        <w:rPr>
          <w:rFonts w:asciiTheme="minorHAnsi" w:eastAsiaTheme="minorEastAsia" w:hAnsiTheme="minorHAnsi" w:cstheme="minorBidi"/>
        </w:rPr>
        <w:t>.</w:t>
      </w:r>
    </w:p>
    <w:p w14:paraId="76FD3C49" w14:textId="5718CFD0" w:rsidR="00C150DF" w:rsidRPr="00627B8F" w:rsidRDefault="00627B8F" w:rsidP="20A0D951">
      <w:pPr>
        <w:pStyle w:val="NormalWeb"/>
        <w:shd w:val="clear" w:color="auto" w:fill="FFFFFF" w:themeFill="background1"/>
        <w:rPr>
          <w:rFonts w:asciiTheme="minorHAnsi" w:eastAsiaTheme="minorEastAsia" w:hAnsiTheme="minorHAnsi" w:cstheme="minorBidi"/>
        </w:rPr>
      </w:pPr>
      <w:r w:rsidRPr="0A16FB4E">
        <w:rPr>
          <w:rFonts w:asciiTheme="minorHAnsi" w:eastAsiaTheme="minorEastAsia" w:hAnsiTheme="minorHAnsi" w:cstheme="minorBidi"/>
        </w:rPr>
        <w:t>Required activities can include group</w:t>
      </w:r>
      <w:r w:rsidR="000C6009" w:rsidRPr="0A16FB4E">
        <w:rPr>
          <w:rFonts w:asciiTheme="minorHAnsi" w:eastAsiaTheme="minorEastAsia" w:hAnsiTheme="minorHAnsi" w:cstheme="minorBidi"/>
        </w:rPr>
        <w:t>s of up to 10 students</w:t>
      </w:r>
      <w:r w:rsidRPr="0A16FB4E">
        <w:rPr>
          <w:rFonts w:asciiTheme="minorHAnsi" w:eastAsiaTheme="minorEastAsia" w:hAnsiTheme="minorHAnsi" w:cstheme="minorBidi"/>
        </w:rPr>
        <w:t xml:space="preserve"> </w:t>
      </w:r>
      <w:r w:rsidR="0D84A83F" w:rsidRPr="0A16FB4E">
        <w:rPr>
          <w:rFonts w:asciiTheme="minorHAnsi" w:eastAsiaTheme="minorEastAsia" w:hAnsiTheme="minorHAnsi" w:cstheme="minorBidi"/>
        </w:rPr>
        <w:t xml:space="preserve">or </w:t>
      </w:r>
      <w:r w:rsidRPr="0A16FB4E">
        <w:rPr>
          <w:rFonts w:asciiTheme="minorHAnsi" w:eastAsiaTheme="minorEastAsia" w:hAnsiTheme="minorHAnsi" w:cstheme="minorBidi"/>
        </w:rPr>
        <w:t>individual</w:t>
      </w:r>
      <w:r w:rsidR="001C05E2" w:rsidRPr="0A16FB4E">
        <w:rPr>
          <w:rFonts w:asciiTheme="minorHAnsi" w:eastAsiaTheme="minorEastAsia" w:hAnsiTheme="minorHAnsi" w:cstheme="minorBidi"/>
        </w:rPr>
        <w:t xml:space="preserve"> services</w:t>
      </w:r>
      <w:r w:rsidR="3CBA7DC8" w:rsidRPr="0A16FB4E">
        <w:rPr>
          <w:rFonts w:asciiTheme="minorHAnsi" w:eastAsiaTheme="minorEastAsia" w:hAnsiTheme="minorHAnsi" w:cstheme="minorBidi"/>
        </w:rPr>
        <w:t xml:space="preserve"> and </w:t>
      </w:r>
      <w:r w:rsidR="001C05E2" w:rsidRPr="0A16FB4E">
        <w:rPr>
          <w:rFonts w:asciiTheme="minorHAnsi" w:eastAsiaTheme="minorEastAsia" w:hAnsiTheme="minorHAnsi" w:cstheme="minorBidi"/>
        </w:rPr>
        <w:t xml:space="preserve">can take place in the school </w:t>
      </w:r>
      <w:r w:rsidR="00F931D0" w:rsidRPr="0A16FB4E">
        <w:rPr>
          <w:rFonts w:asciiTheme="minorHAnsi" w:eastAsiaTheme="minorEastAsia" w:hAnsiTheme="minorHAnsi" w:cstheme="minorBidi"/>
        </w:rPr>
        <w:t>or</w:t>
      </w:r>
      <w:r w:rsidR="001C05E2" w:rsidRPr="0A16FB4E">
        <w:rPr>
          <w:rFonts w:asciiTheme="minorHAnsi" w:eastAsiaTheme="minorEastAsia" w:hAnsiTheme="minorHAnsi" w:cstheme="minorBidi"/>
        </w:rPr>
        <w:t xml:space="preserve"> in the community.</w:t>
      </w:r>
      <w:r w:rsidR="001400A6" w:rsidRPr="5EE2D714">
        <w:rPr>
          <w:rFonts w:asciiTheme="minorHAnsi" w:eastAsiaTheme="minorEastAsia" w:hAnsiTheme="minorHAnsi" w:cstheme="minorBidi"/>
          <w:kern w:val="2"/>
          <w14:ligatures w14:val="standardContextual"/>
        </w:rPr>
        <w:t xml:space="preserve"> </w:t>
      </w:r>
      <w:r w:rsidR="001400A6" w:rsidRPr="0A16FB4E">
        <w:rPr>
          <w:rFonts w:asciiTheme="minorHAnsi" w:eastAsiaTheme="minorEastAsia" w:hAnsiTheme="minorHAnsi" w:cstheme="minorBidi"/>
        </w:rPr>
        <w:t xml:space="preserve">For example, Career Coaches may take </w:t>
      </w:r>
      <w:proofErr w:type="gramStart"/>
      <w:r w:rsidR="001400A6" w:rsidRPr="0A16FB4E">
        <w:rPr>
          <w:rFonts w:asciiTheme="minorHAnsi" w:eastAsiaTheme="minorEastAsia" w:hAnsiTheme="minorHAnsi" w:cstheme="minorBidi"/>
        </w:rPr>
        <w:t>Pre-ETS</w:t>
      </w:r>
      <w:proofErr w:type="gramEnd"/>
      <w:r w:rsidR="001400A6" w:rsidRPr="0A16FB4E">
        <w:rPr>
          <w:rFonts w:asciiTheme="minorHAnsi" w:eastAsiaTheme="minorEastAsia" w:hAnsiTheme="minorHAnsi" w:cstheme="minorBidi"/>
        </w:rPr>
        <w:t xml:space="preserve"> students on tours of local businesses, postsecondary institutions, or community resource centers.</w:t>
      </w:r>
      <w:r w:rsidR="0077619B" w:rsidRPr="0A16FB4E">
        <w:rPr>
          <w:rFonts w:asciiTheme="minorHAnsi" w:eastAsiaTheme="minorEastAsia" w:hAnsiTheme="minorHAnsi" w:cstheme="minorBidi"/>
        </w:rPr>
        <w:t xml:space="preserve"> </w:t>
      </w:r>
      <w:r w:rsidR="006E7ECE" w:rsidRPr="0A16FB4E">
        <w:rPr>
          <w:rFonts w:asciiTheme="minorHAnsi" w:eastAsiaTheme="minorEastAsia" w:hAnsiTheme="minorHAnsi" w:cstheme="minorBidi"/>
        </w:rPr>
        <w:t xml:space="preserve">When </w:t>
      </w:r>
      <w:r w:rsidR="00681753" w:rsidRPr="0A16FB4E">
        <w:rPr>
          <w:rFonts w:asciiTheme="minorHAnsi" w:eastAsiaTheme="minorEastAsia" w:hAnsiTheme="minorHAnsi" w:cstheme="minorBidi"/>
        </w:rPr>
        <w:t>determining</w:t>
      </w:r>
      <w:r w:rsidR="006E7ECE" w:rsidRPr="0A16FB4E">
        <w:rPr>
          <w:rFonts w:asciiTheme="minorHAnsi" w:eastAsiaTheme="minorEastAsia" w:hAnsiTheme="minorHAnsi" w:cstheme="minorBidi"/>
        </w:rPr>
        <w:t xml:space="preserve"> </w:t>
      </w:r>
      <w:proofErr w:type="gramStart"/>
      <w:r w:rsidR="006E7ECE" w:rsidRPr="0A16FB4E">
        <w:rPr>
          <w:rFonts w:asciiTheme="minorHAnsi" w:eastAsiaTheme="minorEastAsia" w:hAnsiTheme="minorHAnsi" w:cstheme="minorBidi"/>
        </w:rPr>
        <w:t>group</w:t>
      </w:r>
      <w:proofErr w:type="gramEnd"/>
      <w:r w:rsidR="006E7ECE" w:rsidRPr="0A16FB4E">
        <w:rPr>
          <w:rFonts w:asciiTheme="minorHAnsi" w:eastAsiaTheme="minorEastAsia" w:hAnsiTheme="minorHAnsi" w:cstheme="minorBidi"/>
        </w:rPr>
        <w:t xml:space="preserve"> or individual services and location</w:t>
      </w:r>
      <w:r w:rsidR="66FA5470" w:rsidRPr="0A16FB4E">
        <w:rPr>
          <w:rFonts w:asciiTheme="minorHAnsi" w:eastAsiaTheme="minorEastAsia" w:hAnsiTheme="minorHAnsi" w:cstheme="minorBidi"/>
        </w:rPr>
        <w:t>s</w:t>
      </w:r>
      <w:r w:rsidR="006E7ECE" w:rsidRPr="0A16FB4E">
        <w:rPr>
          <w:rFonts w:asciiTheme="minorHAnsi" w:eastAsiaTheme="minorEastAsia" w:hAnsiTheme="minorHAnsi" w:cstheme="minorBidi"/>
        </w:rPr>
        <w:t xml:space="preserve">, there should be input from schools and families as well as </w:t>
      </w:r>
      <w:r w:rsidR="00214641" w:rsidRPr="0A16FB4E">
        <w:rPr>
          <w:rFonts w:asciiTheme="minorHAnsi" w:eastAsiaTheme="minorEastAsia" w:hAnsiTheme="minorHAnsi" w:cstheme="minorBidi"/>
        </w:rPr>
        <w:t xml:space="preserve">thoughtful planning on what the </w:t>
      </w:r>
      <w:r w:rsidR="001E1C53" w:rsidRPr="0A16FB4E">
        <w:rPr>
          <w:rFonts w:asciiTheme="minorHAnsi" w:eastAsiaTheme="minorEastAsia" w:hAnsiTheme="minorHAnsi" w:cstheme="minorBidi"/>
        </w:rPr>
        <w:t xml:space="preserve">activity is and the </w:t>
      </w:r>
      <w:r w:rsidR="00681753" w:rsidRPr="0A16FB4E">
        <w:rPr>
          <w:rFonts w:asciiTheme="minorHAnsi" w:eastAsiaTheme="minorEastAsia" w:hAnsiTheme="minorHAnsi" w:cstheme="minorBidi"/>
        </w:rPr>
        <w:t>desired outcome for the student.</w:t>
      </w:r>
      <w:r w:rsidR="00252644" w:rsidRPr="0A16FB4E">
        <w:rPr>
          <w:rFonts w:asciiTheme="minorHAnsi" w:eastAsiaTheme="minorEastAsia" w:hAnsiTheme="minorHAnsi" w:cstheme="minorBidi"/>
        </w:rPr>
        <w:t xml:space="preserve"> All </w:t>
      </w:r>
      <w:r w:rsidR="00F74E84" w:rsidRPr="0A16FB4E">
        <w:rPr>
          <w:rFonts w:asciiTheme="minorHAnsi" w:eastAsiaTheme="minorEastAsia" w:hAnsiTheme="minorHAnsi" w:cstheme="minorBidi"/>
        </w:rPr>
        <w:t xml:space="preserve">group and individual </w:t>
      </w:r>
      <w:r w:rsidR="00F544FC">
        <w:rPr>
          <w:rFonts w:asciiTheme="minorHAnsi" w:eastAsiaTheme="minorEastAsia" w:hAnsiTheme="minorHAnsi" w:cstheme="minorBidi"/>
        </w:rPr>
        <w:t>activities</w:t>
      </w:r>
      <w:r w:rsidR="00F74E84" w:rsidRPr="0A16FB4E">
        <w:rPr>
          <w:rFonts w:asciiTheme="minorHAnsi" w:eastAsiaTheme="minorEastAsia" w:hAnsiTheme="minorHAnsi" w:cstheme="minorBidi"/>
        </w:rPr>
        <w:t xml:space="preserve"> must relate to the five </w:t>
      </w:r>
      <w:r w:rsidR="002630AC" w:rsidRPr="0A16FB4E">
        <w:rPr>
          <w:rFonts w:asciiTheme="minorHAnsi" w:eastAsiaTheme="minorEastAsia" w:hAnsiTheme="minorHAnsi" w:cstheme="minorBidi"/>
        </w:rPr>
        <w:t>required services</w:t>
      </w:r>
      <w:r w:rsidR="00BB3EFE" w:rsidRPr="0A16FB4E">
        <w:rPr>
          <w:rFonts w:asciiTheme="minorHAnsi" w:eastAsiaTheme="minorEastAsia" w:hAnsiTheme="minorHAnsi" w:cstheme="minorBidi"/>
        </w:rPr>
        <w:t xml:space="preserve">, </w:t>
      </w:r>
      <w:r w:rsidR="0068522F" w:rsidRPr="0A16FB4E">
        <w:rPr>
          <w:rFonts w:asciiTheme="minorHAnsi" w:eastAsiaTheme="minorEastAsia" w:hAnsiTheme="minorHAnsi" w:cstheme="minorBidi"/>
        </w:rPr>
        <w:t>described in detail below</w:t>
      </w:r>
      <w:r w:rsidR="7317111A" w:rsidRPr="0A16FB4E">
        <w:rPr>
          <w:rFonts w:asciiTheme="minorHAnsi" w:eastAsiaTheme="minorEastAsia" w:hAnsiTheme="minorHAnsi" w:cstheme="minorBidi"/>
        </w:rPr>
        <w:t>,</w:t>
      </w:r>
      <w:r w:rsidR="002A053D" w:rsidRPr="0A16FB4E">
        <w:rPr>
          <w:rFonts w:asciiTheme="minorHAnsi" w:eastAsiaTheme="minorEastAsia" w:hAnsiTheme="minorHAnsi" w:cstheme="minorBidi"/>
        </w:rPr>
        <w:t xml:space="preserve"> and should be planned to assist in the development of the student’s vocational goal.</w:t>
      </w:r>
    </w:p>
    <w:p w14:paraId="0F502231" w14:textId="77777777" w:rsidR="0063644D" w:rsidRPr="00FA15AD" w:rsidRDefault="00AF6CA4" w:rsidP="00FA15AD">
      <w:pPr>
        <w:pStyle w:val="Heading2"/>
        <w:rPr>
          <w:rFonts w:asciiTheme="minorHAnsi" w:eastAsiaTheme="minorEastAsia" w:hAnsiTheme="minorHAnsi"/>
          <w:i/>
          <w:sz w:val="24"/>
          <w:szCs w:val="24"/>
        </w:rPr>
      </w:pPr>
      <w:bookmarkStart w:id="14" w:name="_Toc220063227"/>
      <w:bookmarkStart w:id="15" w:name="_Toc241489227"/>
      <w:r w:rsidRPr="00FA15AD">
        <w:rPr>
          <w:rFonts w:asciiTheme="minorHAnsi" w:eastAsiaTheme="minorEastAsia" w:hAnsiTheme="minorHAnsi"/>
          <w:i/>
          <w:sz w:val="24"/>
          <w:szCs w:val="24"/>
        </w:rPr>
        <w:t>Job Exploration Counseling:</w:t>
      </w:r>
      <w:bookmarkEnd w:id="14"/>
      <w:bookmarkEnd w:id="15"/>
      <w:r w:rsidR="009E31E4" w:rsidRPr="00FA15AD">
        <w:rPr>
          <w:rFonts w:asciiTheme="minorHAnsi" w:eastAsiaTheme="minorEastAsia" w:hAnsiTheme="minorHAnsi"/>
          <w:i/>
          <w:sz w:val="24"/>
          <w:szCs w:val="24"/>
        </w:rPr>
        <w:t xml:space="preserve"> </w:t>
      </w:r>
    </w:p>
    <w:p w14:paraId="7640B016" w14:textId="7856E2AB" w:rsidR="005B3FB6" w:rsidRPr="005B3FB6" w:rsidRDefault="009E31E4" w:rsidP="005B3FB6">
      <w:pPr>
        <w:pStyle w:val="NormalWeb"/>
        <w:shd w:val="clear" w:color="auto" w:fill="FFFFFF" w:themeFill="background1"/>
        <w:contextualSpacing/>
        <w:rPr>
          <w:rFonts w:asciiTheme="minorHAnsi" w:eastAsiaTheme="minorEastAsia" w:hAnsiTheme="minorHAnsi" w:cstheme="minorBidi"/>
        </w:rPr>
      </w:pPr>
      <w:r w:rsidRPr="2AFC3578">
        <w:rPr>
          <w:rFonts w:asciiTheme="minorHAnsi" w:eastAsiaTheme="minorEastAsia" w:hAnsiTheme="minorHAnsi" w:cstheme="minorBidi"/>
        </w:rPr>
        <w:t>Job Exploration Counseling provide</w:t>
      </w:r>
      <w:r w:rsidR="31914B6D" w:rsidRPr="2AFC3578">
        <w:rPr>
          <w:rFonts w:asciiTheme="minorHAnsi" w:eastAsiaTheme="minorEastAsia" w:hAnsiTheme="minorHAnsi" w:cstheme="minorBidi"/>
        </w:rPr>
        <w:t>s</w:t>
      </w:r>
      <w:r w:rsidRPr="2AFC3578">
        <w:rPr>
          <w:rFonts w:asciiTheme="minorHAnsi" w:eastAsiaTheme="minorEastAsia" w:hAnsiTheme="minorHAnsi" w:cstheme="minorBidi"/>
        </w:rPr>
        <w:t xml:space="preserve"> students with a variety of</w:t>
      </w:r>
      <w:r w:rsidR="007A37FC" w:rsidRPr="2AFC3578">
        <w:rPr>
          <w:rFonts w:asciiTheme="minorHAnsi" w:eastAsiaTheme="minorEastAsia" w:hAnsiTheme="minorHAnsi" w:cstheme="minorBidi"/>
        </w:rPr>
        <w:t xml:space="preserve"> </w:t>
      </w:r>
      <w:r w:rsidRPr="2AFC3578">
        <w:rPr>
          <w:rFonts w:asciiTheme="minorHAnsi" w:eastAsiaTheme="minorEastAsia" w:hAnsiTheme="minorHAnsi" w:cstheme="minorBidi"/>
        </w:rPr>
        <w:t>opportunities to gain information about careers, the skills needed for different</w:t>
      </w:r>
      <w:r w:rsidR="0031376F" w:rsidRPr="2AFC3578">
        <w:rPr>
          <w:rFonts w:asciiTheme="minorHAnsi" w:eastAsiaTheme="minorEastAsia" w:hAnsiTheme="minorHAnsi" w:cstheme="minorBidi"/>
        </w:rPr>
        <w:t xml:space="preserve"> kinds of employment</w:t>
      </w:r>
      <w:r w:rsidR="1D28EF74" w:rsidRPr="2AFC3578">
        <w:rPr>
          <w:rFonts w:asciiTheme="minorHAnsi" w:eastAsiaTheme="minorEastAsia" w:hAnsiTheme="minorHAnsi" w:cstheme="minorBidi"/>
        </w:rPr>
        <w:t>,</w:t>
      </w:r>
      <w:r w:rsidR="007A37FC" w:rsidRPr="2AFC3578">
        <w:rPr>
          <w:rFonts w:asciiTheme="minorHAnsi" w:eastAsiaTheme="minorEastAsia" w:hAnsiTheme="minorHAnsi" w:cstheme="minorBidi"/>
        </w:rPr>
        <w:t xml:space="preserve"> </w:t>
      </w:r>
      <w:r w:rsidRPr="2AFC3578">
        <w:rPr>
          <w:rFonts w:asciiTheme="minorHAnsi" w:eastAsiaTheme="minorEastAsia" w:hAnsiTheme="minorHAnsi" w:cstheme="minorBidi"/>
        </w:rPr>
        <w:t>and to uncover personal career interests.</w:t>
      </w:r>
      <w:r w:rsidR="00E172EF" w:rsidRPr="2AFC3578">
        <w:rPr>
          <w:rFonts w:asciiTheme="minorHAnsi" w:eastAsiaTheme="minorEastAsia" w:hAnsiTheme="minorHAnsi" w:cstheme="minorBidi"/>
        </w:rPr>
        <w:t xml:space="preserve"> </w:t>
      </w:r>
      <w:r w:rsidR="00AD5875" w:rsidRPr="2AFC3578">
        <w:rPr>
          <w:rFonts w:asciiTheme="minorHAnsi" w:eastAsiaTheme="minorEastAsia" w:hAnsiTheme="minorHAnsi" w:cstheme="minorBidi"/>
        </w:rPr>
        <w:t>J</w:t>
      </w:r>
      <w:r w:rsidRPr="2AFC3578">
        <w:rPr>
          <w:rFonts w:asciiTheme="minorHAnsi" w:eastAsiaTheme="minorEastAsia" w:hAnsiTheme="minorHAnsi" w:cstheme="minorBidi"/>
        </w:rPr>
        <w:t>ob exploration counseling may include</w:t>
      </w:r>
      <w:r w:rsidR="0023462F" w:rsidRPr="2AFC3578">
        <w:rPr>
          <w:rFonts w:asciiTheme="minorHAnsi" w:eastAsiaTheme="minorEastAsia" w:hAnsiTheme="minorHAnsi" w:cstheme="minorBidi"/>
        </w:rPr>
        <w:t xml:space="preserve"> </w:t>
      </w:r>
      <w:r w:rsidRPr="2AFC3578">
        <w:rPr>
          <w:rFonts w:asciiTheme="minorHAnsi" w:eastAsiaTheme="minorEastAsia" w:hAnsiTheme="minorHAnsi" w:cstheme="minorBidi"/>
        </w:rPr>
        <w:t>information regarding in-demand industry sectors and occupations, as well as</w:t>
      </w:r>
      <w:r w:rsidR="0023462F" w:rsidRPr="2AFC3578">
        <w:rPr>
          <w:rFonts w:asciiTheme="minorHAnsi" w:eastAsiaTheme="minorEastAsia" w:hAnsiTheme="minorHAnsi" w:cstheme="minorBidi"/>
        </w:rPr>
        <w:t xml:space="preserve"> </w:t>
      </w:r>
      <w:r w:rsidRPr="2AFC3578">
        <w:rPr>
          <w:rFonts w:asciiTheme="minorHAnsi" w:eastAsiaTheme="minorEastAsia" w:hAnsiTheme="minorHAnsi" w:cstheme="minorBidi"/>
        </w:rPr>
        <w:t>non-traditional employment, labor market composition and vocational interest</w:t>
      </w:r>
      <w:r w:rsidR="0023462F" w:rsidRPr="2AFC3578">
        <w:rPr>
          <w:rFonts w:asciiTheme="minorHAnsi" w:eastAsiaTheme="minorEastAsia" w:hAnsiTheme="minorHAnsi" w:cstheme="minorBidi"/>
        </w:rPr>
        <w:t xml:space="preserve"> </w:t>
      </w:r>
      <w:r w:rsidRPr="2AFC3578">
        <w:rPr>
          <w:rFonts w:asciiTheme="minorHAnsi" w:eastAsiaTheme="minorEastAsia" w:hAnsiTheme="minorHAnsi" w:cstheme="minorBidi"/>
        </w:rPr>
        <w:t>inventories to assist with the identification of career</w:t>
      </w:r>
      <w:r w:rsidR="000D2B0F" w:rsidRPr="2AFC3578">
        <w:rPr>
          <w:rFonts w:asciiTheme="minorHAnsi" w:eastAsiaTheme="minorEastAsia" w:hAnsiTheme="minorHAnsi" w:cstheme="minorBidi"/>
        </w:rPr>
        <w:t xml:space="preserve">s </w:t>
      </w:r>
      <w:r w:rsidR="5B68697E" w:rsidRPr="2AFC3578">
        <w:rPr>
          <w:rFonts w:asciiTheme="minorHAnsi" w:eastAsiaTheme="minorEastAsia" w:hAnsiTheme="minorHAnsi" w:cstheme="minorBidi"/>
        </w:rPr>
        <w:t>in which</w:t>
      </w:r>
      <w:r w:rsidR="000D2B0F" w:rsidRPr="2AFC3578">
        <w:rPr>
          <w:rFonts w:asciiTheme="minorHAnsi" w:eastAsiaTheme="minorEastAsia" w:hAnsiTheme="minorHAnsi" w:cstheme="minorBidi"/>
        </w:rPr>
        <w:t xml:space="preserve"> students </w:t>
      </w:r>
      <w:r w:rsidR="5B68697E" w:rsidRPr="2AFC3578">
        <w:rPr>
          <w:rFonts w:asciiTheme="minorHAnsi" w:eastAsiaTheme="minorEastAsia" w:hAnsiTheme="minorHAnsi" w:cstheme="minorBidi"/>
        </w:rPr>
        <w:t>may have interest</w:t>
      </w:r>
      <w:r w:rsidR="000D2B0F" w:rsidRPr="2AFC3578">
        <w:rPr>
          <w:rFonts w:asciiTheme="minorHAnsi" w:eastAsiaTheme="minorEastAsia" w:hAnsiTheme="minorHAnsi" w:cstheme="minorBidi"/>
        </w:rPr>
        <w:t>.</w:t>
      </w:r>
      <w:r w:rsidR="005B3FB6" w:rsidRPr="2AFC3578">
        <w:rPr>
          <w:rFonts w:asciiTheme="minorHAnsi" w:eastAsiaTheme="minorEastAsia" w:hAnsiTheme="minorHAnsi" w:cstheme="minorBidi"/>
        </w:rPr>
        <w:t xml:space="preserve"> Students with disabilities who may benefit from Job Exploration Counseling include:</w:t>
      </w:r>
    </w:p>
    <w:p w14:paraId="2AB03AD9" w14:textId="09D38E2A" w:rsidR="005B3FB6" w:rsidRPr="005B3FB6" w:rsidRDefault="005B3FB6" w:rsidP="004D11F7">
      <w:pPr>
        <w:pStyle w:val="NormalWeb"/>
        <w:numPr>
          <w:ilvl w:val="0"/>
          <w:numId w:val="12"/>
        </w:numPr>
        <w:shd w:val="clear" w:color="auto" w:fill="FFFFFF" w:themeFill="background1"/>
        <w:contextualSpacing/>
        <w:rPr>
          <w:rFonts w:asciiTheme="minorHAnsi" w:eastAsiaTheme="minorEastAsia" w:hAnsiTheme="minorHAnsi" w:cstheme="minorBidi"/>
        </w:rPr>
      </w:pPr>
      <w:r w:rsidRPr="2AFC3578">
        <w:rPr>
          <w:rFonts w:asciiTheme="minorHAnsi" w:eastAsiaTheme="minorEastAsia" w:hAnsiTheme="minorHAnsi" w:cstheme="minorBidi"/>
        </w:rPr>
        <w:t xml:space="preserve">A 14-year-old who wants to work after </w:t>
      </w:r>
      <w:r w:rsidR="00C25650">
        <w:rPr>
          <w:rFonts w:asciiTheme="minorHAnsi" w:eastAsiaTheme="minorEastAsia" w:hAnsiTheme="minorHAnsi" w:cstheme="minorBidi"/>
        </w:rPr>
        <w:t>graduation</w:t>
      </w:r>
      <w:r w:rsidRPr="2AFC3578">
        <w:rPr>
          <w:rFonts w:asciiTheme="minorHAnsi" w:eastAsiaTheme="minorEastAsia" w:hAnsiTheme="minorHAnsi" w:cstheme="minorBidi"/>
        </w:rPr>
        <w:t xml:space="preserve"> but isn’t sure what career they like.</w:t>
      </w:r>
    </w:p>
    <w:p w14:paraId="45CE5E3D" w14:textId="77777777" w:rsidR="005B3FB6" w:rsidRPr="005B3FB6" w:rsidRDefault="005B3FB6" w:rsidP="004D11F7">
      <w:pPr>
        <w:pStyle w:val="NormalWeb"/>
        <w:numPr>
          <w:ilvl w:val="0"/>
          <w:numId w:val="12"/>
        </w:numPr>
        <w:shd w:val="clear" w:color="auto" w:fill="FFFFFF" w:themeFill="background1"/>
        <w:contextualSpacing/>
        <w:rPr>
          <w:rFonts w:asciiTheme="minorHAnsi" w:eastAsiaTheme="minorEastAsia" w:hAnsiTheme="minorHAnsi" w:cstheme="minorBidi"/>
        </w:rPr>
      </w:pPr>
      <w:r w:rsidRPr="2AFC3578">
        <w:rPr>
          <w:rFonts w:asciiTheme="minorHAnsi" w:eastAsiaTheme="minorEastAsia" w:hAnsiTheme="minorHAnsi" w:cstheme="minorBidi"/>
        </w:rPr>
        <w:t>An 18-year-old who wants to learn about in-demand jobs that fit their interests.</w:t>
      </w:r>
    </w:p>
    <w:p w14:paraId="190227F9" w14:textId="77777777" w:rsidR="005B3FB6" w:rsidRPr="005B3FB6" w:rsidRDefault="005B3FB6" w:rsidP="004D11F7">
      <w:pPr>
        <w:pStyle w:val="NormalWeb"/>
        <w:numPr>
          <w:ilvl w:val="0"/>
          <w:numId w:val="12"/>
        </w:numPr>
        <w:shd w:val="clear" w:color="auto" w:fill="FFFFFF" w:themeFill="background1"/>
        <w:contextualSpacing/>
        <w:rPr>
          <w:rFonts w:asciiTheme="minorHAnsi" w:eastAsiaTheme="minorEastAsia" w:hAnsiTheme="minorHAnsi" w:cstheme="minorBidi"/>
        </w:rPr>
      </w:pPr>
      <w:r w:rsidRPr="2AFC3578">
        <w:rPr>
          <w:rFonts w:asciiTheme="minorHAnsi" w:eastAsiaTheme="minorEastAsia" w:hAnsiTheme="minorHAnsi" w:cstheme="minorBidi"/>
        </w:rPr>
        <w:t>A 20-year-old who is unsure if they want to work.</w:t>
      </w:r>
    </w:p>
    <w:p w14:paraId="2DFFD2ED" w14:textId="77777777" w:rsidR="0023462F" w:rsidRPr="00883A45" w:rsidRDefault="0023462F" w:rsidP="2AFC3578">
      <w:pPr>
        <w:pStyle w:val="NormalWeb"/>
        <w:shd w:val="clear" w:color="auto" w:fill="FFFFFF" w:themeFill="background1"/>
        <w:contextualSpacing/>
        <w:rPr>
          <w:rFonts w:asciiTheme="minorHAnsi" w:eastAsiaTheme="minorEastAsia" w:hAnsiTheme="minorHAnsi" w:cstheme="minorBidi"/>
        </w:rPr>
      </w:pPr>
    </w:p>
    <w:p w14:paraId="5923676C" w14:textId="7546B8F3" w:rsidR="0065388B" w:rsidRDefault="00310162" w:rsidP="2AFC3578">
      <w:pPr>
        <w:pStyle w:val="NormalWeb"/>
        <w:shd w:val="clear" w:color="auto" w:fill="FFFFFF" w:themeFill="background1"/>
        <w:ind w:left="1080"/>
        <w:rPr>
          <w:rFonts w:asciiTheme="minorHAnsi" w:eastAsiaTheme="minorEastAsia" w:hAnsiTheme="minorHAnsi" w:cstheme="minorBidi"/>
        </w:rPr>
      </w:pPr>
      <w:r w:rsidRPr="2AFC3578">
        <w:rPr>
          <w:rFonts w:asciiTheme="minorHAnsi" w:eastAsiaTheme="minorEastAsia" w:hAnsiTheme="minorHAnsi" w:cstheme="minorBidi"/>
        </w:rPr>
        <w:t>Examples of Activities</w:t>
      </w:r>
    </w:p>
    <w:tbl>
      <w:tblPr>
        <w:tblStyle w:val="TableGrid"/>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0"/>
        <w:gridCol w:w="4120"/>
      </w:tblGrid>
      <w:tr w:rsidR="00C05CAC" w14:paraId="1D7B8824" w14:textId="77777777" w:rsidTr="007568AE">
        <w:tc>
          <w:tcPr>
            <w:tcW w:w="4675" w:type="dxa"/>
          </w:tcPr>
          <w:p w14:paraId="2893D126" w14:textId="6E212CBD" w:rsidR="0065388B" w:rsidRDefault="00310162" w:rsidP="00127A30">
            <w:pPr>
              <w:pStyle w:val="NormalWeb"/>
              <w:jc w:val="center"/>
              <w:rPr>
                <w:rFonts w:asciiTheme="minorHAnsi" w:eastAsiaTheme="minorEastAsia" w:hAnsiTheme="minorHAnsi" w:cstheme="minorBidi"/>
              </w:rPr>
            </w:pPr>
            <w:r w:rsidRPr="2AFC3578">
              <w:rPr>
                <w:rFonts w:asciiTheme="minorHAnsi" w:eastAsiaTheme="minorEastAsia" w:hAnsiTheme="minorHAnsi" w:cstheme="minorBidi"/>
              </w:rPr>
              <w:t>Individual</w:t>
            </w:r>
          </w:p>
        </w:tc>
        <w:tc>
          <w:tcPr>
            <w:tcW w:w="4675" w:type="dxa"/>
          </w:tcPr>
          <w:p w14:paraId="49CB7605" w14:textId="44F4D19B" w:rsidR="0065388B" w:rsidRDefault="00310162" w:rsidP="00127A30">
            <w:pPr>
              <w:pStyle w:val="NormalWeb"/>
              <w:jc w:val="center"/>
              <w:rPr>
                <w:rFonts w:asciiTheme="minorHAnsi" w:eastAsiaTheme="minorEastAsia" w:hAnsiTheme="minorHAnsi" w:cstheme="minorBidi"/>
              </w:rPr>
            </w:pPr>
            <w:r w:rsidRPr="2AFC3578">
              <w:rPr>
                <w:rFonts w:asciiTheme="minorHAnsi" w:eastAsiaTheme="minorEastAsia" w:hAnsiTheme="minorHAnsi" w:cstheme="minorBidi"/>
              </w:rPr>
              <w:t>Group</w:t>
            </w:r>
          </w:p>
        </w:tc>
      </w:tr>
      <w:tr w:rsidR="00C05CAC" w14:paraId="6BFAB994" w14:textId="77777777" w:rsidTr="007568AE">
        <w:tc>
          <w:tcPr>
            <w:tcW w:w="4675" w:type="dxa"/>
          </w:tcPr>
          <w:p w14:paraId="49B1A3B0" w14:textId="3B0A689B" w:rsidR="00310162" w:rsidRDefault="006927A4" w:rsidP="00654CB0">
            <w:pPr>
              <w:pStyle w:val="NormalWeb"/>
              <w:rPr>
                <w:rFonts w:asciiTheme="minorHAnsi" w:eastAsiaTheme="minorEastAsia" w:hAnsiTheme="minorHAnsi" w:cstheme="minorBidi"/>
              </w:rPr>
            </w:pPr>
            <w:r w:rsidRPr="2AFC3578">
              <w:rPr>
                <w:rFonts w:asciiTheme="minorHAnsi" w:eastAsiaTheme="minorEastAsia" w:hAnsiTheme="minorHAnsi" w:cstheme="minorBidi"/>
              </w:rPr>
              <w:t>Interview people to learn about jobs</w:t>
            </w:r>
            <w:r w:rsidR="00654CB0" w:rsidRPr="2AFC3578">
              <w:rPr>
                <w:rFonts w:asciiTheme="minorHAnsi" w:eastAsiaTheme="minorEastAsia" w:hAnsiTheme="minorHAnsi" w:cstheme="minorBidi"/>
              </w:rPr>
              <w:t xml:space="preserve"> </w:t>
            </w:r>
            <w:r w:rsidRPr="2AFC3578">
              <w:rPr>
                <w:rFonts w:asciiTheme="minorHAnsi" w:eastAsiaTheme="minorEastAsia" w:hAnsiTheme="minorHAnsi" w:cstheme="minorBidi"/>
              </w:rPr>
              <w:t>and skills needed to succeed</w:t>
            </w:r>
          </w:p>
        </w:tc>
        <w:tc>
          <w:tcPr>
            <w:tcW w:w="4675" w:type="dxa"/>
          </w:tcPr>
          <w:p w14:paraId="3EE18010" w14:textId="070F4DD4" w:rsidR="00310162" w:rsidRDefault="00815ACD" w:rsidP="00815ACD">
            <w:pPr>
              <w:pStyle w:val="NormalWeb"/>
              <w:rPr>
                <w:rFonts w:asciiTheme="minorHAnsi" w:eastAsiaTheme="minorEastAsia" w:hAnsiTheme="minorHAnsi" w:cstheme="minorBidi"/>
              </w:rPr>
            </w:pPr>
            <w:r w:rsidRPr="2AFC3578">
              <w:rPr>
                <w:rFonts w:asciiTheme="minorHAnsi" w:eastAsiaTheme="minorEastAsia" w:hAnsiTheme="minorHAnsi" w:cstheme="minorBidi"/>
              </w:rPr>
              <w:t>Provide information about in-demand industry sectors and occupations</w:t>
            </w:r>
          </w:p>
        </w:tc>
      </w:tr>
      <w:tr w:rsidR="00C05CAC" w14:paraId="3EB12B64" w14:textId="77777777" w:rsidTr="007568AE">
        <w:tc>
          <w:tcPr>
            <w:tcW w:w="4675" w:type="dxa"/>
          </w:tcPr>
          <w:p w14:paraId="174FF150" w14:textId="22F0800B" w:rsidR="00310162" w:rsidRDefault="00654CB0" w:rsidP="00654CB0">
            <w:pPr>
              <w:pStyle w:val="NormalWeb"/>
              <w:rPr>
                <w:rFonts w:asciiTheme="minorHAnsi" w:eastAsiaTheme="minorEastAsia" w:hAnsiTheme="minorHAnsi" w:cstheme="minorBidi"/>
              </w:rPr>
            </w:pPr>
            <w:r w:rsidRPr="2AFC3578">
              <w:rPr>
                <w:rFonts w:asciiTheme="minorHAnsi" w:eastAsiaTheme="minorEastAsia" w:hAnsiTheme="minorHAnsi" w:cstheme="minorBidi"/>
              </w:rPr>
              <w:t>Provide information regarding nontraditional employment</w:t>
            </w:r>
          </w:p>
        </w:tc>
        <w:tc>
          <w:tcPr>
            <w:tcW w:w="4675" w:type="dxa"/>
          </w:tcPr>
          <w:p w14:paraId="70E93C09" w14:textId="5CAF264A" w:rsidR="00310162" w:rsidRDefault="00F565D7" w:rsidP="00F565D7">
            <w:pPr>
              <w:pStyle w:val="NormalWeb"/>
              <w:rPr>
                <w:rFonts w:asciiTheme="minorHAnsi" w:eastAsiaTheme="minorEastAsia" w:hAnsiTheme="minorHAnsi" w:cstheme="minorBidi"/>
              </w:rPr>
            </w:pPr>
            <w:r w:rsidRPr="2AFC3578">
              <w:rPr>
                <w:rFonts w:asciiTheme="minorHAnsi" w:eastAsiaTheme="minorEastAsia" w:hAnsiTheme="minorHAnsi" w:cstheme="minorBidi"/>
              </w:rPr>
              <w:t xml:space="preserve">Arrange a panel of local employers </w:t>
            </w:r>
            <w:r w:rsidR="001808A5" w:rsidRPr="2AFC3578">
              <w:rPr>
                <w:rFonts w:asciiTheme="minorHAnsi" w:eastAsiaTheme="minorEastAsia" w:hAnsiTheme="minorHAnsi" w:cstheme="minorBidi"/>
              </w:rPr>
              <w:t xml:space="preserve">to </w:t>
            </w:r>
            <w:r w:rsidRPr="2AFC3578">
              <w:rPr>
                <w:rFonts w:asciiTheme="minorHAnsi" w:eastAsiaTheme="minorEastAsia" w:hAnsiTheme="minorHAnsi" w:cstheme="minorBidi"/>
              </w:rPr>
              <w:t>meet with students</w:t>
            </w:r>
          </w:p>
        </w:tc>
      </w:tr>
      <w:tr w:rsidR="00C05CAC" w14:paraId="341EBE7E" w14:textId="77777777" w:rsidTr="007568AE">
        <w:tc>
          <w:tcPr>
            <w:tcW w:w="4675" w:type="dxa"/>
          </w:tcPr>
          <w:p w14:paraId="27229D41" w14:textId="04A91E3C" w:rsidR="0065388B" w:rsidRDefault="0003203E" w:rsidP="0003203E">
            <w:pPr>
              <w:pStyle w:val="NormalWeb"/>
              <w:rPr>
                <w:rFonts w:asciiTheme="minorHAnsi" w:eastAsiaTheme="minorEastAsia" w:hAnsiTheme="minorHAnsi" w:cstheme="minorBidi"/>
              </w:rPr>
            </w:pPr>
            <w:r w:rsidRPr="2AFC3578">
              <w:rPr>
                <w:rFonts w:asciiTheme="minorHAnsi" w:eastAsiaTheme="minorEastAsia" w:hAnsiTheme="minorHAnsi" w:cstheme="minorBidi"/>
              </w:rPr>
              <w:lastRenderedPageBreak/>
              <w:t xml:space="preserve">With </w:t>
            </w:r>
            <w:proofErr w:type="gramStart"/>
            <w:r w:rsidRPr="2AFC3578">
              <w:rPr>
                <w:rFonts w:asciiTheme="minorHAnsi" w:eastAsiaTheme="minorEastAsia" w:hAnsiTheme="minorHAnsi" w:cstheme="minorBidi"/>
              </w:rPr>
              <w:t>student</w:t>
            </w:r>
            <w:proofErr w:type="gramEnd"/>
            <w:r w:rsidRPr="2AFC3578">
              <w:rPr>
                <w:rFonts w:asciiTheme="minorHAnsi" w:eastAsiaTheme="minorEastAsia" w:hAnsiTheme="minorHAnsi" w:cstheme="minorBidi"/>
              </w:rPr>
              <w:t xml:space="preserve">, review vocational interest inventory </w:t>
            </w:r>
            <w:r w:rsidR="00C27ABE" w:rsidRPr="2AFC3578">
              <w:rPr>
                <w:rFonts w:asciiTheme="minorHAnsi" w:eastAsiaTheme="minorEastAsia" w:hAnsiTheme="minorHAnsi" w:cstheme="minorBidi"/>
              </w:rPr>
              <w:t xml:space="preserve">and career assessment </w:t>
            </w:r>
            <w:r w:rsidRPr="2AFC3578">
              <w:rPr>
                <w:rFonts w:asciiTheme="minorHAnsi" w:eastAsiaTheme="minorEastAsia" w:hAnsiTheme="minorHAnsi" w:cstheme="minorBidi"/>
              </w:rPr>
              <w:t>results</w:t>
            </w:r>
          </w:p>
        </w:tc>
        <w:tc>
          <w:tcPr>
            <w:tcW w:w="4675" w:type="dxa"/>
          </w:tcPr>
          <w:p w14:paraId="75F787B9" w14:textId="0B1BA00D" w:rsidR="0065388B" w:rsidRDefault="0045423B" w:rsidP="0045423B">
            <w:pPr>
              <w:pStyle w:val="NormalWeb"/>
              <w:rPr>
                <w:rFonts w:asciiTheme="minorHAnsi" w:eastAsiaTheme="minorEastAsia" w:hAnsiTheme="minorHAnsi" w:cstheme="minorBidi"/>
              </w:rPr>
            </w:pPr>
            <w:r w:rsidRPr="2AFC3578">
              <w:rPr>
                <w:rFonts w:asciiTheme="minorHAnsi" w:eastAsiaTheme="minorEastAsia" w:hAnsiTheme="minorHAnsi" w:cstheme="minorBidi"/>
              </w:rPr>
              <w:t>Share and discuss local labor market information and how it impacts them</w:t>
            </w:r>
          </w:p>
        </w:tc>
      </w:tr>
    </w:tbl>
    <w:p w14:paraId="7215E994" w14:textId="77777777" w:rsidR="00AF6CA4" w:rsidRPr="00FA15AD" w:rsidRDefault="00AF6CA4" w:rsidP="00FA15AD">
      <w:pPr>
        <w:pStyle w:val="Heading2"/>
        <w:rPr>
          <w:rFonts w:asciiTheme="minorHAnsi" w:eastAsiaTheme="minorEastAsia" w:hAnsiTheme="minorHAnsi"/>
          <w:i/>
          <w:sz w:val="24"/>
          <w:szCs w:val="24"/>
        </w:rPr>
      </w:pPr>
      <w:bookmarkStart w:id="16" w:name="_Toc220063228"/>
      <w:bookmarkStart w:id="17" w:name="_Toc241489228"/>
      <w:r w:rsidRPr="00FA15AD">
        <w:rPr>
          <w:rFonts w:asciiTheme="minorHAnsi" w:eastAsiaTheme="minorEastAsia" w:hAnsiTheme="minorHAnsi"/>
          <w:i/>
          <w:sz w:val="24"/>
          <w:szCs w:val="24"/>
        </w:rPr>
        <w:t>Work-Based Learning Experiences:</w:t>
      </w:r>
      <w:bookmarkEnd w:id="16"/>
      <w:bookmarkEnd w:id="17"/>
    </w:p>
    <w:p w14:paraId="7CD6A345" w14:textId="25A94871" w:rsidR="00B70BBD" w:rsidRPr="00B70BBD" w:rsidRDefault="004252B4" w:rsidP="00B70BBD">
      <w:pPr>
        <w:pStyle w:val="NormalWeb"/>
        <w:shd w:val="clear" w:color="auto" w:fill="FFFFFF" w:themeFill="background1"/>
        <w:contextualSpacing/>
        <w:rPr>
          <w:rFonts w:asciiTheme="minorHAnsi" w:eastAsiaTheme="minorEastAsia" w:hAnsiTheme="minorHAnsi" w:cstheme="minorBidi"/>
        </w:rPr>
      </w:pPr>
      <w:r w:rsidRPr="0BEA62C2">
        <w:rPr>
          <w:rFonts w:asciiTheme="minorHAnsi" w:eastAsiaTheme="minorEastAsia" w:hAnsiTheme="minorHAnsi" w:cstheme="minorBidi"/>
        </w:rPr>
        <w:t>Work</w:t>
      </w:r>
      <w:r w:rsidR="00536EFF">
        <w:rPr>
          <w:rFonts w:asciiTheme="minorHAnsi" w:eastAsiaTheme="minorEastAsia" w:hAnsiTheme="minorHAnsi" w:cstheme="minorBidi"/>
        </w:rPr>
        <w:t>-</w:t>
      </w:r>
      <w:r w:rsidRPr="0BEA62C2">
        <w:rPr>
          <w:rFonts w:asciiTheme="minorHAnsi" w:eastAsiaTheme="minorEastAsia" w:hAnsiTheme="minorHAnsi" w:cstheme="minorBidi"/>
        </w:rPr>
        <w:t xml:space="preserve">Based Learning (WBL) uses community workplaces </w:t>
      </w:r>
      <w:r w:rsidR="002741F7" w:rsidRPr="0BEA62C2">
        <w:rPr>
          <w:rFonts w:asciiTheme="minorHAnsi" w:eastAsiaTheme="minorEastAsia" w:hAnsiTheme="minorHAnsi" w:cstheme="minorBidi"/>
        </w:rPr>
        <w:t xml:space="preserve">or school-based </w:t>
      </w:r>
      <w:r w:rsidR="00F65169" w:rsidRPr="0BEA62C2">
        <w:rPr>
          <w:rFonts w:asciiTheme="minorHAnsi" w:eastAsiaTheme="minorEastAsia" w:hAnsiTheme="minorHAnsi" w:cstheme="minorBidi"/>
        </w:rPr>
        <w:t xml:space="preserve">work </w:t>
      </w:r>
      <w:r w:rsidR="002741F7" w:rsidRPr="0BEA62C2">
        <w:rPr>
          <w:rFonts w:asciiTheme="minorHAnsi" w:eastAsiaTheme="minorEastAsia" w:hAnsiTheme="minorHAnsi" w:cstheme="minorBidi"/>
        </w:rPr>
        <w:t xml:space="preserve">activities </w:t>
      </w:r>
      <w:r w:rsidRPr="0BEA62C2">
        <w:rPr>
          <w:rFonts w:asciiTheme="minorHAnsi" w:eastAsiaTheme="minorEastAsia" w:hAnsiTheme="minorHAnsi" w:cstheme="minorBidi"/>
        </w:rPr>
        <w:t>to provide students with the knowledge and</w:t>
      </w:r>
      <w:r w:rsidR="0023462F" w:rsidRPr="0BEA62C2">
        <w:rPr>
          <w:rFonts w:asciiTheme="minorHAnsi" w:eastAsiaTheme="minorEastAsia" w:hAnsiTheme="minorHAnsi" w:cstheme="minorBidi"/>
        </w:rPr>
        <w:t xml:space="preserve"> </w:t>
      </w:r>
      <w:r w:rsidRPr="0BEA62C2">
        <w:rPr>
          <w:rFonts w:asciiTheme="minorHAnsi" w:eastAsiaTheme="minorEastAsia" w:hAnsiTheme="minorHAnsi" w:cstheme="minorBidi"/>
        </w:rPr>
        <w:t xml:space="preserve">skills that will help them connect </w:t>
      </w:r>
      <w:r w:rsidR="00467C18" w:rsidRPr="0BEA62C2">
        <w:rPr>
          <w:rFonts w:asciiTheme="minorHAnsi" w:eastAsiaTheme="minorEastAsia" w:hAnsiTheme="minorHAnsi" w:cstheme="minorBidi"/>
        </w:rPr>
        <w:t xml:space="preserve">classroom learning </w:t>
      </w:r>
      <w:r w:rsidRPr="0BEA62C2">
        <w:rPr>
          <w:rFonts w:asciiTheme="minorHAnsi" w:eastAsiaTheme="minorEastAsia" w:hAnsiTheme="minorHAnsi" w:cstheme="minorBidi"/>
        </w:rPr>
        <w:t>to real-life work activities</w:t>
      </w:r>
      <w:r w:rsidR="0023462F" w:rsidRPr="0BEA62C2">
        <w:rPr>
          <w:rFonts w:asciiTheme="minorHAnsi" w:eastAsiaTheme="minorEastAsia" w:hAnsiTheme="minorHAnsi" w:cstheme="minorBidi"/>
        </w:rPr>
        <w:t xml:space="preserve"> </w:t>
      </w:r>
      <w:r w:rsidRPr="0BEA62C2">
        <w:rPr>
          <w:rFonts w:asciiTheme="minorHAnsi" w:eastAsiaTheme="minorEastAsia" w:hAnsiTheme="minorHAnsi" w:cstheme="minorBidi"/>
        </w:rPr>
        <w:t xml:space="preserve">and future career opportunities. </w:t>
      </w:r>
      <w:r w:rsidR="00B60C14" w:rsidRPr="0BEA62C2">
        <w:rPr>
          <w:rFonts w:asciiTheme="minorHAnsi" w:eastAsiaTheme="minorEastAsia" w:hAnsiTheme="minorHAnsi" w:cstheme="minorBidi"/>
        </w:rPr>
        <w:t>D</w:t>
      </w:r>
      <w:r w:rsidRPr="0BEA62C2">
        <w:rPr>
          <w:rFonts w:asciiTheme="minorHAnsi" w:eastAsiaTheme="minorEastAsia" w:hAnsiTheme="minorHAnsi" w:cstheme="minorBidi"/>
        </w:rPr>
        <w:t>irect employer or community</w:t>
      </w:r>
      <w:r w:rsidR="0023462F" w:rsidRPr="0BEA62C2">
        <w:rPr>
          <w:rFonts w:asciiTheme="minorHAnsi" w:eastAsiaTheme="minorEastAsia" w:hAnsiTheme="minorHAnsi" w:cstheme="minorBidi"/>
        </w:rPr>
        <w:t xml:space="preserve"> </w:t>
      </w:r>
      <w:r w:rsidRPr="0BEA62C2">
        <w:rPr>
          <w:rFonts w:asciiTheme="minorHAnsi" w:eastAsiaTheme="minorEastAsia" w:hAnsiTheme="minorHAnsi" w:cstheme="minorBidi"/>
        </w:rPr>
        <w:t xml:space="preserve">involvement </w:t>
      </w:r>
      <w:r w:rsidR="00B60C14" w:rsidRPr="0BEA62C2">
        <w:rPr>
          <w:rFonts w:asciiTheme="minorHAnsi" w:eastAsiaTheme="minorEastAsia" w:hAnsiTheme="minorHAnsi" w:cstheme="minorBidi"/>
        </w:rPr>
        <w:t xml:space="preserve">is an important </w:t>
      </w:r>
      <w:r w:rsidRPr="0BEA62C2">
        <w:rPr>
          <w:rFonts w:asciiTheme="minorHAnsi" w:eastAsiaTheme="minorEastAsia" w:hAnsiTheme="minorHAnsi" w:cstheme="minorBidi"/>
        </w:rPr>
        <w:t xml:space="preserve">component of WBL to </w:t>
      </w:r>
      <w:r w:rsidR="008C14AA" w:rsidRPr="0BEA62C2">
        <w:rPr>
          <w:rFonts w:asciiTheme="minorHAnsi" w:eastAsiaTheme="minorEastAsia" w:hAnsiTheme="minorHAnsi" w:cstheme="minorBidi"/>
        </w:rPr>
        <w:t xml:space="preserve">help </w:t>
      </w:r>
      <w:r w:rsidRPr="0BEA62C2">
        <w:rPr>
          <w:rFonts w:asciiTheme="minorHAnsi" w:eastAsiaTheme="minorEastAsia" w:hAnsiTheme="minorHAnsi" w:cstheme="minorBidi"/>
        </w:rPr>
        <w:t>ensure in-depth student engagement.</w:t>
      </w:r>
      <w:r w:rsidR="0023462F" w:rsidRPr="0BEA62C2">
        <w:rPr>
          <w:rFonts w:asciiTheme="minorHAnsi" w:eastAsiaTheme="minorEastAsia" w:hAnsiTheme="minorHAnsi" w:cstheme="minorBidi"/>
        </w:rPr>
        <w:t xml:space="preserve"> </w:t>
      </w:r>
      <w:r w:rsidRPr="0BEA62C2">
        <w:rPr>
          <w:rFonts w:asciiTheme="minorHAnsi" w:eastAsiaTheme="minorEastAsia" w:hAnsiTheme="minorHAnsi" w:cstheme="minorBidi"/>
        </w:rPr>
        <w:t>WBL may include in-school or after</w:t>
      </w:r>
      <w:r w:rsidR="3A41CF85" w:rsidRPr="0BEA62C2">
        <w:rPr>
          <w:rFonts w:asciiTheme="minorHAnsi" w:eastAsiaTheme="minorEastAsia" w:hAnsiTheme="minorHAnsi" w:cstheme="minorBidi"/>
        </w:rPr>
        <w:t xml:space="preserve"> </w:t>
      </w:r>
      <w:r w:rsidRPr="0BEA62C2">
        <w:rPr>
          <w:rFonts w:asciiTheme="minorHAnsi" w:eastAsiaTheme="minorEastAsia" w:hAnsiTheme="minorHAnsi" w:cstheme="minorBidi"/>
        </w:rPr>
        <w:t>school opportunities, experiences outside</w:t>
      </w:r>
      <w:r w:rsidR="0023462F" w:rsidRPr="0BEA62C2">
        <w:rPr>
          <w:rFonts w:asciiTheme="minorHAnsi" w:eastAsiaTheme="minorEastAsia" w:hAnsiTheme="minorHAnsi" w:cstheme="minorBidi"/>
        </w:rPr>
        <w:t xml:space="preserve"> </w:t>
      </w:r>
      <w:r w:rsidRPr="0BEA62C2">
        <w:rPr>
          <w:rFonts w:asciiTheme="minorHAnsi" w:eastAsiaTheme="minorEastAsia" w:hAnsiTheme="minorHAnsi" w:cstheme="minorBidi"/>
        </w:rPr>
        <w:t xml:space="preserve">the traditional school setting, and/or internships. </w:t>
      </w:r>
      <w:r w:rsidR="00A425B6" w:rsidRPr="0BEA62C2">
        <w:rPr>
          <w:rFonts w:asciiTheme="minorHAnsi" w:eastAsiaTheme="minorEastAsia" w:hAnsiTheme="minorHAnsi" w:cstheme="minorBidi"/>
        </w:rPr>
        <w:t>Work</w:t>
      </w:r>
      <w:r w:rsidR="00536EFF">
        <w:rPr>
          <w:rFonts w:asciiTheme="minorHAnsi" w:eastAsiaTheme="minorEastAsia" w:hAnsiTheme="minorHAnsi" w:cstheme="minorBidi"/>
        </w:rPr>
        <w:t>-</w:t>
      </w:r>
      <w:r w:rsidR="00C36D7F">
        <w:rPr>
          <w:rFonts w:asciiTheme="minorHAnsi" w:eastAsiaTheme="minorEastAsia" w:hAnsiTheme="minorHAnsi" w:cstheme="minorBidi"/>
        </w:rPr>
        <w:t>b</w:t>
      </w:r>
      <w:r w:rsidR="00A425B6" w:rsidRPr="0BEA62C2">
        <w:rPr>
          <w:rFonts w:asciiTheme="minorHAnsi" w:eastAsiaTheme="minorEastAsia" w:hAnsiTheme="minorHAnsi" w:cstheme="minorBidi"/>
        </w:rPr>
        <w:t xml:space="preserve">ased </w:t>
      </w:r>
      <w:r w:rsidR="00C36D7F">
        <w:rPr>
          <w:rFonts w:asciiTheme="minorHAnsi" w:eastAsiaTheme="minorEastAsia" w:hAnsiTheme="minorHAnsi" w:cstheme="minorBidi"/>
        </w:rPr>
        <w:t>l</w:t>
      </w:r>
      <w:r w:rsidR="00A425B6" w:rsidRPr="0BEA62C2">
        <w:rPr>
          <w:rFonts w:asciiTheme="minorHAnsi" w:eastAsiaTheme="minorEastAsia" w:hAnsiTheme="minorHAnsi" w:cstheme="minorBidi"/>
        </w:rPr>
        <w:t xml:space="preserve">earning </w:t>
      </w:r>
      <w:r w:rsidR="000F426F">
        <w:rPr>
          <w:rFonts w:asciiTheme="minorHAnsi" w:eastAsiaTheme="minorEastAsia" w:hAnsiTheme="minorHAnsi" w:cstheme="minorBidi"/>
        </w:rPr>
        <w:t>e</w:t>
      </w:r>
      <w:r w:rsidR="00A425B6" w:rsidRPr="0BEA62C2">
        <w:rPr>
          <w:rFonts w:asciiTheme="minorHAnsi" w:eastAsiaTheme="minorEastAsia" w:hAnsiTheme="minorHAnsi" w:cstheme="minorBidi"/>
        </w:rPr>
        <w:t xml:space="preserve">xperiences </w:t>
      </w:r>
      <w:r w:rsidR="00DE1D7A" w:rsidRPr="0BEA62C2">
        <w:rPr>
          <w:rFonts w:asciiTheme="minorHAnsi" w:eastAsiaTheme="minorEastAsia" w:hAnsiTheme="minorHAnsi" w:cstheme="minorBidi"/>
        </w:rPr>
        <w:t xml:space="preserve">should </w:t>
      </w:r>
      <w:r w:rsidR="00A425B6" w:rsidRPr="0BEA62C2">
        <w:rPr>
          <w:rFonts w:asciiTheme="minorHAnsi" w:eastAsiaTheme="minorEastAsia" w:hAnsiTheme="minorHAnsi" w:cstheme="minorBidi"/>
        </w:rPr>
        <w:t xml:space="preserve">be in competitive, integrated settings to the maximum extent possible. </w:t>
      </w:r>
      <w:r w:rsidRPr="0BEA62C2">
        <w:rPr>
          <w:rFonts w:asciiTheme="minorHAnsi" w:eastAsiaTheme="minorEastAsia" w:hAnsiTheme="minorHAnsi" w:cstheme="minorBidi"/>
        </w:rPr>
        <w:t xml:space="preserve">When paid WBL experiences </w:t>
      </w:r>
      <w:r w:rsidR="00586340" w:rsidRPr="0BEA62C2">
        <w:rPr>
          <w:rFonts w:asciiTheme="minorHAnsi" w:eastAsiaTheme="minorEastAsia" w:hAnsiTheme="minorHAnsi" w:cstheme="minorBidi"/>
        </w:rPr>
        <w:t>are provided</w:t>
      </w:r>
      <w:r w:rsidR="549AF1EA" w:rsidRPr="0BEA62C2">
        <w:rPr>
          <w:rFonts w:asciiTheme="minorHAnsi" w:eastAsiaTheme="minorEastAsia" w:hAnsiTheme="minorHAnsi" w:cstheme="minorBidi"/>
        </w:rPr>
        <w:t xml:space="preserve"> through an employer or provider agency</w:t>
      </w:r>
      <w:r w:rsidRPr="0BEA62C2">
        <w:rPr>
          <w:rFonts w:asciiTheme="minorHAnsi" w:eastAsiaTheme="minorEastAsia" w:hAnsiTheme="minorHAnsi" w:cstheme="minorBidi"/>
        </w:rPr>
        <w:t xml:space="preserve">, the wages are to be paid at </w:t>
      </w:r>
      <w:r w:rsidR="65FEEE1C" w:rsidRPr="0BEA62C2">
        <w:rPr>
          <w:rFonts w:asciiTheme="minorHAnsi" w:eastAsiaTheme="minorEastAsia" w:hAnsiTheme="minorHAnsi" w:cstheme="minorBidi"/>
        </w:rPr>
        <w:t>the acceptable entry level pay for that position</w:t>
      </w:r>
      <w:r w:rsidRPr="0BEA62C2">
        <w:rPr>
          <w:rFonts w:asciiTheme="minorHAnsi" w:eastAsiaTheme="minorEastAsia" w:hAnsiTheme="minorHAnsi" w:cstheme="minorBidi"/>
        </w:rPr>
        <w:t>.</w:t>
      </w:r>
      <w:r w:rsidR="00B70BBD" w:rsidRPr="0BEA62C2">
        <w:rPr>
          <w:rFonts w:asciiTheme="minorHAnsi" w:eastAsiaTheme="minorEastAsia" w:hAnsiTheme="minorHAnsi" w:cstheme="minorBidi"/>
        </w:rPr>
        <w:t xml:space="preserve"> Here are examples of students with disabilities who can benefit from </w:t>
      </w:r>
      <w:proofErr w:type="gramStart"/>
      <w:r w:rsidR="00B70BBD" w:rsidRPr="0BEA62C2">
        <w:rPr>
          <w:rFonts w:asciiTheme="minorHAnsi" w:eastAsiaTheme="minorEastAsia" w:hAnsiTheme="minorHAnsi" w:cstheme="minorBidi"/>
        </w:rPr>
        <w:t>Pre-ETS</w:t>
      </w:r>
      <w:proofErr w:type="gramEnd"/>
      <w:r w:rsidR="00B70BBD" w:rsidRPr="0BEA62C2">
        <w:rPr>
          <w:rFonts w:asciiTheme="minorHAnsi" w:eastAsiaTheme="minorEastAsia" w:hAnsiTheme="minorHAnsi" w:cstheme="minorBidi"/>
        </w:rPr>
        <w:t xml:space="preserve"> </w:t>
      </w:r>
      <w:r w:rsidR="00803043">
        <w:rPr>
          <w:rFonts w:asciiTheme="minorHAnsi" w:eastAsiaTheme="minorEastAsia" w:hAnsiTheme="minorHAnsi" w:cstheme="minorBidi"/>
        </w:rPr>
        <w:t>w</w:t>
      </w:r>
      <w:r w:rsidR="00B70BBD" w:rsidRPr="0BEA62C2">
        <w:rPr>
          <w:rFonts w:asciiTheme="minorHAnsi" w:eastAsiaTheme="minorEastAsia" w:hAnsiTheme="minorHAnsi" w:cstheme="minorBidi"/>
        </w:rPr>
        <w:t>ork-</w:t>
      </w:r>
      <w:r w:rsidR="00803043">
        <w:rPr>
          <w:rFonts w:asciiTheme="minorHAnsi" w:eastAsiaTheme="minorEastAsia" w:hAnsiTheme="minorHAnsi" w:cstheme="minorBidi"/>
        </w:rPr>
        <w:t>b</w:t>
      </w:r>
      <w:r w:rsidR="00B70BBD" w:rsidRPr="0BEA62C2">
        <w:rPr>
          <w:rFonts w:asciiTheme="minorHAnsi" w:eastAsiaTheme="minorEastAsia" w:hAnsiTheme="minorHAnsi" w:cstheme="minorBidi"/>
        </w:rPr>
        <w:t xml:space="preserve">ased </w:t>
      </w:r>
      <w:r w:rsidR="002334D5">
        <w:rPr>
          <w:rFonts w:asciiTheme="minorHAnsi" w:eastAsiaTheme="minorEastAsia" w:hAnsiTheme="minorHAnsi" w:cstheme="minorBidi"/>
        </w:rPr>
        <w:t>l</w:t>
      </w:r>
      <w:r w:rsidR="00B70BBD" w:rsidRPr="0BEA62C2">
        <w:rPr>
          <w:rFonts w:asciiTheme="minorHAnsi" w:eastAsiaTheme="minorEastAsia" w:hAnsiTheme="minorHAnsi" w:cstheme="minorBidi"/>
        </w:rPr>
        <w:t>earning:</w:t>
      </w:r>
    </w:p>
    <w:p w14:paraId="51428E6B" w14:textId="77777777" w:rsidR="00B70BBD" w:rsidRPr="00B70BBD" w:rsidRDefault="00B70BBD" w:rsidP="004D11F7">
      <w:pPr>
        <w:pStyle w:val="NormalWeb"/>
        <w:numPr>
          <w:ilvl w:val="0"/>
          <w:numId w:val="11"/>
        </w:numPr>
        <w:shd w:val="clear" w:color="auto" w:fill="FFFFFF" w:themeFill="background1"/>
        <w:contextualSpacing/>
        <w:rPr>
          <w:rFonts w:asciiTheme="minorHAnsi" w:eastAsiaTheme="minorEastAsia" w:hAnsiTheme="minorHAnsi" w:cstheme="minorBidi"/>
        </w:rPr>
      </w:pPr>
      <w:r w:rsidRPr="0BEA62C2">
        <w:rPr>
          <w:rFonts w:asciiTheme="minorHAnsi" w:eastAsiaTheme="minorEastAsia" w:hAnsiTheme="minorHAnsi" w:cstheme="minorBidi"/>
        </w:rPr>
        <w:t>A 15-year-old who needs help understanding what a work site looks like in the community.</w:t>
      </w:r>
    </w:p>
    <w:p w14:paraId="015E7E8F" w14:textId="77777777" w:rsidR="00B70BBD" w:rsidRPr="00B70BBD" w:rsidRDefault="00B70BBD" w:rsidP="004D11F7">
      <w:pPr>
        <w:pStyle w:val="NormalWeb"/>
        <w:numPr>
          <w:ilvl w:val="0"/>
          <w:numId w:val="11"/>
        </w:numPr>
        <w:shd w:val="clear" w:color="auto" w:fill="FFFFFF" w:themeFill="background1"/>
        <w:contextualSpacing/>
        <w:rPr>
          <w:rFonts w:asciiTheme="minorHAnsi" w:eastAsiaTheme="minorEastAsia" w:hAnsiTheme="minorHAnsi" w:cstheme="minorBidi"/>
        </w:rPr>
      </w:pPr>
      <w:r w:rsidRPr="0BEA62C2">
        <w:rPr>
          <w:rFonts w:asciiTheme="minorHAnsi" w:eastAsiaTheme="minorEastAsia" w:hAnsiTheme="minorHAnsi" w:cstheme="minorBidi"/>
        </w:rPr>
        <w:t>An 18-year-old who needs help identifying entry-level job tasks.</w:t>
      </w:r>
    </w:p>
    <w:p w14:paraId="2129E5B4" w14:textId="77777777" w:rsidR="00B70BBD" w:rsidRPr="00B70BBD" w:rsidRDefault="00B70BBD" w:rsidP="004D11F7">
      <w:pPr>
        <w:pStyle w:val="NormalWeb"/>
        <w:numPr>
          <w:ilvl w:val="0"/>
          <w:numId w:val="11"/>
        </w:numPr>
        <w:shd w:val="clear" w:color="auto" w:fill="FFFFFF" w:themeFill="background1"/>
        <w:contextualSpacing/>
        <w:rPr>
          <w:rFonts w:asciiTheme="minorHAnsi" w:eastAsiaTheme="minorEastAsia" w:hAnsiTheme="minorHAnsi" w:cstheme="minorBidi"/>
        </w:rPr>
      </w:pPr>
      <w:r w:rsidRPr="0BEA62C2">
        <w:rPr>
          <w:rFonts w:asciiTheme="minorHAnsi" w:eastAsiaTheme="minorEastAsia" w:hAnsiTheme="minorHAnsi" w:cstheme="minorBidi"/>
        </w:rPr>
        <w:t>A 21-year-old who wants to work but does not understand what a job involves.</w:t>
      </w:r>
    </w:p>
    <w:p w14:paraId="347A66FA" w14:textId="5F5DF53E" w:rsidR="004252B4" w:rsidRPr="004252B4" w:rsidRDefault="004252B4" w:rsidP="5EB3180A">
      <w:pPr>
        <w:pStyle w:val="NormalWeb"/>
        <w:shd w:val="clear" w:color="auto" w:fill="FFFFFF" w:themeFill="background1"/>
        <w:contextualSpacing/>
        <w:rPr>
          <w:rFonts w:asciiTheme="minorHAnsi" w:eastAsiaTheme="minorEastAsia" w:hAnsiTheme="minorHAnsi" w:cstheme="minorBidi"/>
        </w:rPr>
      </w:pPr>
    </w:p>
    <w:p w14:paraId="258F2356" w14:textId="77777777" w:rsidR="00586340" w:rsidRDefault="00586340" w:rsidP="0BEA62C2">
      <w:pPr>
        <w:pStyle w:val="NormalWeb"/>
        <w:shd w:val="clear" w:color="auto" w:fill="FFFFFF" w:themeFill="background1"/>
        <w:ind w:left="1080"/>
        <w:contextualSpacing/>
        <w:rPr>
          <w:rFonts w:asciiTheme="minorHAnsi" w:eastAsiaTheme="minorEastAsia" w:hAnsiTheme="minorHAnsi" w:cstheme="minorBidi"/>
        </w:rPr>
      </w:pPr>
    </w:p>
    <w:p w14:paraId="67296BA5" w14:textId="578507F5" w:rsidR="008119FB" w:rsidRDefault="008119FB" w:rsidP="0BEA62C2">
      <w:pPr>
        <w:pStyle w:val="NormalWeb"/>
        <w:shd w:val="clear" w:color="auto" w:fill="FFFFFF" w:themeFill="background1"/>
        <w:ind w:left="1080"/>
        <w:contextualSpacing/>
        <w:rPr>
          <w:rFonts w:asciiTheme="minorHAnsi" w:eastAsiaTheme="minorEastAsia" w:hAnsiTheme="minorHAnsi" w:cstheme="minorBidi"/>
        </w:rPr>
      </w:pPr>
      <w:r w:rsidRPr="0BEA62C2">
        <w:rPr>
          <w:rFonts w:asciiTheme="minorHAnsi" w:eastAsiaTheme="minorEastAsia" w:hAnsiTheme="minorHAnsi" w:cstheme="minorBidi"/>
        </w:rPr>
        <w:t>Examples of Activities</w:t>
      </w:r>
    </w:p>
    <w:p w14:paraId="273DE365" w14:textId="77777777" w:rsidR="00586340" w:rsidRDefault="00586340" w:rsidP="0BEA62C2">
      <w:pPr>
        <w:pStyle w:val="NormalWeb"/>
        <w:shd w:val="clear" w:color="auto" w:fill="FFFFFF" w:themeFill="background1"/>
        <w:ind w:left="1080"/>
        <w:contextualSpacing/>
        <w:rPr>
          <w:rFonts w:asciiTheme="minorHAnsi" w:eastAsiaTheme="minorEastAsia" w:hAnsiTheme="minorHAnsi" w:cstheme="minorBidi"/>
        </w:rPr>
      </w:pPr>
    </w:p>
    <w:tbl>
      <w:tblPr>
        <w:tblStyle w:val="TableGrid"/>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4"/>
        <w:gridCol w:w="4106"/>
      </w:tblGrid>
      <w:tr w:rsidR="00C05CAC" w14:paraId="55CA0893" w14:textId="77777777" w:rsidTr="005E590D">
        <w:tc>
          <w:tcPr>
            <w:tcW w:w="4164" w:type="dxa"/>
          </w:tcPr>
          <w:p w14:paraId="48138EC9" w14:textId="77777777" w:rsidR="00B34C56" w:rsidRDefault="00B34C56">
            <w:pPr>
              <w:pStyle w:val="NormalWeb"/>
              <w:jc w:val="center"/>
              <w:rPr>
                <w:rFonts w:asciiTheme="minorHAnsi" w:eastAsiaTheme="minorEastAsia" w:hAnsiTheme="minorHAnsi" w:cstheme="minorBidi"/>
              </w:rPr>
            </w:pPr>
            <w:r w:rsidRPr="0BEA62C2">
              <w:rPr>
                <w:rFonts w:asciiTheme="minorHAnsi" w:eastAsiaTheme="minorEastAsia" w:hAnsiTheme="minorHAnsi" w:cstheme="minorBidi"/>
              </w:rPr>
              <w:t>Individual</w:t>
            </w:r>
          </w:p>
        </w:tc>
        <w:tc>
          <w:tcPr>
            <w:tcW w:w="4106" w:type="dxa"/>
          </w:tcPr>
          <w:p w14:paraId="31599C32" w14:textId="77777777" w:rsidR="00B34C56" w:rsidRDefault="00B34C56">
            <w:pPr>
              <w:pStyle w:val="NormalWeb"/>
              <w:jc w:val="center"/>
              <w:rPr>
                <w:rFonts w:asciiTheme="minorHAnsi" w:eastAsiaTheme="minorEastAsia" w:hAnsiTheme="minorHAnsi" w:cstheme="minorBidi"/>
              </w:rPr>
            </w:pPr>
            <w:r w:rsidRPr="0BEA62C2">
              <w:rPr>
                <w:rFonts w:asciiTheme="minorHAnsi" w:eastAsiaTheme="minorEastAsia" w:hAnsiTheme="minorHAnsi" w:cstheme="minorBidi"/>
              </w:rPr>
              <w:t>Group</w:t>
            </w:r>
          </w:p>
        </w:tc>
      </w:tr>
      <w:tr w:rsidR="00C05CAC" w14:paraId="784233FC" w14:textId="77777777" w:rsidTr="005E590D">
        <w:tc>
          <w:tcPr>
            <w:tcW w:w="4164" w:type="dxa"/>
          </w:tcPr>
          <w:p w14:paraId="42B7C425" w14:textId="03E09DBF" w:rsidR="00B34C56" w:rsidRDefault="005D5BC0">
            <w:pPr>
              <w:pStyle w:val="NormalWeb"/>
              <w:rPr>
                <w:rFonts w:asciiTheme="minorHAnsi" w:eastAsiaTheme="minorEastAsia" w:hAnsiTheme="minorHAnsi" w:cstheme="minorBidi"/>
              </w:rPr>
            </w:pPr>
            <w:r w:rsidRPr="0BEA62C2">
              <w:rPr>
                <w:rFonts w:asciiTheme="minorHAnsi" w:eastAsiaTheme="minorEastAsia" w:hAnsiTheme="minorHAnsi" w:cstheme="minorBidi"/>
              </w:rPr>
              <w:t>Connect students with business mentors and create work sites that match their interests</w:t>
            </w:r>
          </w:p>
        </w:tc>
        <w:tc>
          <w:tcPr>
            <w:tcW w:w="4106" w:type="dxa"/>
          </w:tcPr>
          <w:p w14:paraId="1EECA9FE" w14:textId="6A6CE8E9" w:rsidR="00B34C56" w:rsidRDefault="00071728" w:rsidP="00071728">
            <w:pPr>
              <w:pStyle w:val="NormalWeb"/>
              <w:rPr>
                <w:rFonts w:asciiTheme="minorHAnsi" w:eastAsiaTheme="minorEastAsia" w:hAnsiTheme="minorHAnsi" w:cstheme="minorBidi"/>
              </w:rPr>
            </w:pPr>
            <w:r w:rsidRPr="0BEA62C2">
              <w:rPr>
                <w:rFonts w:asciiTheme="minorHAnsi" w:eastAsiaTheme="minorEastAsia" w:hAnsiTheme="minorHAnsi" w:cstheme="minorBidi"/>
              </w:rPr>
              <w:t>Conduct work-site tours to learn about necessary job skills in various business settings</w:t>
            </w:r>
          </w:p>
        </w:tc>
      </w:tr>
      <w:tr w:rsidR="00C05CAC" w14:paraId="644505C3" w14:textId="77777777" w:rsidTr="005E590D">
        <w:tc>
          <w:tcPr>
            <w:tcW w:w="4164" w:type="dxa"/>
          </w:tcPr>
          <w:p w14:paraId="1ED14C06" w14:textId="2B82703E" w:rsidR="00B34C56" w:rsidRDefault="00353A8E" w:rsidP="00353A8E">
            <w:pPr>
              <w:pStyle w:val="NormalWeb"/>
              <w:rPr>
                <w:rFonts w:asciiTheme="minorHAnsi" w:eastAsiaTheme="minorEastAsia" w:hAnsiTheme="minorHAnsi" w:cstheme="minorBidi"/>
              </w:rPr>
            </w:pPr>
            <w:r w:rsidRPr="0BEA62C2">
              <w:rPr>
                <w:rFonts w:asciiTheme="minorHAnsi" w:eastAsiaTheme="minorEastAsia" w:hAnsiTheme="minorHAnsi" w:cstheme="minorBidi"/>
              </w:rPr>
              <w:t xml:space="preserve">Provide opportunities for </w:t>
            </w:r>
            <w:r w:rsidR="00BC35AF" w:rsidRPr="0BEA62C2">
              <w:rPr>
                <w:rFonts w:asciiTheme="minorHAnsi" w:eastAsiaTheme="minorEastAsia" w:hAnsiTheme="minorHAnsi" w:cstheme="minorBidi"/>
              </w:rPr>
              <w:t>i</w:t>
            </w:r>
            <w:r w:rsidRPr="0BEA62C2">
              <w:rPr>
                <w:rFonts w:asciiTheme="minorHAnsi" w:eastAsiaTheme="minorEastAsia" w:hAnsiTheme="minorHAnsi" w:cstheme="minorBidi"/>
              </w:rPr>
              <w:t xml:space="preserve">nternships, </w:t>
            </w:r>
            <w:r w:rsidR="00BC35AF" w:rsidRPr="0BEA62C2">
              <w:rPr>
                <w:rFonts w:asciiTheme="minorHAnsi" w:eastAsiaTheme="minorEastAsia" w:hAnsiTheme="minorHAnsi" w:cstheme="minorBidi"/>
              </w:rPr>
              <w:t>a</w:t>
            </w:r>
            <w:r w:rsidRPr="0BEA62C2">
              <w:rPr>
                <w:rFonts w:asciiTheme="minorHAnsi" w:eastAsiaTheme="minorEastAsia" w:hAnsiTheme="minorHAnsi" w:cstheme="minorBidi"/>
              </w:rPr>
              <w:t xml:space="preserve">pprenticeships (not registered apprenticeships or pre-apprenticeships), </w:t>
            </w:r>
            <w:r w:rsidR="00BC35AF" w:rsidRPr="0BEA62C2">
              <w:rPr>
                <w:rFonts w:asciiTheme="minorHAnsi" w:eastAsiaTheme="minorEastAsia" w:hAnsiTheme="minorHAnsi" w:cstheme="minorBidi"/>
              </w:rPr>
              <w:t>f</w:t>
            </w:r>
            <w:r w:rsidRPr="0BEA62C2">
              <w:rPr>
                <w:rFonts w:asciiTheme="minorHAnsi" w:eastAsiaTheme="minorEastAsia" w:hAnsiTheme="minorHAnsi" w:cstheme="minorBidi"/>
              </w:rPr>
              <w:t>ellowships</w:t>
            </w:r>
          </w:p>
        </w:tc>
        <w:tc>
          <w:tcPr>
            <w:tcW w:w="4106" w:type="dxa"/>
          </w:tcPr>
          <w:p w14:paraId="5E5E5739" w14:textId="7E2C8677" w:rsidR="00B34C56" w:rsidRDefault="00C16DC1" w:rsidP="00C16DC1">
            <w:pPr>
              <w:pStyle w:val="NormalWeb"/>
              <w:rPr>
                <w:rFonts w:asciiTheme="minorHAnsi" w:eastAsiaTheme="minorEastAsia" w:hAnsiTheme="minorHAnsi" w:cstheme="minorBidi"/>
              </w:rPr>
            </w:pPr>
            <w:r w:rsidRPr="0BEA62C2">
              <w:rPr>
                <w:rFonts w:asciiTheme="minorHAnsi" w:eastAsiaTheme="minorEastAsia" w:hAnsiTheme="minorHAnsi" w:cstheme="minorBidi"/>
              </w:rPr>
              <w:t>Provide job shadowing and mentoring opportunities in the community</w:t>
            </w:r>
          </w:p>
        </w:tc>
      </w:tr>
      <w:tr w:rsidR="00C05CAC" w14:paraId="754D9A29" w14:textId="77777777" w:rsidTr="005E590D">
        <w:tc>
          <w:tcPr>
            <w:tcW w:w="4164" w:type="dxa"/>
          </w:tcPr>
          <w:p w14:paraId="46FB04CC" w14:textId="05E3B981" w:rsidR="00B34C56" w:rsidRDefault="0036455A" w:rsidP="0036455A">
            <w:pPr>
              <w:pStyle w:val="NormalWeb"/>
              <w:rPr>
                <w:rFonts w:asciiTheme="minorHAnsi" w:eastAsiaTheme="minorEastAsia" w:hAnsiTheme="minorHAnsi" w:cstheme="minorBidi"/>
              </w:rPr>
            </w:pPr>
            <w:r w:rsidRPr="0BEA62C2">
              <w:rPr>
                <w:rFonts w:asciiTheme="minorHAnsi" w:eastAsiaTheme="minorEastAsia" w:hAnsiTheme="minorHAnsi" w:cstheme="minorBidi"/>
              </w:rPr>
              <w:t>Provide local volunteer opportunities for students</w:t>
            </w:r>
          </w:p>
        </w:tc>
        <w:tc>
          <w:tcPr>
            <w:tcW w:w="4106" w:type="dxa"/>
          </w:tcPr>
          <w:p w14:paraId="26F3E2B9" w14:textId="62A0A01D" w:rsidR="00B34C56" w:rsidRDefault="00D20CEC" w:rsidP="00D20CEC">
            <w:pPr>
              <w:pStyle w:val="NormalWeb"/>
              <w:rPr>
                <w:rFonts w:asciiTheme="minorHAnsi" w:eastAsiaTheme="minorEastAsia" w:hAnsiTheme="minorHAnsi" w:cstheme="minorBidi"/>
              </w:rPr>
            </w:pPr>
            <w:r w:rsidRPr="0BEA62C2">
              <w:rPr>
                <w:rFonts w:asciiTheme="minorHAnsi" w:eastAsiaTheme="minorEastAsia" w:hAnsiTheme="minorHAnsi" w:cstheme="minorBidi"/>
              </w:rPr>
              <w:t>Coordinate informational interviews to research employers</w:t>
            </w:r>
          </w:p>
        </w:tc>
      </w:tr>
    </w:tbl>
    <w:p w14:paraId="2A9CBD01" w14:textId="360B7C8A" w:rsidR="003D1BE5" w:rsidRPr="00FA15AD" w:rsidRDefault="00AF6CA4" w:rsidP="00FA15AD">
      <w:pPr>
        <w:pStyle w:val="Heading2"/>
        <w:rPr>
          <w:rFonts w:asciiTheme="minorHAnsi" w:eastAsiaTheme="minorEastAsia" w:hAnsiTheme="minorHAnsi"/>
          <w:i/>
          <w:sz w:val="24"/>
          <w:szCs w:val="24"/>
        </w:rPr>
      </w:pPr>
      <w:bookmarkStart w:id="18" w:name="_Toc220063229"/>
      <w:bookmarkStart w:id="19" w:name="_Toc241489229"/>
      <w:r w:rsidRPr="00FA15AD">
        <w:rPr>
          <w:rFonts w:asciiTheme="minorHAnsi" w:eastAsiaTheme="minorEastAsia" w:hAnsiTheme="minorHAnsi"/>
          <w:i/>
          <w:sz w:val="24"/>
          <w:szCs w:val="24"/>
        </w:rPr>
        <w:t>Counseling on Post</w:t>
      </w:r>
      <w:r w:rsidR="72ABFEC6" w:rsidRPr="00FA15AD">
        <w:rPr>
          <w:rFonts w:asciiTheme="minorHAnsi" w:eastAsiaTheme="minorEastAsia" w:hAnsiTheme="minorHAnsi"/>
          <w:i/>
          <w:sz w:val="24"/>
          <w:szCs w:val="24"/>
        </w:rPr>
        <w:t>s</w:t>
      </w:r>
      <w:r w:rsidRPr="00FA15AD">
        <w:rPr>
          <w:rFonts w:asciiTheme="minorHAnsi" w:eastAsiaTheme="minorEastAsia" w:hAnsiTheme="minorHAnsi"/>
          <w:i/>
          <w:sz w:val="24"/>
          <w:szCs w:val="24"/>
        </w:rPr>
        <w:t>econdary Education:</w:t>
      </w:r>
      <w:bookmarkEnd w:id="18"/>
      <w:bookmarkEnd w:id="19"/>
    </w:p>
    <w:p w14:paraId="7950AD5C" w14:textId="4B75C3A8" w:rsidR="00852362" w:rsidRPr="00852362" w:rsidRDefault="003D1BE5" w:rsidP="42FA6A76">
      <w:pPr>
        <w:pStyle w:val="NormalWeb"/>
        <w:shd w:val="clear" w:color="auto" w:fill="FFFFFF" w:themeFill="background1"/>
        <w:contextualSpacing/>
        <w:rPr>
          <w:rFonts w:asciiTheme="minorHAnsi" w:eastAsiaTheme="minorEastAsia" w:hAnsiTheme="minorHAnsi" w:cstheme="minorBidi"/>
        </w:rPr>
      </w:pPr>
      <w:r w:rsidRPr="5CA31C45">
        <w:rPr>
          <w:rFonts w:asciiTheme="minorHAnsi" w:eastAsiaTheme="minorEastAsia" w:hAnsiTheme="minorHAnsi" w:cstheme="minorBidi"/>
        </w:rPr>
        <w:t>To improve employment outcomes and increase opportunities for students with</w:t>
      </w:r>
      <w:r w:rsidR="0023462F" w:rsidRPr="5CA31C45">
        <w:rPr>
          <w:rFonts w:asciiTheme="minorHAnsi" w:eastAsiaTheme="minorEastAsia" w:hAnsiTheme="minorHAnsi" w:cstheme="minorBidi"/>
        </w:rPr>
        <w:t xml:space="preserve"> </w:t>
      </w:r>
      <w:r w:rsidRPr="5CA31C45">
        <w:rPr>
          <w:rFonts w:asciiTheme="minorHAnsi" w:eastAsiaTheme="minorEastAsia" w:hAnsiTheme="minorHAnsi" w:cstheme="minorBidi"/>
        </w:rPr>
        <w:t xml:space="preserve">disabilities to access </w:t>
      </w:r>
      <w:r w:rsidR="00873172" w:rsidRPr="5CA31C45">
        <w:rPr>
          <w:rFonts w:asciiTheme="minorHAnsi" w:eastAsiaTheme="minorEastAsia" w:hAnsiTheme="minorHAnsi" w:cstheme="minorBidi"/>
        </w:rPr>
        <w:t>careers</w:t>
      </w:r>
      <w:r w:rsidRPr="5CA31C45">
        <w:rPr>
          <w:rFonts w:asciiTheme="minorHAnsi" w:eastAsiaTheme="minorEastAsia" w:hAnsiTheme="minorHAnsi" w:cstheme="minorBidi"/>
        </w:rPr>
        <w:t>, it is essential that students and their family</w:t>
      </w:r>
      <w:r w:rsidR="0023462F" w:rsidRPr="5CA31C45">
        <w:rPr>
          <w:rFonts w:asciiTheme="minorHAnsi" w:eastAsiaTheme="minorEastAsia" w:hAnsiTheme="minorHAnsi" w:cstheme="minorBidi"/>
        </w:rPr>
        <w:t xml:space="preserve"> </w:t>
      </w:r>
      <w:r w:rsidRPr="5CA31C45">
        <w:rPr>
          <w:rFonts w:asciiTheme="minorHAnsi" w:eastAsiaTheme="minorEastAsia" w:hAnsiTheme="minorHAnsi" w:cstheme="minorBidi"/>
        </w:rPr>
        <w:t xml:space="preserve">members are </w:t>
      </w:r>
      <w:r w:rsidR="00BD4E31" w:rsidRPr="5CA31C45">
        <w:rPr>
          <w:rFonts w:asciiTheme="minorHAnsi" w:eastAsiaTheme="minorEastAsia" w:hAnsiTheme="minorHAnsi" w:cstheme="minorBidi"/>
        </w:rPr>
        <w:t>provided with</w:t>
      </w:r>
      <w:r w:rsidRPr="5CA31C45">
        <w:rPr>
          <w:rFonts w:asciiTheme="minorHAnsi" w:eastAsiaTheme="minorEastAsia" w:hAnsiTheme="minorHAnsi" w:cstheme="minorBidi"/>
        </w:rPr>
        <w:t xml:space="preserve"> information and guidance on a variety of postsecondary</w:t>
      </w:r>
      <w:r w:rsidR="0023462F" w:rsidRPr="5CA31C45">
        <w:rPr>
          <w:rFonts w:asciiTheme="minorHAnsi" w:eastAsiaTheme="minorEastAsia" w:hAnsiTheme="minorHAnsi" w:cstheme="minorBidi"/>
        </w:rPr>
        <w:t xml:space="preserve"> </w:t>
      </w:r>
      <w:r w:rsidRPr="5CA31C45">
        <w:rPr>
          <w:rFonts w:asciiTheme="minorHAnsi" w:eastAsiaTheme="minorEastAsia" w:hAnsiTheme="minorHAnsi" w:cstheme="minorBidi"/>
        </w:rPr>
        <w:t>education and training opportunities. These services may include information</w:t>
      </w:r>
      <w:r w:rsidR="0023462F" w:rsidRPr="5CA31C45">
        <w:rPr>
          <w:rFonts w:asciiTheme="minorHAnsi" w:eastAsiaTheme="minorEastAsia" w:hAnsiTheme="minorHAnsi" w:cstheme="minorBidi"/>
        </w:rPr>
        <w:t xml:space="preserve"> </w:t>
      </w:r>
      <w:r w:rsidRPr="5CA31C45">
        <w:rPr>
          <w:rFonts w:asciiTheme="minorHAnsi" w:eastAsiaTheme="minorEastAsia" w:hAnsiTheme="minorHAnsi" w:cstheme="minorBidi"/>
        </w:rPr>
        <w:t>on course offerings, career options, types of academic and occupational training</w:t>
      </w:r>
      <w:r w:rsidR="0023462F" w:rsidRPr="5CA31C45">
        <w:rPr>
          <w:rFonts w:asciiTheme="minorHAnsi" w:eastAsiaTheme="minorEastAsia" w:hAnsiTheme="minorHAnsi" w:cstheme="minorBidi"/>
        </w:rPr>
        <w:t xml:space="preserve"> </w:t>
      </w:r>
      <w:r w:rsidRPr="5CA31C45">
        <w:rPr>
          <w:rFonts w:asciiTheme="minorHAnsi" w:eastAsiaTheme="minorEastAsia" w:hAnsiTheme="minorHAnsi" w:cstheme="minorBidi"/>
        </w:rPr>
        <w:t>needed to succeed in the workplace, and postsecondary opportunities associated</w:t>
      </w:r>
      <w:r w:rsidR="0023462F" w:rsidRPr="5CA31C45">
        <w:rPr>
          <w:rFonts w:asciiTheme="minorHAnsi" w:eastAsiaTheme="minorEastAsia" w:hAnsiTheme="minorHAnsi" w:cstheme="minorBidi"/>
        </w:rPr>
        <w:t xml:space="preserve"> </w:t>
      </w:r>
      <w:r w:rsidRPr="5CA31C45">
        <w:rPr>
          <w:rFonts w:asciiTheme="minorHAnsi" w:eastAsiaTheme="minorEastAsia" w:hAnsiTheme="minorHAnsi" w:cstheme="minorBidi"/>
        </w:rPr>
        <w:t xml:space="preserve">with a career field or </w:t>
      </w:r>
      <w:r w:rsidR="5C48682D" w:rsidRPr="5CA31C45">
        <w:rPr>
          <w:rFonts w:asciiTheme="minorHAnsi" w:eastAsiaTheme="minorEastAsia" w:hAnsiTheme="minorHAnsi" w:cstheme="minorBidi"/>
        </w:rPr>
        <w:t>pathway</w:t>
      </w:r>
      <w:r w:rsidRPr="5CA31C45">
        <w:rPr>
          <w:rFonts w:asciiTheme="minorHAnsi" w:eastAsiaTheme="minorEastAsia" w:hAnsiTheme="minorHAnsi" w:cstheme="minorBidi"/>
        </w:rPr>
        <w:t xml:space="preserve">. It may also </w:t>
      </w:r>
      <w:r w:rsidRPr="5CA31C45">
        <w:rPr>
          <w:rFonts w:asciiTheme="minorHAnsi" w:eastAsiaTheme="minorEastAsia" w:hAnsiTheme="minorHAnsi" w:cstheme="minorBidi"/>
        </w:rPr>
        <w:lastRenderedPageBreak/>
        <w:t>include advising students and family</w:t>
      </w:r>
      <w:r w:rsidR="00233BCE" w:rsidRPr="5CA31C45">
        <w:rPr>
          <w:rFonts w:asciiTheme="minorHAnsi" w:eastAsiaTheme="minorEastAsia" w:hAnsiTheme="minorHAnsi" w:cstheme="minorBidi"/>
        </w:rPr>
        <w:t xml:space="preserve"> </w:t>
      </w:r>
      <w:r w:rsidRPr="5CA31C45">
        <w:rPr>
          <w:rFonts w:asciiTheme="minorHAnsi" w:eastAsiaTheme="minorEastAsia" w:hAnsiTheme="minorHAnsi" w:cstheme="minorBidi"/>
        </w:rPr>
        <w:t>members on academic curricula, college application and admissions processes,</w:t>
      </w:r>
      <w:r w:rsidR="0023462F" w:rsidRPr="5CA31C45">
        <w:rPr>
          <w:rFonts w:asciiTheme="minorHAnsi" w:eastAsiaTheme="minorEastAsia" w:hAnsiTheme="minorHAnsi" w:cstheme="minorBidi"/>
        </w:rPr>
        <w:t xml:space="preserve"> </w:t>
      </w:r>
      <w:r w:rsidR="00BF7B38" w:rsidRPr="5CA31C45">
        <w:rPr>
          <w:rFonts w:asciiTheme="minorHAnsi" w:eastAsiaTheme="minorEastAsia" w:hAnsiTheme="minorHAnsi" w:cstheme="minorBidi"/>
        </w:rPr>
        <w:t>t</w:t>
      </w:r>
      <w:r w:rsidRPr="5CA31C45">
        <w:rPr>
          <w:rFonts w:asciiTheme="minorHAnsi" w:eastAsiaTheme="minorEastAsia" w:hAnsiTheme="minorHAnsi" w:cstheme="minorBidi"/>
        </w:rPr>
        <w:t>he Free Application for Federal Student Aid (FAFSA), and resources</w:t>
      </w:r>
      <w:r w:rsidR="0023462F" w:rsidRPr="5CA31C45">
        <w:rPr>
          <w:rFonts w:asciiTheme="minorHAnsi" w:eastAsiaTheme="minorEastAsia" w:hAnsiTheme="minorHAnsi" w:cstheme="minorBidi"/>
        </w:rPr>
        <w:t xml:space="preserve"> </w:t>
      </w:r>
      <w:r w:rsidRPr="5CA31C45">
        <w:rPr>
          <w:rFonts w:asciiTheme="minorHAnsi" w:eastAsiaTheme="minorEastAsia" w:hAnsiTheme="minorHAnsi" w:cstheme="minorBidi"/>
        </w:rPr>
        <w:t>that may be used to support individual student success in education and training,</w:t>
      </w:r>
      <w:r w:rsidR="0023462F" w:rsidRPr="5CA31C45">
        <w:rPr>
          <w:rFonts w:asciiTheme="minorHAnsi" w:eastAsiaTheme="minorEastAsia" w:hAnsiTheme="minorHAnsi" w:cstheme="minorBidi"/>
        </w:rPr>
        <w:t xml:space="preserve"> </w:t>
      </w:r>
      <w:r w:rsidRPr="5CA31C45">
        <w:rPr>
          <w:rFonts w:asciiTheme="minorHAnsi" w:eastAsiaTheme="minorEastAsia" w:hAnsiTheme="minorHAnsi" w:cstheme="minorBidi"/>
        </w:rPr>
        <w:t>to include disability support services.</w:t>
      </w:r>
      <w:r w:rsidR="00852362" w:rsidRPr="5CA31C45">
        <w:rPr>
          <w:rFonts w:asciiTheme="minorHAnsi" w:eastAsiaTheme="minorEastAsia" w:hAnsiTheme="minorHAnsi" w:cstheme="minorBidi"/>
        </w:rPr>
        <w:t xml:space="preserve"> If </w:t>
      </w:r>
      <w:r w:rsidR="00F36E19" w:rsidRPr="5CA31C45">
        <w:rPr>
          <w:rFonts w:asciiTheme="minorHAnsi" w:eastAsiaTheme="minorEastAsia" w:hAnsiTheme="minorHAnsi" w:cstheme="minorBidi"/>
        </w:rPr>
        <w:t xml:space="preserve">a </w:t>
      </w:r>
      <w:r w:rsidR="00852362" w:rsidRPr="5CA31C45">
        <w:rPr>
          <w:rFonts w:asciiTheme="minorHAnsi" w:eastAsiaTheme="minorEastAsia" w:hAnsiTheme="minorHAnsi" w:cstheme="minorBidi"/>
        </w:rPr>
        <w:t>student is thinking about college or other training options, consider these examples of students who may need Pre-ETS Counseling</w:t>
      </w:r>
      <w:r w:rsidR="00F36E19" w:rsidRPr="5CA31C45">
        <w:rPr>
          <w:rFonts w:asciiTheme="minorHAnsi" w:eastAsiaTheme="minorEastAsia" w:hAnsiTheme="minorHAnsi" w:cstheme="minorBidi"/>
        </w:rPr>
        <w:t xml:space="preserve"> on Postsecondary Education</w:t>
      </w:r>
      <w:r w:rsidR="00852362" w:rsidRPr="5CA31C45">
        <w:rPr>
          <w:rFonts w:asciiTheme="minorHAnsi" w:eastAsiaTheme="minorEastAsia" w:hAnsiTheme="minorHAnsi" w:cstheme="minorBidi"/>
        </w:rPr>
        <w:t>:</w:t>
      </w:r>
    </w:p>
    <w:p w14:paraId="27178CAC" w14:textId="77777777" w:rsidR="00852362" w:rsidRPr="00852362" w:rsidRDefault="00852362" w:rsidP="004D11F7">
      <w:pPr>
        <w:pStyle w:val="NormalWeb"/>
        <w:numPr>
          <w:ilvl w:val="0"/>
          <w:numId w:val="10"/>
        </w:numPr>
        <w:contextualSpacing/>
        <w:rPr>
          <w:rFonts w:asciiTheme="minorHAnsi" w:eastAsiaTheme="minorEastAsia" w:hAnsiTheme="minorHAnsi" w:cstheme="minorBidi"/>
        </w:rPr>
      </w:pPr>
      <w:r w:rsidRPr="5CA31C45">
        <w:rPr>
          <w:rFonts w:asciiTheme="minorHAnsi" w:eastAsiaTheme="minorEastAsia" w:hAnsiTheme="minorHAnsi" w:cstheme="minorBidi"/>
        </w:rPr>
        <w:t>A 14-year-old who wants further training but needs help finding options.</w:t>
      </w:r>
    </w:p>
    <w:p w14:paraId="4D7C6BD7" w14:textId="77777777" w:rsidR="00852362" w:rsidRPr="00852362" w:rsidRDefault="00852362" w:rsidP="004D11F7">
      <w:pPr>
        <w:pStyle w:val="NormalWeb"/>
        <w:numPr>
          <w:ilvl w:val="0"/>
          <w:numId w:val="10"/>
        </w:numPr>
        <w:contextualSpacing/>
        <w:rPr>
          <w:rFonts w:asciiTheme="minorHAnsi" w:eastAsiaTheme="minorEastAsia" w:hAnsiTheme="minorHAnsi" w:cstheme="minorBidi"/>
        </w:rPr>
      </w:pPr>
      <w:r w:rsidRPr="5CA31C45">
        <w:rPr>
          <w:rFonts w:asciiTheme="minorHAnsi" w:eastAsiaTheme="minorEastAsia" w:hAnsiTheme="minorHAnsi" w:cstheme="minorBidi"/>
        </w:rPr>
        <w:t>A 17-year-old who wants to know what accommodations are available in a culinary program.</w:t>
      </w:r>
    </w:p>
    <w:p w14:paraId="3941EA47" w14:textId="10CC12D7" w:rsidR="00852362" w:rsidRPr="00852362" w:rsidRDefault="00852362" w:rsidP="004D11F7">
      <w:pPr>
        <w:pStyle w:val="NormalWeb"/>
        <w:numPr>
          <w:ilvl w:val="0"/>
          <w:numId w:val="10"/>
        </w:numPr>
        <w:contextualSpacing/>
        <w:rPr>
          <w:rFonts w:asciiTheme="minorHAnsi" w:eastAsiaTheme="minorEastAsia" w:hAnsiTheme="minorHAnsi" w:cstheme="minorBidi"/>
        </w:rPr>
      </w:pPr>
      <w:r w:rsidRPr="5CA31C45">
        <w:rPr>
          <w:rFonts w:asciiTheme="minorHAnsi" w:eastAsiaTheme="minorEastAsia" w:hAnsiTheme="minorHAnsi" w:cstheme="minorBidi"/>
        </w:rPr>
        <w:t xml:space="preserve">A </w:t>
      </w:r>
      <w:r w:rsidR="000F68C5">
        <w:rPr>
          <w:rFonts w:asciiTheme="minorHAnsi" w:eastAsiaTheme="minorEastAsia" w:hAnsiTheme="minorHAnsi" w:cstheme="minorBidi"/>
        </w:rPr>
        <w:t>19</w:t>
      </w:r>
      <w:r w:rsidRPr="5CA31C45">
        <w:rPr>
          <w:rFonts w:asciiTheme="minorHAnsi" w:eastAsiaTheme="minorEastAsia" w:hAnsiTheme="minorHAnsi" w:cstheme="minorBidi"/>
        </w:rPr>
        <w:t>-year-old who is unsure about the financial responsibilities of postsecondary training.</w:t>
      </w:r>
    </w:p>
    <w:p w14:paraId="19FCD351" w14:textId="30C57119" w:rsidR="00AF6CA4" w:rsidRPr="00685D6F" w:rsidRDefault="00AF6CA4" w:rsidP="5CA31C45">
      <w:pPr>
        <w:pStyle w:val="NormalWeb"/>
        <w:shd w:val="clear" w:color="auto" w:fill="FFFFFF" w:themeFill="background1"/>
        <w:contextualSpacing/>
        <w:rPr>
          <w:rFonts w:asciiTheme="minorHAnsi" w:eastAsiaTheme="minorEastAsia" w:hAnsiTheme="minorHAnsi" w:cstheme="minorBidi"/>
        </w:rPr>
      </w:pPr>
    </w:p>
    <w:p w14:paraId="7DD131E0" w14:textId="631E4B2F" w:rsidR="00ED38BA" w:rsidRPr="007822DE" w:rsidRDefault="00ED38BA" w:rsidP="5CA31C45">
      <w:pPr>
        <w:pStyle w:val="NormalWeb"/>
        <w:shd w:val="clear" w:color="auto" w:fill="FFFFFF" w:themeFill="background1"/>
        <w:ind w:left="1080"/>
        <w:rPr>
          <w:rFonts w:asciiTheme="minorHAnsi" w:eastAsiaTheme="minorEastAsia" w:hAnsiTheme="minorHAnsi" w:cstheme="minorBidi"/>
        </w:rPr>
      </w:pPr>
      <w:r w:rsidRPr="5CA31C45">
        <w:rPr>
          <w:rFonts w:asciiTheme="minorHAnsi" w:eastAsiaTheme="minorEastAsia" w:hAnsiTheme="minorHAnsi" w:cstheme="minorBidi"/>
        </w:rPr>
        <w:t>Examples of Activities</w:t>
      </w:r>
    </w:p>
    <w:tbl>
      <w:tblPr>
        <w:tblStyle w:val="TableGrid"/>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4"/>
        <w:gridCol w:w="4106"/>
      </w:tblGrid>
      <w:tr w:rsidR="00981D5C" w:rsidRPr="007822DE" w14:paraId="33C40DF7" w14:textId="77777777" w:rsidTr="00904EBA">
        <w:tc>
          <w:tcPr>
            <w:tcW w:w="4164" w:type="dxa"/>
          </w:tcPr>
          <w:p w14:paraId="7E6E87BD" w14:textId="77777777" w:rsidR="008119FB" w:rsidRPr="007822DE" w:rsidRDefault="008119FB">
            <w:pPr>
              <w:pStyle w:val="NormalWeb"/>
              <w:jc w:val="center"/>
              <w:rPr>
                <w:rFonts w:asciiTheme="minorHAnsi" w:eastAsiaTheme="minorEastAsia" w:hAnsiTheme="minorHAnsi" w:cstheme="minorBidi"/>
              </w:rPr>
            </w:pPr>
            <w:r w:rsidRPr="5CA31C45">
              <w:rPr>
                <w:rFonts w:asciiTheme="minorHAnsi" w:eastAsiaTheme="minorEastAsia" w:hAnsiTheme="minorHAnsi" w:cstheme="minorBidi"/>
              </w:rPr>
              <w:t>Individual</w:t>
            </w:r>
          </w:p>
        </w:tc>
        <w:tc>
          <w:tcPr>
            <w:tcW w:w="4106" w:type="dxa"/>
          </w:tcPr>
          <w:p w14:paraId="715A643B" w14:textId="77777777" w:rsidR="008119FB" w:rsidRPr="007822DE" w:rsidRDefault="008119FB">
            <w:pPr>
              <w:pStyle w:val="NormalWeb"/>
              <w:jc w:val="center"/>
              <w:rPr>
                <w:rFonts w:asciiTheme="minorHAnsi" w:eastAsiaTheme="minorEastAsia" w:hAnsiTheme="minorHAnsi" w:cstheme="minorBidi"/>
              </w:rPr>
            </w:pPr>
            <w:r w:rsidRPr="5CA31C45">
              <w:rPr>
                <w:rFonts w:asciiTheme="minorHAnsi" w:eastAsiaTheme="minorEastAsia" w:hAnsiTheme="minorHAnsi" w:cstheme="minorBidi"/>
              </w:rPr>
              <w:t>Group</w:t>
            </w:r>
          </w:p>
        </w:tc>
      </w:tr>
      <w:tr w:rsidR="00981D5C" w:rsidRPr="007822DE" w14:paraId="0AACC762" w14:textId="77777777" w:rsidTr="00904EBA">
        <w:tc>
          <w:tcPr>
            <w:tcW w:w="4164" w:type="dxa"/>
          </w:tcPr>
          <w:p w14:paraId="0358912E" w14:textId="0F7EE2A9" w:rsidR="008119FB" w:rsidRPr="007822DE" w:rsidRDefault="00BF63AA" w:rsidP="00BF63AA">
            <w:pPr>
              <w:pStyle w:val="NormalWeb"/>
              <w:rPr>
                <w:rFonts w:asciiTheme="minorHAnsi" w:eastAsiaTheme="minorEastAsia" w:hAnsiTheme="minorHAnsi" w:cstheme="minorBidi"/>
              </w:rPr>
            </w:pPr>
            <w:r w:rsidRPr="5CA31C45">
              <w:rPr>
                <w:rFonts w:asciiTheme="minorHAnsi" w:eastAsiaTheme="minorEastAsia" w:hAnsiTheme="minorHAnsi" w:cstheme="minorBidi"/>
              </w:rPr>
              <w:t xml:space="preserve">Provide information about college </w:t>
            </w:r>
            <w:proofErr w:type="gramStart"/>
            <w:r w:rsidRPr="5CA31C45">
              <w:rPr>
                <w:rFonts w:asciiTheme="minorHAnsi" w:eastAsiaTheme="minorEastAsia" w:hAnsiTheme="minorHAnsi" w:cstheme="minorBidi"/>
              </w:rPr>
              <w:t>application</w:t>
            </w:r>
            <w:proofErr w:type="gramEnd"/>
            <w:r w:rsidRPr="5CA31C45">
              <w:rPr>
                <w:rFonts w:asciiTheme="minorHAnsi" w:eastAsiaTheme="minorEastAsia" w:hAnsiTheme="minorHAnsi" w:cstheme="minorBidi"/>
              </w:rPr>
              <w:t xml:space="preserve"> and admissions processes</w:t>
            </w:r>
          </w:p>
        </w:tc>
        <w:tc>
          <w:tcPr>
            <w:tcW w:w="4106" w:type="dxa"/>
          </w:tcPr>
          <w:p w14:paraId="77C63A05" w14:textId="0138A717" w:rsidR="008119FB" w:rsidRPr="007822DE" w:rsidRDefault="006C41BF" w:rsidP="003F5A9E">
            <w:pPr>
              <w:pStyle w:val="NormalWeb"/>
              <w:rPr>
                <w:rFonts w:asciiTheme="minorHAnsi" w:eastAsiaTheme="minorEastAsia" w:hAnsiTheme="minorHAnsi" w:cstheme="minorBidi"/>
              </w:rPr>
            </w:pPr>
            <w:r w:rsidRPr="5CA31C45">
              <w:rPr>
                <w:rFonts w:asciiTheme="minorHAnsi" w:eastAsiaTheme="minorEastAsia" w:hAnsiTheme="minorHAnsi" w:cstheme="minorBidi"/>
              </w:rPr>
              <w:t xml:space="preserve">Discuss the difference between special education services in </w:t>
            </w:r>
            <w:r w:rsidR="003F5A9E" w:rsidRPr="5CA31C45">
              <w:rPr>
                <w:rFonts w:asciiTheme="minorHAnsi" w:eastAsiaTheme="minorEastAsia" w:hAnsiTheme="minorHAnsi" w:cstheme="minorBidi"/>
              </w:rPr>
              <w:t>secondary education</w:t>
            </w:r>
            <w:r w:rsidRPr="5CA31C45">
              <w:rPr>
                <w:rFonts w:asciiTheme="minorHAnsi" w:eastAsiaTheme="minorEastAsia" w:hAnsiTheme="minorHAnsi" w:cstheme="minorBidi"/>
              </w:rPr>
              <w:t xml:space="preserve"> and postsecondary</w:t>
            </w:r>
            <w:r w:rsidR="003F5A9E" w:rsidRPr="5CA31C45">
              <w:rPr>
                <w:rFonts w:asciiTheme="minorHAnsi" w:eastAsiaTheme="minorEastAsia" w:hAnsiTheme="minorHAnsi" w:cstheme="minorBidi"/>
              </w:rPr>
              <w:t xml:space="preserve"> </w:t>
            </w:r>
            <w:r w:rsidRPr="5CA31C45">
              <w:rPr>
                <w:rFonts w:asciiTheme="minorHAnsi" w:eastAsiaTheme="minorEastAsia" w:hAnsiTheme="minorHAnsi" w:cstheme="minorBidi"/>
              </w:rPr>
              <w:t>education disability services</w:t>
            </w:r>
          </w:p>
        </w:tc>
      </w:tr>
      <w:tr w:rsidR="00981D5C" w:rsidRPr="007822DE" w14:paraId="7FB22ACB" w14:textId="77777777" w:rsidTr="00904EBA">
        <w:tc>
          <w:tcPr>
            <w:tcW w:w="4164" w:type="dxa"/>
          </w:tcPr>
          <w:p w14:paraId="2169ADEE" w14:textId="11312711" w:rsidR="008119FB" w:rsidRPr="007822DE" w:rsidRDefault="00EA7FDD" w:rsidP="00EA7FDD">
            <w:pPr>
              <w:pStyle w:val="NormalWeb"/>
              <w:rPr>
                <w:rFonts w:asciiTheme="minorHAnsi" w:eastAsiaTheme="minorEastAsia" w:hAnsiTheme="minorHAnsi" w:cstheme="minorBidi"/>
              </w:rPr>
            </w:pPr>
            <w:r w:rsidRPr="5CA31C45">
              <w:rPr>
                <w:rFonts w:asciiTheme="minorHAnsi" w:eastAsiaTheme="minorEastAsia" w:hAnsiTheme="minorHAnsi" w:cstheme="minorBidi"/>
              </w:rPr>
              <w:t>Provide resources that may be used to support individual student success in education and training (</w:t>
            </w:r>
            <w:r w:rsidR="006D343E" w:rsidRPr="5CA31C45">
              <w:rPr>
                <w:rFonts w:asciiTheme="minorHAnsi" w:eastAsiaTheme="minorEastAsia" w:hAnsiTheme="minorHAnsi" w:cstheme="minorBidi"/>
              </w:rPr>
              <w:t>e</w:t>
            </w:r>
            <w:r w:rsidR="00FC4718" w:rsidRPr="5CA31C45">
              <w:rPr>
                <w:rFonts w:asciiTheme="minorHAnsi" w:eastAsiaTheme="minorEastAsia" w:hAnsiTheme="minorHAnsi" w:cstheme="minorBidi"/>
              </w:rPr>
              <w:t>.</w:t>
            </w:r>
            <w:r w:rsidR="006D343E" w:rsidRPr="5CA31C45">
              <w:rPr>
                <w:rFonts w:asciiTheme="minorHAnsi" w:eastAsiaTheme="minorEastAsia" w:hAnsiTheme="minorHAnsi" w:cstheme="minorBidi"/>
              </w:rPr>
              <w:t>g</w:t>
            </w:r>
            <w:r w:rsidRPr="5CA31C45">
              <w:rPr>
                <w:rFonts w:asciiTheme="minorHAnsi" w:eastAsiaTheme="minorEastAsia" w:hAnsiTheme="minorHAnsi" w:cstheme="minorBidi"/>
              </w:rPr>
              <w:t>., disability support services)</w:t>
            </w:r>
          </w:p>
        </w:tc>
        <w:tc>
          <w:tcPr>
            <w:tcW w:w="4106" w:type="dxa"/>
          </w:tcPr>
          <w:p w14:paraId="6E424732" w14:textId="1F502236" w:rsidR="008119FB" w:rsidRPr="007822DE" w:rsidRDefault="003F5A9E" w:rsidP="00E16227">
            <w:pPr>
              <w:pStyle w:val="NormalWeb"/>
              <w:rPr>
                <w:rFonts w:asciiTheme="minorHAnsi" w:eastAsiaTheme="minorEastAsia" w:hAnsiTheme="minorHAnsi" w:cstheme="minorBidi"/>
              </w:rPr>
            </w:pPr>
            <w:r w:rsidRPr="5CA31C45">
              <w:rPr>
                <w:rFonts w:asciiTheme="minorHAnsi" w:eastAsiaTheme="minorEastAsia" w:hAnsiTheme="minorHAnsi" w:cstheme="minorBidi"/>
              </w:rPr>
              <w:t xml:space="preserve">Tour </w:t>
            </w:r>
            <w:r w:rsidR="008F145E">
              <w:rPr>
                <w:rFonts w:asciiTheme="minorHAnsi" w:eastAsiaTheme="minorEastAsia" w:hAnsiTheme="minorHAnsi" w:cstheme="minorBidi"/>
              </w:rPr>
              <w:t xml:space="preserve">a </w:t>
            </w:r>
            <w:r w:rsidRPr="5CA31C45">
              <w:rPr>
                <w:rFonts w:asciiTheme="minorHAnsi" w:eastAsiaTheme="minorEastAsia" w:hAnsiTheme="minorHAnsi" w:cstheme="minorBidi"/>
              </w:rPr>
              <w:t>university</w:t>
            </w:r>
            <w:r w:rsidR="00E16227" w:rsidRPr="5CA31C45">
              <w:rPr>
                <w:rFonts w:asciiTheme="minorHAnsi" w:eastAsiaTheme="minorEastAsia" w:hAnsiTheme="minorHAnsi" w:cstheme="minorBidi"/>
              </w:rPr>
              <w:t xml:space="preserve">, </w:t>
            </w:r>
            <w:r w:rsidRPr="5CA31C45">
              <w:rPr>
                <w:rFonts w:asciiTheme="minorHAnsi" w:eastAsiaTheme="minorEastAsia" w:hAnsiTheme="minorHAnsi" w:cstheme="minorBidi"/>
              </w:rPr>
              <w:t>community</w:t>
            </w:r>
            <w:r w:rsidR="00E16227" w:rsidRPr="5CA31C45">
              <w:rPr>
                <w:rFonts w:asciiTheme="minorHAnsi" w:eastAsiaTheme="minorEastAsia" w:hAnsiTheme="minorHAnsi" w:cstheme="minorBidi"/>
              </w:rPr>
              <w:t xml:space="preserve"> </w:t>
            </w:r>
            <w:r w:rsidRPr="5CA31C45">
              <w:rPr>
                <w:rFonts w:asciiTheme="minorHAnsi" w:eastAsiaTheme="minorEastAsia" w:hAnsiTheme="minorHAnsi" w:cstheme="minorBidi"/>
              </w:rPr>
              <w:t>college</w:t>
            </w:r>
            <w:r w:rsidR="00E16227" w:rsidRPr="5CA31C45">
              <w:rPr>
                <w:rFonts w:asciiTheme="minorHAnsi" w:eastAsiaTheme="minorEastAsia" w:hAnsiTheme="minorHAnsi" w:cstheme="minorBidi"/>
              </w:rPr>
              <w:t>, or voc</w:t>
            </w:r>
            <w:r w:rsidR="00544DE0" w:rsidRPr="5CA31C45">
              <w:rPr>
                <w:rFonts w:asciiTheme="minorHAnsi" w:eastAsiaTheme="minorEastAsia" w:hAnsiTheme="minorHAnsi" w:cstheme="minorBidi"/>
              </w:rPr>
              <w:t>ational</w:t>
            </w:r>
            <w:r w:rsidRPr="5CA31C45">
              <w:rPr>
                <w:rFonts w:asciiTheme="minorHAnsi" w:eastAsiaTheme="minorEastAsia" w:hAnsiTheme="minorHAnsi" w:cstheme="minorBidi"/>
              </w:rPr>
              <w:t xml:space="preserve"> campus and talk to</w:t>
            </w:r>
            <w:r w:rsidR="00E16227" w:rsidRPr="5CA31C45">
              <w:rPr>
                <w:rFonts w:asciiTheme="minorHAnsi" w:eastAsiaTheme="minorEastAsia" w:hAnsiTheme="minorHAnsi" w:cstheme="minorBidi"/>
              </w:rPr>
              <w:t xml:space="preserve"> </w:t>
            </w:r>
            <w:r w:rsidRPr="5CA31C45">
              <w:rPr>
                <w:rFonts w:asciiTheme="minorHAnsi" w:eastAsiaTheme="minorEastAsia" w:hAnsiTheme="minorHAnsi" w:cstheme="minorBidi"/>
              </w:rPr>
              <w:t>disability services</w:t>
            </w:r>
          </w:p>
        </w:tc>
      </w:tr>
      <w:tr w:rsidR="00981D5C" w:rsidRPr="007822DE" w14:paraId="2B1D918C" w14:textId="77777777" w:rsidTr="00904EBA">
        <w:tc>
          <w:tcPr>
            <w:tcW w:w="4164" w:type="dxa"/>
          </w:tcPr>
          <w:p w14:paraId="7120A1A8" w14:textId="69F2A1C5" w:rsidR="008119FB" w:rsidRPr="007822DE" w:rsidRDefault="005E7FEB">
            <w:pPr>
              <w:pStyle w:val="NormalWeb"/>
              <w:rPr>
                <w:rFonts w:asciiTheme="minorHAnsi" w:eastAsiaTheme="minorEastAsia" w:hAnsiTheme="minorHAnsi" w:cstheme="minorBidi"/>
              </w:rPr>
            </w:pPr>
            <w:r w:rsidRPr="5CA31C45">
              <w:rPr>
                <w:rFonts w:asciiTheme="minorHAnsi" w:eastAsiaTheme="minorEastAsia" w:hAnsiTheme="minorHAnsi" w:cstheme="minorBidi"/>
              </w:rPr>
              <w:t>Explore accommodations for college entrance exams and implement ‘class shadowing’ opportunities in both college and vocational training environments</w:t>
            </w:r>
          </w:p>
        </w:tc>
        <w:tc>
          <w:tcPr>
            <w:tcW w:w="4106" w:type="dxa"/>
          </w:tcPr>
          <w:p w14:paraId="0BE6AA3D" w14:textId="384B8B3C" w:rsidR="008119FB" w:rsidRPr="007822DE" w:rsidRDefault="5A4FA9B3">
            <w:pPr>
              <w:pStyle w:val="NormalWeb"/>
              <w:rPr>
                <w:rFonts w:asciiTheme="minorHAnsi" w:eastAsiaTheme="minorEastAsia" w:hAnsiTheme="minorHAnsi" w:cstheme="minorBidi"/>
              </w:rPr>
            </w:pPr>
            <w:r w:rsidRPr="5CA31C45">
              <w:rPr>
                <w:rFonts w:asciiTheme="minorHAnsi" w:eastAsiaTheme="minorEastAsia" w:hAnsiTheme="minorHAnsi" w:cstheme="minorBidi"/>
              </w:rPr>
              <w:t>Provide an informational session on completing the FAFSA</w:t>
            </w:r>
          </w:p>
        </w:tc>
      </w:tr>
    </w:tbl>
    <w:p w14:paraId="3B7CC593" w14:textId="4A1EC0F7" w:rsidR="00342BA0" w:rsidRPr="00FA15AD" w:rsidRDefault="00AF6CA4" w:rsidP="00FA15AD">
      <w:pPr>
        <w:pStyle w:val="Heading2"/>
        <w:rPr>
          <w:rFonts w:asciiTheme="minorHAnsi" w:eastAsiaTheme="minorEastAsia" w:hAnsiTheme="minorHAnsi"/>
          <w:i/>
          <w:sz w:val="24"/>
          <w:szCs w:val="24"/>
        </w:rPr>
      </w:pPr>
      <w:bookmarkStart w:id="20" w:name="_Toc220063230"/>
      <w:bookmarkStart w:id="21" w:name="_Toc241489230"/>
      <w:r w:rsidRPr="00FA15AD">
        <w:rPr>
          <w:rFonts w:asciiTheme="minorHAnsi" w:eastAsiaTheme="minorEastAsia" w:hAnsiTheme="minorHAnsi"/>
          <w:i/>
          <w:sz w:val="24"/>
          <w:szCs w:val="24"/>
        </w:rPr>
        <w:t>Workplace Readiness Training:</w:t>
      </w:r>
      <w:bookmarkEnd w:id="20"/>
      <w:bookmarkEnd w:id="21"/>
    </w:p>
    <w:p w14:paraId="208F5328" w14:textId="499B43BD" w:rsidR="002D0F17" w:rsidRPr="002D0F17" w:rsidRDefault="0D951A3C" w:rsidP="002D0F17">
      <w:pPr>
        <w:pStyle w:val="NormalWeb"/>
        <w:shd w:val="clear" w:color="auto" w:fill="FFFFFF" w:themeFill="background1"/>
        <w:contextualSpacing/>
        <w:rPr>
          <w:rFonts w:asciiTheme="minorHAnsi" w:eastAsiaTheme="minorEastAsia" w:hAnsiTheme="minorHAnsi" w:cstheme="minorBidi"/>
        </w:rPr>
      </w:pPr>
      <w:r w:rsidRPr="04766F00">
        <w:rPr>
          <w:rFonts w:asciiTheme="minorHAnsi" w:eastAsiaTheme="minorEastAsia" w:hAnsiTheme="minorHAnsi" w:cstheme="minorBidi"/>
        </w:rPr>
        <w:t xml:space="preserve">Training in </w:t>
      </w:r>
      <w:r w:rsidR="36BE86FB" w:rsidRPr="04766F00">
        <w:rPr>
          <w:rFonts w:asciiTheme="minorHAnsi" w:eastAsiaTheme="minorEastAsia" w:hAnsiTheme="minorHAnsi" w:cstheme="minorBidi"/>
        </w:rPr>
        <w:t>w</w:t>
      </w:r>
      <w:r w:rsidR="00342BA0" w:rsidRPr="04766F00">
        <w:rPr>
          <w:rFonts w:asciiTheme="minorHAnsi" w:eastAsiaTheme="minorEastAsia" w:hAnsiTheme="minorHAnsi" w:cstheme="minorBidi"/>
        </w:rPr>
        <w:t>orkplace readiness</w:t>
      </w:r>
      <w:r w:rsidR="24FF2256" w:rsidRPr="04766F00">
        <w:rPr>
          <w:rFonts w:asciiTheme="minorHAnsi" w:eastAsiaTheme="minorEastAsia" w:hAnsiTheme="minorHAnsi" w:cstheme="minorBidi"/>
        </w:rPr>
        <w:t xml:space="preserve"> focuses on</w:t>
      </w:r>
      <w:r w:rsidR="00342BA0" w:rsidRPr="04766F00">
        <w:rPr>
          <w:rFonts w:asciiTheme="minorHAnsi" w:eastAsiaTheme="minorEastAsia" w:hAnsiTheme="minorHAnsi" w:cstheme="minorBidi"/>
        </w:rPr>
        <w:t xml:space="preserve"> </w:t>
      </w:r>
      <w:r w:rsidR="287A9DBD" w:rsidRPr="04766F00">
        <w:rPr>
          <w:rFonts w:asciiTheme="minorHAnsi" w:eastAsiaTheme="minorEastAsia" w:hAnsiTheme="minorHAnsi" w:cstheme="minorBidi"/>
        </w:rPr>
        <w:t>skills and behaviors</w:t>
      </w:r>
      <w:r w:rsidR="00342BA0" w:rsidRPr="04766F00">
        <w:rPr>
          <w:rFonts w:asciiTheme="minorHAnsi" w:eastAsiaTheme="minorEastAsia" w:hAnsiTheme="minorHAnsi" w:cstheme="minorBidi"/>
        </w:rPr>
        <w:t xml:space="preserve"> </w:t>
      </w:r>
      <w:r w:rsidR="473CBC9B" w:rsidRPr="04766F00">
        <w:rPr>
          <w:rFonts w:asciiTheme="minorHAnsi" w:eastAsiaTheme="minorEastAsia" w:hAnsiTheme="minorHAnsi" w:cstheme="minorBidi"/>
        </w:rPr>
        <w:t>that</w:t>
      </w:r>
      <w:r w:rsidR="51A11344" w:rsidRPr="04766F00">
        <w:rPr>
          <w:rFonts w:asciiTheme="minorHAnsi" w:eastAsiaTheme="minorEastAsia" w:hAnsiTheme="minorHAnsi" w:cstheme="minorBidi"/>
        </w:rPr>
        <w:t xml:space="preserve"> are needed for employment opportunities as well as independent living skills</w:t>
      </w:r>
      <w:r w:rsidR="00342BA0" w:rsidRPr="04766F00">
        <w:rPr>
          <w:rFonts w:asciiTheme="minorHAnsi" w:eastAsiaTheme="minorEastAsia" w:hAnsiTheme="minorHAnsi" w:cstheme="minorBidi"/>
        </w:rPr>
        <w:t>.</w:t>
      </w:r>
      <w:r w:rsidR="1BDD19E1" w:rsidRPr="04766F00">
        <w:rPr>
          <w:rFonts w:asciiTheme="minorHAnsi" w:eastAsiaTheme="minorEastAsia" w:hAnsiTheme="minorHAnsi" w:cstheme="minorBidi"/>
        </w:rPr>
        <w:t xml:space="preserve"> </w:t>
      </w:r>
      <w:r w:rsidR="00342BA0" w:rsidRPr="04766F00">
        <w:rPr>
          <w:rFonts w:asciiTheme="minorHAnsi" w:eastAsiaTheme="minorEastAsia" w:hAnsiTheme="minorHAnsi" w:cstheme="minorBidi"/>
        </w:rPr>
        <w:t>These skills</w:t>
      </w:r>
      <w:r w:rsidR="1C031FDF" w:rsidRPr="04766F00">
        <w:rPr>
          <w:rFonts w:asciiTheme="minorHAnsi" w:eastAsiaTheme="minorEastAsia" w:hAnsiTheme="minorHAnsi" w:cstheme="minorBidi"/>
        </w:rPr>
        <w:t xml:space="preserve">, </w:t>
      </w:r>
      <w:r w:rsidR="0C46C476" w:rsidRPr="04766F00">
        <w:rPr>
          <w:rFonts w:asciiTheme="minorHAnsi" w:eastAsiaTheme="minorEastAsia" w:hAnsiTheme="minorHAnsi" w:cstheme="minorBidi"/>
        </w:rPr>
        <w:t>often</w:t>
      </w:r>
      <w:r w:rsidR="00342BA0" w:rsidRPr="04766F00">
        <w:rPr>
          <w:rFonts w:asciiTheme="minorHAnsi" w:eastAsiaTheme="minorEastAsia" w:hAnsiTheme="minorHAnsi" w:cstheme="minorBidi"/>
        </w:rPr>
        <w:t xml:space="preserve"> called</w:t>
      </w:r>
      <w:r w:rsidR="0023462F" w:rsidRPr="04766F00">
        <w:rPr>
          <w:rFonts w:asciiTheme="minorHAnsi" w:eastAsiaTheme="minorEastAsia" w:hAnsiTheme="minorHAnsi" w:cstheme="minorBidi"/>
        </w:rPr>
        <w:t xml:space="preserve"> </w:t>
      </w:r>
      <w:r w:rsidR="00342BA0" w:rsidRPr="04766F00">
        <w:rPr>
          <w:rFonts w:asciiTheme="minorHAnsi" w:eastAsiaTheme="minorEastAsia" w:hAnsiTheme="minorHAnsi" w:cstheme="minorBidi"/>
        </w:rPr>
        <w:t xml:space="preserve">soft </w:t>
      </w:r>
      <w:r w:rsidR="6A986B12" w:rsidRPr="04766F00">
        <w:rPr>
          <w:rFonts w:asciiTheme="minorHAnsi" w:eastAsiaTheme="minorEastAsia" w:hAnsiTheme="minorHAnsi" w:cstheme="minorBidi"/>
        </w:rPr>
        <w:t>skills, include</w:t>
      </w:r>
      <w:r w:rsidR="3D035493" w:rsidRPr="04766F00">
        <w:rPr>
          <w:rFonts w:asciiTheme="minorHAnsi" w:eastAsiaTheme="minorEastAsia" w:hAnsiTheme="minorHAnsi" w:cstheme="minorBidi"/>
        </w:rPr>
        <w:t xml:space="preserve"> how to interact with supervisors and co-workers and the importance of timeliness</w:t>
      </w:r>
      <w:r w:rsidR="029CDDF3" w:rsidRPr="04766F00">
        <w:rPr>
          <w:rFonts w:asciiTheme="minorHAnsi" w:eastAsiaTheme="minorEastAsia" w:hAnsiTheme="minorHAnsi" w:cstheme="minorBidi"/>
        </w:rPr>
        <w:t>, which</w:t>
      </w:r>
      <w:r w:rsidR="00FD42E4" w:rsidRPr="04766F00">
        <w:rPr>
          <w:rFonts w:asciiTheme="minorHAnsi" w:eastAsiaTheme="minorEastAsia" w:hAnsiTheme="minorHAnsi" w:cstheme="minorBidi"/>
        </w:rPr>
        <w:t xml:space="preserve"> </w:t>
      </w:r>
      <w:r w:rsidR="00342BA0" w:rsidRPr="04766F00">
        <w:rPr>
          <w:rFonts w:asciiTheme="minorHAnsi" w:eastAsiaTheme="minorEastAsia" w:hAnsiTheme="minorHAnsi" w:cstheme="minorBidi"/>
        </w:rPr>
        <w:t>help</w:t>
      </w:r>
      <w:r w:rsidR="6E1E63CE" w:rsidRPr="04766F00">
        <w:rPr>
          <w:rFonts w:asciiTheme="minorHAnsi" w:eastAsiaTheme="minorEastAsia" w:hAnsiTheme="minorHAnsi" w:cstheme="minorBidi"/>
        </w:rPr>
        <w:t>s</w:t>
      </w:r>
      <w:r w:rsidR="00342BA0" w:rsidRPr="04766F00">
        <w:rPr>
          <w:rFonts w:asciiTheme="minorHAnsi" w:eastAsiaTheme="minorEastAsia" w:hAnsiTheme="minorHAnsi" w:cstheme="minorBidi"/>
        </w:rPr>
        <w:t xml:space="preserve"> students</w:t>
      </w:r>
      <w:r w:rsidR="0023462F" w:rsidRPr="04766F00">
        <w:rPr>
          <w:rFonts w:asciiTheme="minorHAnsi" w:eastAsiaTheme="minorEastAsia" w:hAnsiTheme="minorHAnsi" w:cstheme="minorBidi"/>
        </w:rPr>
        <w:t xml:space="preserve"> </w:t>
      </w:r>
      <w:r w:rsidR="00342BA0" w:rsidRPr="04766F00">
        <w:rPr>
          <w:rFonts w:asciiTheme="minorHAnsi" w:eastAsiaTheme="minorEastAsia" w:hAnsiTheme="minorHAnsi" w:cstheme="minorBidi"/>
        </w:rPr>
        <w:t xml:space="preserve">learn and build an understanding of how </w:t>
      </w:r>
      <w:r w:rsidR="00C87579" w:rsidRPr="04766F00">
        <w:rPr>
          <w:rFonts w:asciiTheme="minorHAnsi" w:eastAsiaTheme="minorEastAsia" w:hAnsiTheme="minorHAnsi" w:cstheme="minorBidi"/>
        </w:rPr>
        <w:t>they</w:t>
      </w:r>
      <w:r w:rsidR="00342BA0" w:rsidRPr="04766F00">
        <w:rPr>
          <w:rFonts w:asciiTheme="minorHAnsi" w:eastAsiaTheme="minorEastAsia" w:hAnsiTheme="minorHAnsi" w:cstheme="minorBidi"/>
        </w:rPr>
        <w:t xml:space="preserve"> are perceived by others.</w:t>
      </w:r>
      <w:r w:rsidR="0023462F" w:rsidRPr="04766F00">
        <w:rPr>
          <w:rFonts w:asciiTheme="minorHAnsi" w:eastAsiaTheme="minorEastAsia" w:hAnsiTheme="minorHAnsi" w:cstheme="minorBidi"/>
        </w:rPr>
        <w:t xml:space="preserve"> </w:t>
      </w:r>
      <w:r w:rsidR="00342BA0" w:rsidRPr="04766F00">
        <w:rPr>
          <w:rFonts w:asciiTheme="minorHAnsi" w:eastAsiaTheme="minorEastAsia" w:hAnsiTheme="minorHAnsi" w:cstheme="minorBidi"/>
        </w:rPr>
        <w:t>Employers value employees who can communicate effectively and act</w:t>
      </w:r>
      <w:r w:rsidR="0023462F" w:rsidRPr="04766F00">
        <w:rPr>
          <w:rFonts w:asciiTheme="minorHAnsi" w:eastAsiaTheme="minorEastAsia" w:hAnsiTheme="minorHAnsi" w:cstheme="minorBidi"/>
        </w:rPr>
        <w:t xml:space="preserve"> </w:t>
      </w:r>
      <w:r w:rsidR="00342BA0" w:rsidRPr="04766F00">
        <w:rPr>
          <w:rFonts w:asciiTheme="minorHAnsi" w:eastAsiaTheme="minorEastAsia" w:hAnsiTheme="minorHAnsi" w:cstheme="minorBidi"/>
        </w:rPr>
        <w:t>professionally. No matter what technical skills a job may require, every job</w:t>
      </w:r>
      <w:r w:rsidR="0023462F" w:rsidRPr="04766F00">
        <w:rPr>
          <w:rFonts w:asciiTheme="minorHAnsi" w:eastAsiaTheme="minorEastAsia" w:hAnsiTheme="minorHAnsi" w:cstheme="minorBidi"/>
        </w:rPr>
        <w:t xml:space="preserve"> </w:t>
      </w:r>
      <w:r w:rsidR="00342BA0" w:rsidRPr="04766F00">
        <w:rPr>
          <w:rFonts w:asciiTheme="minorHAnsi" w:eastAsiaTheme="minorEastAsia" w:hAnsiTheme="minorHAnsi" w:cstheme="minorBidi"/>
        </w:rPr>
        <w:t>requires good social skills/interpersonal skills</w:t>
      </w:r>
      <w:r w:rsidR="002D0F17" w:rsidRPr="04766F00">
        <w:rPr>
          <w:rFonts w:asciiTheme="minorHAnsi" w:eastAsiaTheme="minorEastAsia" w:hAnsiTheme="minorHAnsi" w:cstheme="minorBidi"/>
        </w:rPr>
        <w:t>.</w:t>
      </w:r>
      <w:r w:rsidR="00D46E38">
        <w:rPr>
          <w:rFonts w:asciiTheme="minorHAnsi" w:eastAsiaTheme="minorEastAsia" w:hAnsiTheme="minorHAnsi" w:cstheme="minorBidi"/>
        </w:rPr>
        <w:t xml:space="preserve"> </w:t>
      </w:r>
      <w:r w:rsidR="002D0F17" w:rsidRPr="04766F00">
        <w:rPr>
          <w:rFonts w:asciiTheme="minorHAnsi" w:eastAsiaTheme="minorEastAsia" w:hAnsiTheme="minorHAnsi" w:cstheme="minorBidi"/>
        </w:rPr>
        <w:t>Examples of students with disabilities who may benefit from Pre-ETS Workplace Readiness Training include:</w:t>
      </w:r>
    </w:p>
    <w:p w14:paraId="3575E602" w14:textId="77777777" w:rsidR="002D0F17" w:rsidRPr="002D0F17" w:rsidRDefault="002D0F17" w:rsidP="004D11F7">
      <w:pPr>
        <w:pStyle w:val="NormalWeb"/>
        <w:numPr>
          <w:ilvl w:val="0"/>
          <w:numId w:val="9"/>
        </w:numPr>
        <w:shd w:val="clear" w:color="auto" w:fill="FFFFFF" w:themeFill="background1"/>
        <w:contextualSpacing/>
        <w:rPr>
          <w:rFonts w:asciiTheme="minorHAnsi" w:eastAsiaTheme="minorEastAsia" w:hAnsiTheme="minorHAnsi" w:cstheme="minorBidi"/>
        </w:rPr>
      </w:pPr>
      <w:r w:rsidRPr="04766F00">
        <w:rPr>
          <w:rFonts w:asciiTheme="minorHAnsi" w:eastAsiaTheme="minorEastAsia" w:hAnsiTheme="minorHAnsi" w:cstheme="minorBidi"/>
        </w:rPr>
        <w:t>A 14-year-old who needs tools to communicate effectively with peers and supervisors on a job site.</w:t>
      </w:r>
    </w:p>
    <w:p w14:paraId="0705ACF7" w14:textId="77777777" w:rsidR="002D0F17" w:rsidRPr="002D0F17" w:rsidRDefault="002D0F17" w:rsidP="004D11F7">
      <w:pPr>
        <w:pStyle w:val="NormalWeb"/>
        <w:numPr>
          <w:ilvl w:val="0"/>
          <w:numId w:val="9"/>
        </w:numPr>
        <w:shd w:val="clear" w:color="auto" w:fill="FFFFFF" w:themeFill="background1"/>
        <w:contextualSpacing/>
        <w:rPr>
          <w:rFonts w:asciiTheme="minorHAnsi" w:eastAsiaTheme="minorEastAsia" w:hAnsiTheme="minorHAnsi" w:cstheme="minorBidi"/>
        </w:rPr>
      </w:pPr>
      <w:r w:rsidRPr="04766F00">
        <w:rPr>
          <w:rFonts w:asciiTheme="minorHAnsi" w:eastAsiaTheme="minorEastAsia" w:hAnsiTheme="minorHAnsi" w:cstheme="minorBidi"/>
        </w:rPr>
        <w:t>A 15-year-old who requires assistance with time management related to employment.</w:t>
      </w:r>
    </w:p>
    <w:p w14:paraId="7FC92D6F" w14:textId="77777777" w:rsidR="002D0F17" w:rsidRPr="002D0F17" w:rsidRDefault="002D0F17" w:rsidP="004D11F7">
      <w:pPr>
        <w:pStyle w:val="NormalWeb"/>
        <w:numPr>
          <w:ilvl w:val="0"/>
          <w:numId w:val="9"/>
        </w:numPr>
        <w:shd w:val="clear" w:color="auto" w:fill="FFFFFF" w:themeFill="background1"/>
        <w:contextualSpacing/>
        <w:rPr>
          <w:rFonts w:asciiTheme="minorHAnsi" w:eastAsiaTheme="minorEastAsia" w:hAnsiTheme="minorHAnsi" w:cstheme="minorBidi"/>
        </w:rPr>
      </w:pPr>
      <w:r w:rsidRPr="04766F00">
        <w:rPr>
          <w:rFonts w:asciiTheme="minorHAnsi" w:eastAsiaTheme="minorEastAsia" w:hAnsiTheme="minorHAnsi" w:cstheme="minorBidi"/>
        </w:rPr>
        <w:lastRenderedPageBreak/>
        <w:t xml:space="preserve">A 21-year-old who needs </w:t>
      </w:r>
      <w:proofErr w:type="gramStart"/>
      <w:r w:rsidRPr="04766F00">
        <w:rPr>
          <w:rFonts w:asciiTheme="minorHAnsi" w:eastAsiaTheme="minorEastAsia" w:hAnsiTheme="minorHAnsi" w:cstheme="minorBidi"/>
        </w:rPr>
        <w:t>help with</w:t>
      </w:r>
      <w:proofErr w:type="gramEnd"/>
      <w:r w:rsidRPr="04766F00">
        <w:rPr>
          <w:rFonts w:asciiTheme="minorHAnsi" w:eastAsiaTheme="minorEastAsia" w:hAnsiTheme="minorHAnsi" w:cstheme="minorBidi"/>
        </w:rPr>
        <w:t xml:space="preserve"> professionally representing themselves online.</w:t>
      </w:r>
    </w:p>
    <w:p w14:paraId="23E5E80A" w14:textId="77777777" w:rsidR="002D0F17" w:rsidRPr="007822DE" w:rsidRDefault="002D0F17" w:rsidP="5EB3180A">
      <w:pPr>
        <w:pStyle w:val="NormalWeb"/>
        <w:shd w:val="clear" w:color="auto" w:fill="FFFFFF" w:themeFill="background1"/>
        <w:contextualSpacing/>
        <w:rPr>
          <w:rFonts w:asciiTheme="minorHAnsi" w:eastAsiaTheme="minorEastAsia" w:hAnsiTheme="minorHAnsi" w:cstheme="minorBidi"/>
        </w:rPr>
      </w:pPr>
    </w:p>
    <w:p w14:paraId="5E1A4F3C" w14:textId="6A0C58C0" w:rsidR="00ED38BA" w:rsidRPr="007822DE" w:rsidRDefault="00ED38BA" w:rsidP="04766F00">
      <w:pPr>
        <w:pStyle w:val="NormalWeb"/>
        <w:shd w:val="clear" w:color="auto" w:fill="FFFFFF" w:themeFill="background1"/>
        <w:ind w:left="1080"/>
        <w:contextualSpacing/>
        <w:rPr>
          <w:rFonts w:asciiTheme="minorHAnsi" w:eastAsiaTheme="minorEastAsia" w:hAnsiTheme="minorHAnsi" w:cstheme="minorBidi"/>
        </w:rPr>
      </w:pPr>
      <w:r w:rsidRPr="04766F00">
        <w:rPr>
          <w:rFonts w:asciiTheme="minorHAnsi" w:eastAsiaTheme="minorEastAsia" w:hAnsiTheme="minorHAnsi" w:cstheme="minorBidi"/>
        </w:rPr>
        <w:t>Examples of Activities</w:t>
      </w:r>
    </w:p>
    <w:p w14:paraId="30E94F1C" w14:textId="77777777" w:rsidR="00586340" w:rsidRPr="007822DE" w:rsidRDefault="00586340" w:rsidP="04766F00">
      <w:pPr>
        <w:pStyle w:val="NormalWeb"/>
        <w:shd w:val="clear" w:color="auto" w:fill="FFFFFF" w:themeFill="background1"/>
        <w:ind w:left="1080"/>
        <w:contextualSpacing/>
        <w:rPr>
          <w:rFonts w:asciiTheme="minorHAnsi" w:eastAsiaTheme="minorEastAsia" w:hAnsiTheme="minorHAnsi" w:cstheme="minorBidi"/>
        </w:rPr>
      </w:pPr>
    </w:p>
    <w:tbl>
      <w:tblPr>
        <w:tblStyle w:val="TableGrid"/>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4"/>
        <w:gridCol w:w="4106"/>
      </w:tblGrid>
      <w:tr w:rsidR="00C05CAC" w:rsidRPr="007822DE" w14:paraId="3A61E61F" w14:textId="77777777" w:rsidTr="0069264C">
        <w:tc>
          <w:tcPr>
            <w:tcW w:w="4164" w:type="dxa"/>
          </w:tcPr>
          <w:p w14:paraId="5F7AE2F8" w14:textId="77777777" w:rsidR="00977071" w:rsidRPr="007822DE" w:rsidRDefault="00977071">
            <w:pPr>
              <w:pStyle w:val="NormalWeb"/>
              <w:jc w:val="center"/>
              <w:rPr>
                <w:rFonts w:asciiTheme="minorHAnsi" w:eastAsiaTheme="minorEastAsia" w:hAnsiTheme="minorHAnsi" w:cstheme="minorBidi"/>
              </w:rPr>
            </w:pPr>
            <w:r w:rsidRPr="04766F00">
              <w:rPr>
                <w:rFonts w:asciiTheme="minorHAnsi" w:eastAsiaTheme="minorEastAsia" w:hAnsiTheme="minorHAnsi" w:cstheme="minorBidi"/>
              </w:rPr>
              <w:t>Individual</w:t>
            </w:r>
          </w:p>
        </w:tc>
        <w:tc>
          <w:tcPr>
            <w:tcW w:w="4106" w:type="dxa"/>
          </w:tcPr>
          <w:p w14:paraId="08623397" w14:textId="77777777" w:rsidR="00977071" w:rsidRPr="007822DE" w:rsidRDefault="00977071">
            <w:pPr>
              <w:pStyle w:val="NormalWeb"/>
              <w:jc w:val="center"/>
              <w:rPr>
                <w:rFonts w:asciiTheme="minorHAnsi" w:eastAsiaTheme="minorEastAsia" w:hAnsiTheme="minorHAnsi" w:cstheme="minorBidi"/>
              </w:rPr>
            </w:pPr>
            <w:r w:rsidRPr="04766F00">
              <w:rPr>
                <w:rFonts w:asciiTheme="minorHAnsi" w:eastAsiaTheme="minorEastAsia" w:hAnsiTheme="minorHAnsi" w:cstheme="minorBidi"/>
              </w:rPr>
              <w:t>Group</w:t>
            </w:r>
          </w:p>
        </w:tc>
      </w:tr>
      <w:tr w:rsidR="00C05CAC" w:rsidRPr="007822DE" w14:paraId="0B6D0976" w14:textId="77777777" w:rsidTr="0069264C">
        <w:tc>
          <w:tcPr>
            <w:tcW w:w="4164" w:type="dxa"/>
          </w:tcPr>
          <w:p w14:paraId="58C60AED" w14:textId="37778E8A" w:rsidR="00977071" w:rsidRPr="007822DE" w:rsidRDefault="00A05B23" w:rsidP="00A05B23">
            <w:pPr>
              <w:pStyle w:val="NormalWeb"/>
              <w:rPr>
                <w:rFonts w:asciiTheme="minorHAnsi" w:eastAsiaTheme="minorEastAsia" w:hAnsiTheme="minorHAnsi" w:cstheme="minorBidi"/>
              </w:rPr>
            </w:pPr>
            <w:r w:rsidRPr="04766F00">
              <w:rPr>
                <w:rFonts w:asciiTheme="minorHAnsi" w:eastAsiaTheme="minorEastAsia" w:hAnsiTheme="minorHAnsi" w:cstheme="minorBidi"/>
              </w:rPr>
              <w:t>Identify and learn how to use assistive technology in the workplace</w:t>
            </w:r>
          </w:p>
        </w:tc>
        <w:tc>
          <w:tcPr>
            <w:tcW w:w="4106" w:type="dxa"/>
          </w:tcPr>
          <w:p w14:paraId="409E13DE" w14:textId="6FF22DCF" w:rsidR="00977071" w:rsidRPr="007822DE" w:rsidRDefault="00A05B23">
            <w:pPr>
              <w:pStyle w:val="NormalWeb"/>
              <w:rPr>
                <w:rFonts w:asciiTheme="minorHAnsi" w:eastAsiaTheme="minorEastAsia" w:hAnsiTheme="minorHAnsi" w:cstheme="minorBidi"/>
              </w:rPr>
            </w:pPr>
            <w:r w:rsidRPr="04766F00">
              <w:rPr>
                <w:rFonts w:asciiTheme="minorHAnsi" w:eastAsiaTheme="minorEastAsia" w:hAnsiTheme="minorHAnsi" w:cstheme="minorBidi"/>
              </w:rPr>
              <w:t>Training in soft skills like teamwork, time management, and professional communication</w:t>
            </w:r>
          </w:p>
        </w:tc>
      </w:tr>
      <w:tr w:rsidR="00C05CAC" w:rsidRPr="007822DE" w14:paraId="4C6B99F0" w14:textId="77777777" w:rsidTr="0069264C">
        <w:tc>
          <w:tcPr>
            <w:tcW w:w="4164" w:type="dxa"/>
          </w:tcPr>
          <w:p w14:paraId="7110B73A" w14:textId="4F78AD3A" w:rsidR="00977071" w:rsidRPr="007822DE" w:rsidRDefault="00945843">
            <w:pPr>
              <w:pStyle w:val="NormalWeb"/>
              <w:rPr>
                <w:rFonts w:asciiTheme="minorHAnsi" w:eastAsiaTheme="minorEastAsia" w:hAnsiTheme="minorHAnsi" w:cstheme="minorBidi"/>
              </w:rPr>
            </w:pPr>
            <w:r w:rsidRPr="04766F00">
              <w:rPr>
                <w:rFonts w:asciiTheme="minorHAnsi" w:eastAsiaTheme="minorEastAsia" w:hAnsiTheme="minorHAnsi" w:cstheme="minorBidi"/>
              </w:rPr>
              <w:t xml:space="preserve">Discuss </w:t>
            </w:r>
            <w:r w:rsidR="00010AD2" w:rsidRPr="04766F00">
              <w:rPr>
                <w:rFonts w:asciiTheme="minorHAnsi" w:eastAsiaTheme="minorEastAsia" w:hAnsiTheme="minorHAnsi" w:cstheme="minorBidi"/>
              </w:rPr>
              <w:t xml:space="preserve">expectations on </w:t>
            </w:r>
            <w:r w:rsidR="00FC4718" w:rsidRPr="04766F00">
              <w:rPr>
                <w:rFonts w:asciiTheme="minorHAnsi" w:eastAsiaTheme="minorEastAsia" w:hAnsiTheme="minorHAnsi" w:cstheme="minorBidi"/>
              </w:rPr>
              <w:t xml:space="preserve">daily </w:t>
            </w:r>
            <w:r w:rsidR="00010AD2" w:rsidRPr="04766F00">
              <w:rPr>
                <w:rFonts w:asciiTheme="minorHAnsi" w:eastAsiaTheme="minorEastAsia" w:hAnsiTheme="minorHAnsi" w:cstheme="minorBidi"/>
              </w:rPr>
              <w:t>living topics:</w:t>
            </w:r>
            <w:r w:rsidRPr="04766F00">
              <w:rPr>
                <w:rFonts w:asciiTheme="minorHAnsi" w:eastAsiaTheme="minorEastAsia" w:hAnsiTheme="minorHAnsi" w:cstheme="minorBidi"/>
              </w:rPr>
              <w:t xml:space="preserve"> </w:t>
            </w:r>
            <w:r w:rsidR="00010AD2" w:rsidRPr="04766F00">
              <w:rPr>
                <w:rFonts w:asciiTheme="minorHAnsi" w:eastAsiaTheme="minorEastAsia" w:hAnsiTheme="minorHAnsi" w:cstheme="minorBidi"/>
              </w:rPr>
              <w:t>b</w:t>
            </w:r>
            <w:r w:rsidRPr="04766F00">
              <w:rPr>
                <w:rFonts w:asciiTheme="minorHAnsi" w:eastAsiaTheme="minorEastAsia" w:hAnsiTheme="minorHAnsi" w:cstheme="minorBidi"/>
              </w:rPr>
              <w:t>udgeting, transportation, and workplace etiquette</w:t>
            </w:r>
          </w:p>
        </w:tc>
        <w:tc>
          <w:tcPr>
            <w:tcW w:w="4106" w:type="dxa"/>
          </w:tcPr>
          <w:p w14:paraId="2952113A" w14:textId="766CEB1B" w:rsidR="00977071" w:rsidRPr="007822DE" w:rsidRDefault="00B21C4D" w:rsidP="00B21C4D">
            <w:pPr>
              <w:pStyle w:val="NormalWeb"/>
              <w:rPr>
                <w:rFonts w:asciiTheme="minorHAnsi" w:eastAsiaTheme="minorEastAsia" w:hAnsiTheme="minorHAnsi" w:cstheme="minorBidi"/>
              </w:rPr>
            </w:pPr>
            <w:r w:rsidRPr="04766F00">
              <w:rPr>
                <w:rFonts w:asciiTheme="minorHAnsi" w:eastAsiaTheme="minorEastAsia" w:hAnsiTheme="minorHAnsi" w:cstheme="minorBidi"/>
              </w:rPr>
              <w:t>Develop financial literacy, including banking and budgeting skills</w:t>
            </w:r>
          </w:p>
        </w:tc>
      </w:tr>
      <w:tr w:rsidR="00C05CAC" w:rsidRPr="007822DE" w14:paraId="55C38A0B" w14:textId="77777777" w:rsidTr="0069264C">
        <w:tc>
          <w:tcPr>
            <w:tcW w:w="4164" w:type="dxa"/>
          </w:tcPr>
          <w:p w14:paraId="56FD6B0C" w14:textId="3FBEEAC8" w:rsidR="00977071" w:rsidRPr="007822DE" w:rsidRDefault="000E145F">
            <w:pPr>
              <w:pStyle w:val="NormalWeb"/>
              <w:rPr>
                <w:rFonts w:asciiTheme="minorHAnsi" w:eastAsiaTheme="minorEastAsia" w:hAnsiTheme="minorHAnsi" w:cstheme="minorBidi"/>
              </w:rPr>
            </w:pPr>
            <w:r>
              <w:rPr>
                <w:rFonts w:asciiTheme="minorHAnsi" w:eastAsiaTheme="minorEastAsia" w:hAnsiTheme="minorHAnsi" w:cstheme="minorBidi"/>
              </w:rPr>
              <w:t>Practice interviewing</w:t>
            </w:r>
            <w:r w:rsidR="00D93A6F">
              <w:rPr>
                <w:rFonts w:asciiTheme="minorHAnsi" w:eastAsiaTheme="minorEastAsia" w:hAnsiTheme="minorHAnsi" w:cstheme="minorBidi"/>
              </w:rPr>
              <w:t xml:space="preserve"> skills</w:t>
            </w:r>
          </w:p>
        </w:tc>
        <w:tc>
          <w:tcPr>
            <w:tcW w:w="4106" w:type="dxa"/>
          </w:tcPr>
          <w:p w14:paraId="5300838D" w14:textId="106C18D1" w:rsidR="00977071" w:rsidRPr="007822DE" w:rsidRDefault="00224BF5">
            <w:pPr>
              <w:pStyle w:val="NormalWeb"/>
              <w:rPr>
                <w:rFonts w:asciiTheme="minorHAnsi" w:eastAsiaTheme="minorEastAsia" w:hAnsiTheme="minorHAnsi" w:cstheme="minorBidi"/>
              </w:rPr>
            </w:pPr>
            <w:r w:rsidRPr="04766F00">
              <w:rPr>
                <w:rFonts w:asciiTheme="minorHAnsi" w:eastAsiaTheme="minorEastAsia" w:hAnsiTheme="minorHAnsi" w:cstheme="minorBidi"/>
              </w:rPr>
              <w:t>Develop job-seeking skills</w:t>
            </w:r>
            <w:r w:rsidR="00EC3BED" w:rsidRPr="04766F00">
              <w:rPr>
                <w:rFonts w:asciiTheme="minorHAnsi" w:eastAsiaTheme="minorEastAsia" w:hAnsiTheme="minorHAnsi" w:cstheme="minorBidi"/>
              </w:rPr>
              <w:t xml:space="preserve"> and practice </w:t>
            </w:r>
            <w:r w:rsidR="00585260" w:rsidRPr="04766F00">
              <w:rPr>
                <w:rFonts w:asciiTheme="minorHAnsi" w:eastAsiaTheme="minorEastAsia" w:hAnsiTheme="minorHAnsi" w:cstheme="minorBidi"/>
              </w:rPr>
              <w:t xml:space="preserve">demonstrating </w:t>
            </w:r>
            <w:r w:rsidR="00473E29">
              <w:rPr>
                <w:rFonts w:asciiTheme="minorHAnsi" w:eastAsiaTheme="minorEastAsia" w:hAnsiTheme="minorHAnsi" w:cstheme="minorBidi"/>
              </w:rPr>
              <w:t>workplace etiquette</w:t>
            </w:r>
            <w:r w:rsidR="00585260" w:rsidRPr="04766F00">
              <w:rPr>
                <w:rFonts w:asciiTheme="minorHAnsi" w:eastAsiaTheme="minorEastAsia" w:hAnsiTheme="minorHAnsi" w:cstheme="minorBidi"/>
              </w:rPr>
              <w:t xml:space="preserve"> </w:t>
            </w:r>
          </w:p>
        </w:tc>
      </w:tr>
    </w:tbl>
    <w:p w14:paraId="7198DBB5" w14:textId="32A630D2" w:rsidR="00981832" w:rsidRPr="00FA15AD" w:rsidRDefault="00AF6CA4" w:rsidP="00FA15AD">
      <w:pPr>
        <w:pStyle w:val="Heading2"/>
        <w:rPr>
          <w:rFonts w:asciiTheme="minorHAnsi" w:eastAsiaTheme="minorEastAsia" w:hAnsiTheme="minorHAnsi"/>
          <w:i/>
          <w:sz w:val="24"/>
          <w:szCs w:val="24"/>
        </w:rPr>
      </w:pPr>
      <w:bookmarkStart w:id="22" w:name="_Toc220063231"/>
      <w:bookmarkStart w:id="23" w:name="_Toc241489231"/>
      <w:r w:rsidRPr="00FA15AD">
        <w:rPr>
          <w:rFonts w:asciiTheme="minorHAnsi" w:eastAsiaTheme="minorEastAsia" w:hAnsiTheme="minorHAnsi"/>
          <w:i/>
          <w:sz w:val="24"/>
          <w:szCs w:val="24"/>
        </w:rPr>
        <w:t>Instruction in Self-Advocacy:</w:t>
      </w:r>
      <w:bookmarkEnd w:id="22"/>
      <w:bookmarkEnd w:id="23"/>
    </w:p>
    <w:p w14:paraId="5D586FB7" w14:textId="4E28D94B" w:rsidR="00670468" w:rsidRPr="00670468" w:rsidRDefault="00981832" w:rsidP="00293E83">
      <w:pPr>
        <w:pStyle w:val="NormalWeb"/>
        <w:shd w:val="clear" w:color="auto" w:fill="FFFFFF" w:themeFill="background1"/>
        <w:contextualSpacing/>
        <w:rPr>
          <w:rFonts w:asciiTheme="minorHAnsi" w:eastAsiaTheme="minorEastAsia" w:hAnsiTheme="minorHAnsi" w:cstheme="minorBidi"/>
        </w:rPr>
      </w:pPr>
      <w:r w:rsidRPr="04766F00">
        <w:rPr>
          <w:rFonts w:asciiTheme="minorHAnsi" w:eastAsiaTheme="minorEastAsia" w:hAnsiTheme="minorHAnsi" w:cstheme="minorBidi"/>
        </w:rPr>
        <w:t>The development of self-advocacy skills should be started at an early age. These</w:t>
      </w:r>
      <w:r w:rsidR="00586340" w:rsidRPr="04766F00">
        <w:rPr>
          <w:rFonts w:asciiTheme="minorHAnsi" w:eastAsiaTheme="minorEastAsia" w:hAnsiTheme="minorHAnsi" w:cstheme="minorBidi"/>
        </w:rPr>
        <w:t xml:space="preserve"> </w:t>
      </w:r>
      <w:r w:rsidRPr="04766F00">
        <w:rPr>
          <w:rFonts w:asciiTheme="minorHAnsi" w:eastAsiaTheme="minorEastAsia" w:hAnsiTheme="minorHAnsi" w:cstheme="minorBidi"/>
        </w:rPr>
        <w:t>skills will be needed in education, workplace</w:t>
      </w:r>
      <w:r w:rsidR="7953B866" w:rsidRPr="04766F00">
        <w:rPr>
          <w:rFonts w:asciiTheme="minorHAnsi" w:eastAsiaTheme="minorEastAsia" w:hAnsiTheme="minorHAnsi" w:cstheme="minorBidi"/>
        </w:rPr>
        <w:t>,</w:t>
      </w:r>
      <w:r w:rsidRPr="04766F00">
        <w:rPr>
          <w:rFonts w:asciiTheme="minorHAnsi" w:eastAsiaTheme="minorEastAsia" w:hAnsiTheme="minorHAnsi" w:cstheme="minorBidi"/>
        </w:rPr>
        <w:t xml:space="preserve"> and community settings. Specifically,</w:t>
      </w:r>
      <w:r w:rsidR="00586340" w:rsidRPr="04766F00">
        <w:rPr>
          <w:rFonts w:asciiTheme="minorHAnsi" w:eastAsiaTheme="minorEastAsia" w:hAnsiTheme="minorHAnsi" w:cstheme="minorBidi"/>
        </w:rPr>
        <w:t xml:space="preserve"> </w:t>
      </w:r>
      <w:r w:rsidRPr="04766F00">
        <w:rPr>
          <w:rFonts w:asciiTheme="minorHAnsi" w:eastAsiaTheme="minorEastAsia" w:hAnsiTheme="minorHAnsi" w:cstheme="minorBidi"/>
        </w:rPr>
        <w:t>they include an individual’s ability to effectively communicate, convey, negotiate</w:t>
      </w:r>
      <w:r w:rsidR="00586340" w:rsidRPr="04766F00">
        <w:rPr>
          <w:rFonts w:asciiTheme="minorHAnsi" w:eastAsiaTheme="minorEastAsia" w:hAnsiTheme="minorHAnsi" w:cstheme="minorBidi"/>
        </w:rPr>
        <w:t xml:space="preserve"> </w:t>
      </w:r>
      <w:r w:rsidRPr="04766F00">
        <w:rPr>
          <w:rFonts w:asciiTheme="minorHAnsi" w:eastAsiaTheme="minorEastAsia" w:hAnsiTheme="minorHAnsi" w:cstheme="minorBidi"/>
        </w:rPr>
        <w:t xml:space="preserve">or assert </w:t>
      </w:r>
      <w:r w:rsidR="00A9099E" w:rsidRPr="04766F00">
        <w:rPr>
          <w:rFonts w:asciiTheme="minorHAnsi" w:eastAsiaTheme="minorEastAsia" w:hAnsiTheme="minorHAnsi" w:cstheme="minorBidi"/>
        </w:rPr>
        <w:t>their</w:t>
      </w:r>
      <w:r w:rsidRPr="04766F00">
        <w:rPr>
          <w:rFonts w:asciiTheme="minorHAnsi" w:eastAsiaTheme="minorEastAsia" w:hAnsiTheme="minorHAnsi" w:cstheme="minorBidi"/>
        </w:rPr>
        <w:t xml:space="preserve"> own interests</w:t>
      </w:r>
      <w:r w:rsidR="00A9099E" w:rsidRPr="04766F00">
        <w:rPr>
          <w:rFonts w:asciiTheme="minorHAnsi" w:eastAsiaTheme="minorEastAsia" w:hAnsiTheme="minorHAnsi" w:cstheme="minorBidi"/>
        </w:rPr>
        <w:t xml:space="preserve"> and needs</w:t>
      </w:r>
      <w:r w:rsidRPr="04766F00">
        <w:rPr>
          <w:rFonts w:asciiTheme="minorHAnsi" w:eastAsiaTheme="minorEastAsia" w:hAnsiTheme="minorHAnsi" w:cstheme="minorBidi"/>
        </w:rPr>
        <w:t>. Schools also work with students</w:t>
      </w:r>
      <w:r w:rsidR="00586340" w:rsidRPr="04766F00">
        <w:rPr>
          <w:rFonts w:asciiTheme="minorHAnsi" w:eastAsiaTheme="minorEastAsia" w:hAnsiTheme="minorHAnsi" w:cstheme="minorBidi"/>
        </w:rPr>
        <w:t xml:space="preserve"> </w:t>
      </w:r>
      <w:r w:rsidRPr="04766F00">
        <w:rPr>
          <w:rFonts w:asciiTheme="minorHAnsi" w:eastAsiaTheme="minorEastAsia" w:hAnsiTheme="minorHAnsi" w:cstheme="minorBidi"/>
        </w:rPr>
        <w:t>to develop self-determination which means that students with disabilities have</w:t>
      </w:r>
      <w:r w:rsidR="00586340" w:rsidRPr="04766F00">
        <w:rPr>
          <w:rFonts w:asciiTheme="minorHAnsi" w:eastAsiaTheme="minorEastAsia" w:hAnsiTheme="minorHAnsi" w:cstheme="minorBidi"/>
        </w:rPr>
        <w:t xml:space="preserve"> </w:t>
      </w:r>
      <w:r w:rsidRPr="04766F00">
        <w:rPr>
          <w:rFonts w:asciiTheme="minorHAnsi" w:eastAsiaTheme="minorEastAsia" w:hAnsiTheme="minorHAnsi" w:cstheme="minorBidi"/>
        </w:rPr>
        <w:t>the freedom to plan their own lives, pursue the things that are important to them</w:t>
      </w:r>
      <w:r w:rsidR="00586340" w:rsidRPr="04766F00">
        <w:rPr>
          <w:rFonts w:asciiTheme="minorHAnsi" w:eastAsiaTheme="minorEastAsia" w:hAnsiTheme="minorHAnsi" w:cstheme="minorBidi"/>
        </w:rPr>
        <w:t xml:space="preserve"> </w:t>
      </w:r>
      <w:r w:rsidRPr="04766F00">
        <w:rPr>
          <w:rFonts w:asciiTheme="minorHAnsi" w:eastAsiaTheme="minorEastAsia" w:hAnsiTheme="minorHAnsi" w:cstheme="minorBidi"/>
        </w:rPr>
        <w:t xml:space="preserve">and experience the same life opportunities as other people in their </w:t>
      </w:r>
      <w:r w:rsidR="00586340" w:rsidRPr="04766F00">
        <w:rPr>
          <w:rFonts w:asciiTheme="minorHAnsi" w:eastAsiaTheme="minorEastAsia" w:hAnsiTheme="minorHAnsi" w:cstheme="minorBidi"/>
        </w:rPr>
        <w:t>c</w:t>
      </w:r>
      <w:r w:rsidRPr="04766F00">
        <w:rPr>
          <w:rFonts w:asciiTheme="minorHAnsi" w:eastAsiaTheme="minorEastAsia" w:hAnsiTheme="minorHAnsi" w:cstheme="minorBidi"/>
        </w:rPr>
        <w:t>ommunities.</w:t>
      </w:r>
      <w:r w:rsidR="00586340" w:rsidRPr="04766F00">
        <w:rPr>
          <w:rFonts w:asciiTheme="minorHAnsi" w:eastAsiaTheme="minorEastAsia" w:hAnsiTheme="minorHAnsi" w:cstheme="minorBidi"/>
        </w:rPr>
        <w:t xml:space="preserve"> </w:t>
      </w:r>
      <w:r w:rsidRPr="04766F00">
        <w:rPr>
          <w:rFonts w:asciiTheme="minorHAnsi" w:eastAsiaTheme="minorEastAsia" w:hAnsiTheme="minorHAnsi" w:cstheme="minorBidi"/>
        </w:rPr>
        <w:t>These acquired skills will enable students to advocate for any support services,</w:t>
      </w:r>
      <w:r w:rsidR="005A75B2">
        <w:rPr>
          <w:rFonts w:asciiTheme="minorHAnsi" w:eastAsiaTheme="minorEastAsia" w:hAnsiTheme="minorHAnsi" w:cstheme="minorBidi"/>
        </w:rPr>
        <w:t xml:space="preserve"> </w:t>
      </w:r>
      <w:r w:rsidRPr="04766F00">
        <w:rPr>
          <w:rFonts w:asciiTheme="minorHAnsi" w:eastAsiaTheme="minorEastAsia" w:hAnsiTheme="minorHAnsi" w:cstheme="minorBidi"/>
        </w:rPr>
        <w:t xml:space="preserve">including auxiliary aids, services, and </w:t>
      </w:r>
      <w:proofErr w:type="gramStart"/>
      <w:r w:rsidRPr="04766F00">
        <w:rPr>
          <w:rFonts w:asciiTheme="minorHAnsi" w:eastAsiaTheme="minorEastAsia" w:hAnsiTheme="minorHAnsi" w:cstheme="minorBidi"/>
        </w:rPr>
        <w:t>accommodations</w:t>
      </w:r>
      <w:proofErr w:type="gramEnd"/>
      <w:r w:rsidRPr="04766F00">
        <w:rPr>
          <w:rFonts w:asciiTheme="minorHAnsi" w:eastAsiaTheme="minorEastAsia" w:hAnsiTheme="minorHAnsi" w:cstheme="minorBidi"/>
        </w:rPr>
        <w:t xml:space="preserve"> that may be necessary for</w:t>
      </w:r>
      <w:r w:rsidR="00586340" w:rsidRPr="04766F00">
        <w:rPr>
          <w:rFonts w:asciiTheme="minorHAnsi" w:eastAsiaTheme="minorEastAsia" w:hAnsiTheme="minorHAnsi" w:cstheme="minorBidi"/>
        </w:rPr>
        <w:t xml:space="preserve"> </w:t>
      </w:r>
      <w:r w:rsidRPr="04766F00">
        <w:rPr>
          <w:rFonts w:asciiTheme="minorHAnsi" w:eastAsiaTheme="minorEastAsia" w:hAnsiTheme="minorHAnsi" w:cstheme="minorBidi"/>
        </w:rPr>
        <w:t>training or employment.</w:t>
      </w:r>
      <w:r w:rsidR="00293E83">
        <w:rPr>
          <w:rFonts w:asciiTheme="minorHAnsi" w:eastAsiaTheme="minorEastAsia" w:hAnsiTheme="minorHAnsi" w:cstheme="minorBidi"/>
        </w:rPr>
        <w:t xml:space="preserve"> </w:t>
      </w:r>
      <w:r w:rsidR="00670468" w:rsidRPr="04766F00">
        <w:rPr>
          <w:rFonts w:asciiTheme="minorHAnsi" w:eastAsiaTheme="minorEastAsia" w:hAnsiTheme="minorHAnsi" w:cstheme="minorBidi"/>
        </w:rPr>
        <w:t>Students with disabilities who can benefit from Pre-ETS Instruction in Self-Advocacy include:</w:t>
      </w:r>
    </w:p>
    <w:p w14:paraId="24C29BF2" w14:textId="77777777" w:rsidR="00670468" w:rsidRPr="00670468" w:rsidRDefault="00670468" w:rsidP="004D11F7">
      <w:pPr>
        <w:pStyle w:val="NormalWeb"/>
        <w:numPr>
          <w:ilvl w:val="0"/>
          <w:numId w:val="8"/>
        </w:numPr>
        <w:contextualSpacing/>
        <w:rPr>
          <w:rFonts w:asciiTheme="minorHAnsi" w:eastAsiaTheme="minorEastAsia" w:hAnsiTheme="minorHAnsi" w:cstheme="minorBidi"/>
        </w:rPr>
      </w:pPr>
      <w:r w:rsidRPr="04766F00">
        <w:rPr>
          <w:rFonts w:asciiTheme="minorHAnsi" w:eastAsiaTheme="minorEastAsia" w:hAnsiTheme="minorHAnsi" w:cstheme="minorBidi"/>
        </w:rPr>
        <w:t>A 14-year-old who wants to learn about their rights during the IEP meeting.</w:t>
      </w:r>
    </w:p>
    <w:p w14:paraId="58E54BEF" w14:textId="77777777" w:rsidR="00670468" w:rsidRPr="00670468" w:rsidRDefault="00670468" w:rsidP="004D11F7">
      <w:pPr>
        <w:pStyle w:val="NormalWeb"/>
        <w:numPr>
          <w:ilvl w:val="0"/>
          <w:numId w:val="8"/>
        </w:numPr>
        <w:contextualSpacing/>
        <w:rPr>
          <w:rFonts w:asciiTheme="minorHAnsi" w:eastAsiaTheme="minorEastAsia" w:hAnsiTheme="minorHAnsi" w:cstheme="minorBidi"/>
        </w:rPr>
      </w:pPr>
      <w:r w:rsidRPr="04766F00">
        <w:rPr>
          <w:rFonts w:asciiTheme="minorHAnsi" w:eastAsiaTheme="minorEastAsia" w:hAnsiTheme="minorHAnsi" w:cstheme="minorBidi"/>
        </w:rPr>
        <w:t>A 16-year-old who wants to understand self-advocacy and their rights as a person with a disability.</w:t>
      </w:r>
    </w:p>
    <w:p w14:paraId="6F9EF26D" w14:textId="77777777" w:rsidR="00670468" w:rsidRPr="00670468" w:rsidRDefault="00670468" w:rsidP="004D11F7">
      <w:pPr>
        <w:pStyle w:val="NormalWeb"/>
        <w:numPr>
          <w:ilvl w:val="0"/>
          <w:numId w:val="8"/>
        </w:numPr>
        <w:contextualSpacing/>
        <w:rPr>
          <w:rFonts w:asciiTheme="minorHAnsi" w:eastAsiaTheme="minorEastAsia" w:hAnsiTheme="minorHAnsi" w:cstheme="minorBidi"/>
        </w:rPr>
      </w:pPr>
      <w:r w:rsidRPr="04766F00">
        <w:rPr>
          <w:rFonts w:asciiTheme="minorHAnsi" w:eastAsiaTheme="minorEastAsia" w:hAnsiTheme="minorHAnsi" w:cstheme="minorBidi"/>
        </w:rPr>
        <w:t>A 21-year-old who is unsure about disclosing their disability at work.</w:t>
      </w:r>
    </w:p>
    <w:p w14:paraId="5D781775" w14:textId="77777777" w:rsidR="00670468" w:rsidRPr="007822DE" w:rsidRDefault="00670468" w:rsidP="04766F00">
      <w:pPr>
        <w:pStyle w:val="NormalWeb"/>
        <w:shd w:val="clear" w:color="auto" w:fill="FFFFFF" w:themeFill="background1"/>
        <w:contextualSpacing/>
        <w:rPr>
          <w:rFonts w:asciiTheme="minorHAnsi" w:eastAsiaTheme="minorEastAsia" w:hAnsiTheme="minorHAnsi" w:cstheme="minorBidi"/>
        </w:rPr>
      </w:pPr>
    </w:p>
    <w:p w14:paraId="0089E3A3" w14:textId="7E1DB449" w:rsidR="00586340" w:rsidRPr="007822DE" w:rsidRDefault="00586340" w:rsidP="04766F00">
      <w:pPr>
        <w:pStyle w:val="NormalWeb"/>
        <w:shd w:val="clear" w:color="auto" w:fill="FFFFFF" w:themeFill="background1"/>
        <w:ind w:left="1080"/>
        <w:contextualSpacing/>
        <w:rPr>
          <w:rFonts w:asciiTheme="minorHAnsi" w:eastAsiaTheme="minorEastAsia" w:hAnsiTheme="minorHAnsi" w:cstheme="minorBidi"/>
        </w:rPr>
      </w:pPr>
      <w:r w:rsidRPr="04766F00">
        <w:rPr>
          <w:rFonts w:asciiTheme="minorHAnsi" w:eastAsiaTheme="minorEastAsia" w:hAnsiTheme="minorHAnsi" w:cstheme="minorBidi"/>
        </w:rPr>
        <w:t>Examples of Activities</w:t>
      </w:r>
    </w:p>
    <w:p w14:paraId="1A735B84" w14:textId="77777777" w:rsidR="001308A4" w:rsidRPr="007822DE" w:rsidRDefault="001308A4" w:rsidP="04766F00">
      <w:pPr>
        <w:pStyle w:val="NormalWeb"/>
        <w:shd w:val="clear" w:color="auto" w:fill="FFFFFF" w:themeFill="background1"/>
        <w:ind w:left="1080"/>
        <w:contextualSpacing/>
        <w:rPr>
          <w:rFonts w:asciiTheme="minorHAnsi" w:eastAsiaTheme="minorEastAsia" w:hAnsiTheme="minorHAnsi" w:cstheme="minorBidi"/>
        </w:rPr>
      </w:pPr>
    </w:p>
    <w:tbl>
      <w:tblPr>
        <w:tblStyle w:val="TableGrid"/>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4"/>
        <w:gridCol w:w="4106"/>
      </w:tblGrid>
      <w:tr w:rsidR="00034733" w:rsidRPr="007822DE" w14:paraId="78752526" w14:textId="77777777" w:rsidTr="00D41DD7">
        <w:tc>
          <w:tcPr>
            <w:tcW w:w="4164" w:type="dxa"/>
          </w:tcPr>
          <w:p w14:paraId="44EE90F2" w14:textId="77777777" w:rsidR="00586340" w:rsidRPr="007822DE" w:rsidRDefault="00586340">
            <w:pPr>
              <w:pStyle w:val="NormalWeb"/>
              <w:jc w:val="center"/>
              <w:rPr>
                <w:rFonts w:asciiTheme="minorHAnsi" w:eastAsiaTheme="minorEastAsia" w:hAnsiTheme="minorHAnsi" w:cstheme="minorBidi"/>
              </w:rPr>
            </w:pPr>
            <w:r w:rsidRPr="04766F00">
              <w:rPr>
                <w:rFonts w:asciiTheme="minorHAnsi" w:eastAsiaTheme="minorEastAsia" w:hAnsiTheme="minorHAnsi" w:cstheme="minorBidi"/>
              </w:rPr>
              <w:t>Individual</w:t>
            </w:r>
          </w:p>
        </w:tc>
        <w:tc>
          <w:tcPr>
            <w:tcW w:w="4106" w:type="dxa"/>
          </w:tcPr>
          <w:p w14:paraId="0F3B7E9E" w14:textId="77777777" w:rsidR="00586340" w:rsidRPr="007822DE" w:rsidRDefault="00586340">
            <w:pPr>
              <w:pStyle w:val="NormalWeb"/>
              <w:jc w:val="center"/>
              <w:rPr>
                <w:rFonts w:asciiTheme="minorHAnsi" w:eastAsiaTheme="minorEastAsia" w:hAnsiTheme="minorHAnsi" w:cstheme="minorBidi"/>
              </w:rPr>
            </w:pPr>
            <w:r w:rsidRPr="04766F00">
              <w:rPr>
                <w:rFonts w:asciiTheme="minorHAnsi" w:eastAsiaTheme="minorEastAsia" w:hAnsiTheme="minorHAnsi" w:cstheme="minorBidi"/>
              </w:rPr>
              <w:t>Group</w:t>
            </w:r>
          </w:p>
        </w:tc>
      </w:tr>
      <w:tr w:rsidR="00034733" w:rsidRPr="007822DE" w14:paraId="759DA92E" w14:textId="77777777" w:rsidTr="00D41DD7">
        <w:tc>
          <w:tcPr>
            <w:tcW w:w="4164" w:type="dxa"/>
          </w:tcPr>
          <w:p w14:paraId="411F1406" w14:textId="36B95ED0" w:rsidR="00586340" w:rsidRPr="007822DE" w:rsidRDefault="015A18DD" w:rsidP="004044CD">
            <w:pPr>
              <w:pStyle w:val="NormalWeb"/>
              <w:rPr>
                <w:rFonts w:asciiTheme="minorHAnsi" w:eastAsiaTheme="minorEastAsia" w:hAnsiTheme="minorHAnsi" w:cstheme="minorBidi"/>
              </w:rPr>
            </w:pPr>
            <w:r w:rsidRPr="04766F00">
              <w:rPr>
                <w:rFonts w:asciiTheme="minorHAnsi" w:eastAsiaTheme="minorEastAsia" w:hAnsiTheme="minorHAnsi" w:cstheme="minorBidi"/>
              </w:rPr>
              <w:t xml:space="preserve">Discuss with </w:t>
            </w:r>
            <w:r w:rsidR="70FEBDDF" w:rsidRPr="04766F00">
              <w:rPr>
                <w:rFonts w:asciiTheme="minorHAnsi" w:eastAsiaTheme="minorEastAsia" w:hAnsiTheme="minorHAnsi" w:cstheme="minorBidi"/>
              </w:rPr>
              <w:t xml:space="preserve">the </w:t>
            </w:r>
            <w:proofErr w:type="gramStart"/>
            <w:r w:rsidRPr="04766F00">
              <w:rPr>
                <w:rFonts w:asciiTheme="minorHAnsi" w:eastAsiaTheme="minorEastAsia" w:hAnsiTheme="minorHAnsi" w:cstheme="minorBidi"/>
              </w:rPr>
              <w:t>student</w:t>
            </w:r>
            <w:proofErr w:type="gramEnd"/>
            <w:r w:rsidRPr="04766F00">
              <w:rPr>
                <w:rFonts w:asciiTheme="minorHAnsi" w:eastAsiaTheme="minorEastAsia" w:hAnsiTheme="minorHAnsi" w:cstheme="minorBidi"/>
              </w:rPr>
              <w:t xml:space="preserve"> how their disability impacts them and identify strategies that may assist them at school, work and socially</w:t>
            </w:r>
          </w:p>
        </w:tc>
        <w:tc>
          <w:tcPr>
            <w:tcW w:w="4106" w:type="dxa"/>
          </w:tcPr>
          <w:p w14:paraId="604FEF56" w14:textId="2DAB34F4" w:rsidR="00586340" w:rsidRPr="007822DE" w:rsidRDefault="0016580F" w:rsidP="001E5D3D">
            <w:pPr>
              <w:pStyle w:val="NormalWeb"/>
              <w:rPr>
                <w:rFonts w:asciiTheme="minorHAnsi" w:eastAsiaTheme="minorEastAsia" w:hAnsiTheme="minorHAnsi" w:cstheme="minorBidi"/>
              </w:rPr>
            </w:pPr>
            <w:r w:rsidRPr="04766F00">
              <w:rPr>
                <w:rFonts w:asciiTheme="minorHAnsi" w:eastAsiaTheme="minorEastAsia" w:hAnsiTheme="minorHAnsi" w:cstheme="minorBidi"/>
              </w:rPr>
              <w:t>Teach students about and discuss</w:t>
            </w:r>
            <w:r w:rsidR="001E5D3D" w:rsidRPr="04766F00">
              <w:rPr>
                <w:rFonts w:asciiTheme="minorHAnsi" w:eastAsiaTheme="minorEastAsia" w:hAnsiTheme="minorHAnsi" w:cstheme="minorBidi"/>
              </w:rPr>
              <w:t xml:space="preserve"> their r</w:t>
            </w:r>
            <w:r w:rsidRPr="04766F00">
              <w:rPr>
                <w:rFonts w:asciiTheme="minorHAnsi" w:eastAsiaTheme="minorEastAsia" w:hAnsiTheme="minorHAnsi" w:cstheme="minorBidi"/>
              </w:rPr>
              <w:t>ights</w:t>
            </w:r>
            <w:r w:rsidR="001E5D3D" w:rsidRPr="04766F00">
              <w:rPr>
                <w:rFonts w:asciiTheme="minorHAnsi" w:eastAsiaTheme="minorEastAsia" w:hAnsiTheme="minorHAnsi" w:cstheme="minorBidi"/>
              </w:rPr>
              <w:t>,</w:t>
            </w:r>
            <w:r w:rsidRPr="04766F00">
              <w:rPr>
                <w:rFonts w:asciiTheme="minorHAnsi" w:eastAsiaTheme="minorEastAsia" w:hAnsiTheme="minorHAnsi" w:cstheme="minorBidi"/>
              </w:rPr>
              <w:t xml:space="preserve"> responsibilities</w:t>
            </w:r>
            <w:r w:rsidR="001E5D3D" w:rsidRPr="04766F00">
              <w:rPr>
                <w:rFonts w:asciiTheme="minorHAnsi" w:eastAsiaTheme="minorEastAsia" w:hAnsiTheme="minorHAnsi" w:cstheme="minorBidi"/>
              </w:rPr>
              <w:t xml:space="preserve"> and</w:t>
            </w:r>
            <w:r w:rsidRPr="04766F00">
              <w:rPr>
                <w:rFonts w:asciiTheme="minorHAnsi" w:eastAsiaTheme="minorEastAsia" w:hAnsiTheme="minorHAnsi" w:cstheme="minorBidi"/>
              </w:rPr>
              <w:t xml:space="preserve"> how to request</w:t>
            </w:r>
            <w:r w:rsidR="001E5D3D" w:rsidRPr="04766F00">
              <w:rPr>
                <w:rFonts w:asciiTheme="minorHAnsi" w:eastAsiaTheme="minorEastAsia" w:hAnsiTheme="minorHAnsi" w:cstheme="minorBidi"/>
              </w:rPr>
              <w:t xml:space="preserve"> </w:t>
            </w:r>
            <w:r w:rsidRPr="04766F00">
              <w:rPr>
                <w:rFonts w:asciiTheme="minorHAnsi" w:eastAsiaTheme="minorEastAsia" w:hAnsiTheme="minorHAnsi" w:cstheme="minorBidi"/>
              </w:rPr>
              <w:t>accommodations or services and</w:t>
            </w:r>
            <w:r w:rsidR="001E5D3D" w:rsidRPr="04766F00">
              <w:rPr>
                <w:rFonts w:asciiTheme="minorHAnsi" w:eastAsiaTheme="minorEastAsia" w:hAnsiTheme="minorHAnsi" w:cstheme="minorBidi"/>
              </w:rPr>
              <w:t xml:space="preserve"> </w:t>
            </w:r>
            <w:r w:rsidRPr="04766F00">
              <w:rPr>
                <w:rFonts w:asciiTheme="minorHAnsi" w:eastAsiaTheme="minorEastAsia" w:hAnsiTheme="minorHAnsi" w:cstheme="minorBidi"/>
              </w:rPr>
              <w:t>supports</w:t>
            </w:r>
          </w:p>
        </w:tc>
      </w:tr>
      <w:tr w:rsidR="00034733" w:rsidRPr="007822DE" w14:paraId="490047CF" w14:textId="77777777" w:rsidTr="00D41DD7">
        <w:tc>
          <w:tcPr>
            <w:tcW w:w="4164" w:type="dxa"/>
          </w:tcPr>
          <w:p w14:paraId="3C703BFA" w14:textId="47C43431" w:rsidR="00586340" w:rsidRPr="007822DE" w:rsidRDefault="4709CE6A" w:rsidP="002D77E4">
            <w:pPr>
              <w:pStyle w:val="NormalWeb"/>
              <w:rPr>
                <w:rFonts w:asciiTheme="minorHAnsi" w:eastAsiaTheme="minorEastAsia" w:hAnsiTheme="minorHAnsi" w:cstheme="minorBidi"/>
              </w:rPr>
            </w:pPr>
            <w:r w:rsidRPr="04766F00">
              <w:rPr>
                <w:rFonts w:asciiTheme="minorHAnsi" w:eastAsiaTheme="minorEastAsia" w:hAnsiTheme="minorHAnsi" w:cstheme="minorBidi"/>
              </w:rPr>
              <w:t xml:space="preserve">Support </w:t>
            </w:r>
            <w:r w:rsidR="333AF31B" w:rsidRPr="04766F00">
              <w:rPr>
                <w:rFonts w:asciiTheme="minorHAnsi" w:eastAsiaTheme="minorEastAsia" w:hAnsiTheme="minorHAnsi" w:cstheme="minorBidi"/>
              </w:rPr>
              <w:t xml:space="preserve">the </w:t>
            </w:r>
            <w:proofErr w:type="gramStart"/>
            <w:r w:rsidRPr="04766F00">
              <w:rPr>
                <w:rFonts w:asciiTheme="minorHAnsi" w:eastAsiaTheme="minorEastAsia" w:hAnsiTheme="minorHAnsi" w:cstheme="minorBidi"/>
              </w:rPr>
              <w:t>student</w:t>
            </w:r>
            <w:proofErr w:type="gramEnd"/>
            <w:r w:rsidRPr="04766F00">
              <w:rPr>
                <w:rFonts w:asciiTheme="minorHAnsi" w:eastAsiaTheme="minorEastAsia" w:hAnsiTheme="minorHAnsi" w:cstheme="minorBidi"/>
              </w:rPr>
              <w:t xml:space="preserve"> in setting goals and gathering information to share during their </w:t>
            </w:r>
            <w:r w:rsidR="00733EF9">
              <w:rPr>
                <w:rFonts w:asciiTheme="minorHAnsi" w:eastAsiaTheme="minorEastAsia" w:hAnsiTheme="minorHAnsi" w:cstheme="minorBidi"/>
              </w:rPr>
              <w:t>case conference</w:t>
            </w:r>
            <w:r w:rsidRPr="04766F00">
              <w:rPr>
                <w:rFonts w:asciiTheme="minorHAnsi" w:eastAsiaTheme="minorEastAsia" w:hAnsiTheme="minorHAnsi" w:cstheme="minorBidi"/>
              </w:rPr>
              <w:t xml:space="preserve">, while also educating them about IEPs </w:t>
            </w:r>
            <w:r w:rsidR="3A93B815" w:rsidRPr="04766F00">
              <w:rPr>
                <w:rFonts w:asciiTheme="minorHAnsi" w:eastAsiaTheme="minorEastAsia" w:hAnsiTheme="minorHAnsi" w:cstheme="minorBidi"/>
              </w:rPr>
              <w:t>and their</w:t>
            </w:r>
            <w:r w:rsidR="4DC1E452" w:rsidRPr="04766F00">
              <w:rPr>
                <w:rFonts w:asciiTheme="minorHAnsi" w:eastAsiaTheme="minorEastAsia" w:hAnsiTheme="minorHAnsi" w:cstheme="minorBidi"/>
              </w:rPr>
              <w:t xml:space="preserve"> role </w:t>
            </w:r>
            <w:r w:rsidRPr="04766F00">
              <w:rPr>
                <w:rFonts w:asciiTheme="minorHAnsi" w:eastAsiaTheme="minorEastAsia" w:hAnsiTheme="minorHAnsi" w:cstheme="minorBidi"/>
              </w:rPr>
              <w:t>in the process</w:t>
            </w:r>
          </w:p>
        </w:tc>
        <w:tc>
          <w:tcPr>
            <w:tcW w:w="4106" w:type="dxa"/>
          </w:tcPr>
          <w:p w14:paraId="38B9BFCF" w14:textId="07174E2A" w:rsidR="00586340" w:rsidRPr="007822DE" w:rsidRDefault="001308A4" w:rsidP="001308A4">
            <w:pPr>
              <w:pStyle w:val="NormalWeb"/>
              <w:rPr>
                <w:rFonts w:asciiTheme="minorHAnsi" w:eastAsiaTheme="minorEastAsia" w:hAnsiTheme="minorHAnsi" w:cstheme="minorBidi"/>
              </w:rPr>
            </w:pPr>
            <w:r w:rsidRPr="04766F00">
              <w:rPr>
                <w:rFonts w:asciiTheme="minorHAnsi" w:eastAsiaTheme="minorEastAsia" w:hAnsiTheme="minorHAnsi" w:cstheme="minorBidi"/>
              </w:rPr>
              <w:t>Conduct a panel presentation of recent graduates to share their experiences</w:t>
            </w:r>
          </w:p>
        </w:tc>
      </w:tr>
      <w:tr w:rsidR="00034733" w:rsidRPr="007822DE" w14:paraId="5AF87568" w14:textId="77777777" w:rsidTr="00D41DD7">
        <w:tc>
          <w:tcPr>
            <w:tcW w:w="4164" w:type="dxa"/>
          </w:tcPr>
          <w:p w14:paraId="2ACFA159" w14:textId="7CDF2878" w:rsidR="00586340" w:rsidRPr="007822DE" w:rsidRDefault="3A93B815" w:rsidP="00AE68BA">
            <w:pPr>
              <w:pStyle w:val="NormalWeb"/>
              <w:rPr>
                <w:rFonts w:asciiTheme="minorHAnsi" w:eastAsiaTheme="minorEastAsia" w:hAnsiTheme="minorHAnsi" w:cstheme="minorBidi"/>
              </w:rPr>
            </w:pPr>
            <w:r w:rsidRPr="04766F00">
              <w:rPr>
                <w:rFonts w:asciiTheme="minorHAnsi" w:eastAsiaTheme="minorEastAsia" w:hAnsiTheme="minorHAnsi" w:cstheme="minorBidi"/>
              </w:rPr>
              <w:lastRenderedPageBreak/>
              <w:t xml:space="preserve">Assist </w:t>
            </w:r>
            <w:r w:rsidR="2F86DFD7" w:rsidRPr="04766F00">
              <w:rPr>
                <w:rFonts w:asciiTheme="minorHAnsi" w:eastAsiaTheme="minorEastAsia" w:hAnsiTheme="minorHAnsi" w:cstheme="minorBidi"/>
              </w:rPr>
              <w:t xml:space="preserve">the </w:t>
            </w:r>
            <w:r w:rsidRPr="04766F00">
              <w:rPr>
                <w:rFonts w:asciiTheme="minorHAnsi" w:eastAsiaTheme="minorEastAsia" w:hAnsiTheme="minorHAnsi" w:cstheme="minorBidi"/>
              </w:rPr>
              <w:t>student to identify, document and explain needed accommodations</w:t>
            </w:r>
          </w:p>
        </w:tc>
        <w:tc>
          <w:tcPr>
            <w:tcW w:w="4106" w:type="dxa"/>
          </w:tcPr>
          <w:p w14:paraId="7A6DA24E" w14:textId="1EC04E86" w:rsidR="00586340" w:rsidRPr="007822DE" w:rsidRDefault="001308A4" w:rsidP="04766F00">
            <w:pPr>
              <w:pStyle w:val="NormalWeb"/>
              <w:shd w:val="clear" w:color="auto" w:fill="FFFFFF" w:themeFill="background1"/>
              <w:rPr>
                <w:rFonts w:asciiTheme="minorHAnsi" w:eastAsiaTheme="minorEastAsia" w:hAnsiTheme="minorHAnsi" w:cstheme="minorBidi"/>
              </w:rPr>
            </w:pPr>
            <w:r w:rsidRPr="04766F00">
              <w:rPr>
                <w:rFonts w:asciiTheme="minorHAnsi" w:eastAsiaTheme="minorEastAsia" w:hAnsiTheme="minorHAnsi" w:cstheme="minorBidi"/>
              </w:rPr>
              <w:t>Role-playing exercises to build confidence in expressing needs and goals</w:t>
            </w:r>
          </w:p>
        </w:tc>
      </w:tr>
    </w:tbl>
    <w:p w14:paraId="6F311453" w14:textId="0B3CB85E" w:rsidR="006C6C80" w:rsidRPr="00FA15AD" w:rsidRDefault="006C6C80" w:rsidP="00FA15AD">
      <w:pPr>
        <w:pStyle w:val="Heading2"/>
        <w:rPr>
          <w:rFonts w:asciiTheme="minorHAnsi" w:eastAsiaTheme="minorEastAsia" w:hAnsiTheme="minorHAnsi"/>
          <w:i/>
          <w:sz w:val="24"/>
          <w:szCs w:val="24"/>
        </w:rPr>
      </w:pPr>
      <w:bookmarkStart w:id="24" w:name="_Toc192139684"/>
      <w:bookmarkStart w:id="25" w:name="_Toc220063232"/>
      <w:bookmarkStart w:id="26" w:name="_Toc241489232"/>
      <w:r w:rsidRPr="00FA15AD">
        <w:rPr>
          <w:rFonts w:asciiTheme="minorHAnsi" w:eastAsiaTheme="minorEastAsia" w:hAnsiTheme="minorHAnsi"/>
          <w:i/>
          <w:sz w:val="24"/>
          <w:szCs w:val="24"/>
        </w:rPr>
        <w:t>Bill</w:t>
      </w:r>
      <w:r w:rsidR="0065253D">
        <w:rPr>
          <w:rFonts w:asciiTheme="minorHAnsi" w:eastAsiaTheme="minorEastAsia" w:hAnsiTheme="minorHAnsi"/>
          <w:i/>
          <w:sz w:val="24"/>
          <w:szCs w:val="24"/>
        </w:rPr>
        <w:t xml:space="preserve">ing Guidance </w:t>
      </w:r>
      <w:r w:rsidR="00F961AA">
        <w:rPr>
          <w:rFonts w:asciiTheme="minorHAnsi" w:eastAsiaTheme="minorEastAsia" w:hAnsiTheme="minorHAnsi"/>
          <w:i/>
          <w:sz w:val="24"/>
          <w:szCs w:val="24"/>
        </w:rPr>
        <w:t>for Required</w:t>
      </w:r>
      <w:r w:rsidRPr="00FA15AD">
        <w:rPr>
          <w:rFonts w:asciiTheme="minorHAnsi" w:eastAsiaTheme="minorEastAsia" w:hAnsiTheme="minorHAnsi"/>
          <w:i/>
          <w:sz w:val="24"/>
          <w:szCs w:val="24"/>
        </w:rPr>
        <w:t xml:space="preserve"> Activities</w:t>
      </w:r>
      <w:bookmarkEnd w:id="24"/>
      <w:bookmarkEnd w:id="25"/>
      <w:bookmarkEnd w:id="26"/>
    </w:p>
    <w:p w14:paraId="2AB00D92" w14:textId="0BC3275C" w:rsidR="006C6C80" w:rsidRPr="00B010A8" w:rsidRDefault="006C6C80" w:rsidP="006C6C80">
      <w:pPr>
        <w:pStyle w:val="ListParagraph"/>
        <w:spacing w:after="0"/>
        <w:ind w:left="0"/>
        <w:rPr>
          <w:rFonts w:eastAsia="Arial" w:cs="Arial"/>
          <w:szCs w:val="20"/>
        </w:rPr>
      </w:pPr>
      <w:r>
        <w:t xml:space="preserve">Funding is available for reimbursement through an authorization and claim system for service provision and time the provider spent providing or arranging for the provision of required </w:t>
      </w:r>
      <w:proofErr w:type="gramStart"/>
      <w:r>
        <w:t>Pre-ETS</w:t>
      </w:r>
      <w:proofErr w:type="gramEnd"/>
      <w:r>
        <w:t xml:space="preserve"> activities, in keeping with the guidelines listed below: </w:t>
      </w:r>
    </w:p>
    <w:p w14:paraId="3F0573CE" w14:textId="44D16FFC" w:rsidR="006C6C80" w:rsidRPr="00B010A8" w:rsidRDefault="009B1147" w:rsidP="004D11F7">
      <w:pPr>
        <w:pStyle w:val="ListParagraph"/>
        <w:numPr>
          <w:ilvl w:val="0"/>
          <w:numId w:val="3"/>
        </w:numPr>
        <w:spacing w:after="0" w:line="240" w:lineRule="auto"/>
        <w:contextualSpacing w:val="0"/>
      </w:pPr>
      <w:r>
        <w:t>Providing</w:t>
      </w:r>
      <w:r w:rsidR="006C6C80" w:rsidRPr="00F57C8F">
        <w:t xml:space="preserve"> </w:t>
      </w:r>
      <w:r w:rsidR="006C6C80" w:rsidRPr="002D7EB5">
        <w:t xml:space="preserve">required </w:t>
      </w:r>
      <w:proofErr w:type="gramStart"/>
      <w:r w:rsidR="006C6C80">
        <w:t>Pre-ETS</w:t>
      </w:r>
      <w:proofErr w:type="gramEnd"/>
      <w:r w:rsidR="006C6C80" w:rsidRPr="002D7EB5">
        <w:t xml:space="preserve"> activities</w:t>
      </w:r>
      <w:r w:rsidR="006C6C80" w:rsidRPr="00F57C8F">
        <w:t xml:space="preserve"> to individual students</w:t>
      </w:r>
    </w:p>
    <w:p w14:paraId="4F38708A" w14:textId="13E1700B" w:rsidR="006C6C80" w:rsidRPr="00F57C8F" w:rsidRDefault="009B1147" w:rsidP="004D11F7">
      <w:pPr>
        <w:pStyle w:val="ListParagraph"/>
        <w:numPr>
          <w:ilvl w:val="0"/>
          <w:numId w:val="3"/>
        </w:numPr>
        <w:spacing w:after="0" w:line="240" w:lineRule="auto"/>
        <w:contextualSpacing w:val="0"/>
      </w:pPr>
      <w:r>
        <w:t>Providing</w:t>
      </w:r>
      <w:r w:rsidR="006C6C80" w:rsidRPr="00F57C8F">
        <w:t xml:space="preserve"> </w:t>
      </w:r>
      <w:r w:rsidR="006C6C80" w:rsidRPr="002D7EB5">
        <w:t xml:space="preserve">required </w:t>
      </w:r>
      <w:proofErr w:type="gramStart"/>
      <w:r w:rsidR="006C6C80">
        <w:t>Pre-ETS</w:t>
      </w:r>
      <w:proofErr w:type="gramEnd"/>
      <w:r w:rsidR="006C6C80" w:rsidRPr="00F57C8F">
        <w:t xml:space="preserve"> </w:t>
      </w:r>
      <w:r w:rsidR="006C6C80" w:rsidRPr="002D7EB5">
        <w:t xml:space="preserve">activities </w:t>
      </w:r>
      <w:r w:rsidR="006C6C80" w:rsidRPr="00F57C8F">
        <w:t>to students in a group setting</w:t>
      </w:r>
    </w:p>
    <w:p w14:paraId="43423BA5" w14:textId="77777777" w:rsidR="006C6C80" w:rsidRPr="00B010A8" w:rsidRDefault="006C6C80" w:rsidP="004D11F7">
      <w:pPr>
        <w:pStyle w:val="ListParagraph"/>
        <w:numPr>
          <w:ilvl w:val="0"/>
          <w:numId w:val="3"/>
        </w:numPr>
        <w:spacing w:after="0" w:line="240" w:lineRule="auto"/>
        <w:contextualSpacing w:val="0"/>
      </w:pPr>
      <w:r w:rsidRPr="002D7EB5">
        <w:t>O</w:t>
      </w:r>
      <w:r w:rsidRPr="00B010A8">
        <w:t xml:space="preserve">btaining technical assistance/consultation from BRS regarding an </w:t>
      </w:r>
      <w:r w:rsidRPr="00BD1D56">
        <w:t xml:space="preserve">individual </w:t>
      </w:r>
      <w:r w:rsidRPr="00B010A8">
        <w:t>student</w:t>
      </w:r>
      <w:r>
        <w:t xml:space="preserve">, for identification </w:t>
      </w:r>
      <w:r w:rsidRPr="00B010A8">
        <w:t xml:space="preserve">and the provision of </w:t>
      </w:r>
      <w:r w:rsidRPr="002D7EB5">
        <w:t xml:space="preserve">required </w:t>
      </w:r>
      <w:proofErr w:type="gramStart"/>
      <w:r>
        <w:t>Pre-ETS</w:t>
      </w:r>
      <w:proofErr w:type="gramEnd"/>
      <w:r w:rsidRPr="002D7EB5">
        <w:t xml:space="preserve"> activities </w:t>
      </w:r>
      <w:r w:rsidRPr="00B010A8">
        <w:t>to that student</w:t>
      </w:r>
    </w:p>
    <w:p w14:paraId="5EF6F6CA" w14:textId="77777777" w:rsidR="006C6C80" w:rsidRPr="00B010A8" w:rsidRDefault="006C6C80" w:rsidP="004D11F7">
      <w:pPr>
        <w:pStyle w:val="ListParagraph"/>
        <w:numPr>
          <w:ilvl w:val="0"/>
          <w:numId w:val="3"/>
        </w:numPr>
        <w:spacing w:after="0" w:line="240" w:lineRule="auto"/>
        <w:contextualSpacing w:val="0"/>
      </w:pPr>
      <w:r w:rsidRPr="00B010A8">
        <w:t>Scoring interest</w:t>
      </w:r>
      <w:r>
        <w:t xml:space="preserve"> inventories </w:t>
      </w:r>
      <w:r w:rsidRPr="00B010A8">
        <w:t>following face to face</w:t>
      </w:r>
      <w:r>
        <w:t xml:space="preserve"> sessions with students to prepare for further discussion and exploration of job interests</w:t>
      </w:r>
    </w:p>
    <w:p w14:paraId="43669905" w14:textId="2D5F66AC" w:rsidR="006C6C80" w:rsidRPr="00B010A8" w:rsidRDefault="00E12C3B" w:rsidP="004D11F7">
      <w:pPr>
        <w:pStyle w:val="ListParagraph"/>
        <w:numPr>
          <w:ilvl w:val="0"/>
          <w:numId w:val="3"/>
        </w:numPr>
        <w:spacing w:after="0" w:line="240" w:lineRule="auto"/>
        <w:contextualSpacing w:val="0"/>
      </w:pPr>
      <w:r w:rsidRPr="00B010A8">
        <w:t>Preparing</w:t>
      </w:r>
      <w:r w:rsidR="006C6C80" w:rsidRPr="00B010A8">
        <w:t xml:space="preserve"> for review of results of completed interest</w:t>
      </w:r>
      <w:r w:rsidR="006C6C80">
        <w:t xml:space="preserve"> inventories </w:t>
      </w:r>
      <w:r w:rsidR="006C6C80" w:rsidRPr="00B010A8">
        <w:t>with students, and p</w:t>
      </w:r>
      <w:r w:rsidR="006C6C80">
        <w:t>ulling associated resources (e.g</w:t>
      </w:r>
      <w:r w:rsidR="006C6C80" w:rsidRPr="00B010A8">
        <w:t>.</w:t>
      </w:r>
      <w:r w:rsidR="006C6C80">
        <w:t>,</w:t>
      </w:r>
      <w:r w:rsidR="006C6C80" w:rsidRPr="00B010A8">
        <w:t xml:space="preserve"> if results show high interest in science, pull info</w:t>
      </w:r>
      <w:r w:rsidR="006C6C80">
        <w:t>rmation</w:t>
      </w:r>
      <w:r w:rsidR="006C6C80" w:rsidRPr="00B010A8">
        <w:t xml:space="preserve"> on associated careers, education</w:t>
      </w:r>
      <w:r w:rsidR="006C6C80" w:rsidRPr="00F57C8F">
        <w:t xml:space="preserve"> requirements</w:t>
      </w:r>
      <w:r w:rsidR="006C6C80" w:rsidRPr="00B010A8">
        <w:t>, etc.)</w:t>
      </w:r>
    </w:p>
    <w:p w14:paraId="52093566" w14:textId="77777777" w:rsidR="006C6C80" w:rsidRPr="00B010A8" w:rsidRDefault="006C6C80" w:rsidP="004D11F7">
      <w:pPr>
        <w:pStyle w:val="ListParagraph"/>
        <w:numPr>
          <w:ilvl w:val="0"/>
          <w:numId w:val="3"/>
        </w:numPr>
        <w:spacing w:after="0" w:line="240" w:lineRule="auto"/>
        <w:contextualSpacing w:val="0"/>
      </w:pPr>
      <w:r w:rsidRPr="00B010A8">
        <w:t xml:space="preserve">Reviewing curricula, gathering resources, and revising these resources for the provision of required </w:t>
      </w:r>
      <w:proofErr w:type="gramStart"/>
      <w:r>
        <w:t>Pre-ETS</w:t>
      </w:r>
      <w:proofErr w:type="gramEnd"/>
      <w:r w:rsidRPr="00B010A8">
        <w:t xml:space="preserve"> activities to specific students</w:t>
      </w:r>
      <w:r>
        <w:t xml:space="preserve"> based on their </w:t>
      </w:r>
      <w:proofErr w:type="gramStart"/>
      <w:r>
        <w:t>particular interests</w:t>
      </w:r>
      <w:proofErr w:type="gramEnd"/>
      <w:r>
        <w:t xml:space="preserve"> and needs</w:t>
      </w:r>
      <w:r w:rsidRPr="00B010A8">
        <w:t>, ensuring resources are understandable for the individual student</w:t>
      </w:r>
      <w:r>
        <w:t xml:space="preserve"> or group</w:t>
      </w:r>
    </w:p>
    <w:p w14:paraId="46526910" w14:textId="2DF35471" w:rsidR="006C6C80" w:rsidRPr="00B010A8" w:rsidRDefault="006C6C80" w:rsidP="004D11F7">
      <w:pPr>
        <w:pStyle w:val="ListParagraph"/>
        <w:numPr>
          <w:ilvl w:val="0"/>
          <w:numId w:val="3"/>
        </w:numPr>
        <w:spacing w:after="0" w:line="240" w:lineRule="auto"/>
        <w:contextualSpacing w:val="0"/>
      </w:pPr>
      <w:r w:rsidRPr="00B010A8">
        <w:t xml:space="preserve">Ensuring materials are appropriate and </w:t>
      </w:r>
      <w:r w:rsidR="00460FF7" w:rsidRPr="00B010A8">
        <w:t>address</w:t>
      </w:r>
      <w:r w:rsidRPr="00B010A8">
        <w:t xml:space="preserve"> the identified need</w:t>
      </w:r>
      <w:r>
        <w:t xml:space="preserve"> of an individual student or specific group of students</w:t>
      </w:r>
      <w:r w:rsidRPr="00B010A8">
        <w:t xml:space="preserve">, and resources/activities are evidence-based, to ensure the instructor is well-prepared to present the information/training and keep students engaged in the required </w:t>
      </w:r>
      <w:proofErr w:type="gramStart"/>
      <w:r>
        <w:t>Pre-ETS</w:t>
      </w:r>
      <w:proofErr w:type="gramEnd"/>
      <w:r w:rsidRPr="00B010A8">
        <w:t xml:space="preserve"> activity(</w:t>
      </w:r>
      <w:proofErr w:type="spellStart"/>
      <w:r w:rsidRPr="00B010A8">
        <w:t>ies</w:t>
      </w:r>
      <w:proofErr w:type="spellEnd"/>
      <w:r w:rsidRPr="00B010A8">
        <w:t>)</w:t>
      </w:r>
    </w:p>
    <w:p w14:paraId="629570F0" w14:textId="77777777" w:rsidR="006C6C80" w:rsidRPr="00594B7C" w:rsidRDefault="006C6C80" w:rsidP="004D11F7">
      <w:pPr>
        <w:pStyle w:val="ListParagraph"/>
        <w:numPr>
          <w:ilvl w:val="0"/>
          <w:numId w:val="3"/>
        </w:numPr>
        <w:spacing w:after="0" w:line="240" w:lineRule="auto"/>
      </w:pPr>
      <w:r w:rsidRPr="00B010A8">
        <w:t>Reviewing collateral information (IEP</w:t>
      </w:r>
      <w:r>
        <w:t xml:space="preserve"> documentation</w:t>
      </w:r>
      <w:r w:rsidRPr="00B010A8">
        <w:t xml:space="preserve">, 504 plans, and other </w:t>
      </w:r>
      <w:r w:rsidRPr="00F57C8F">
        <w:t>documentation</w:t>
      </w:r>
      <w:r>
        <w:t xml:space="preserve"> as </w:t>
      </w:r>
      <w:r w:rsidRPr="00594B7C">
        <w:t xml:space="preserve">applicable) prior to meeting with a student to better understand </w:t>
      </w:r>
      <w:proofErr w:type="gramStart"/>
      <w:r>
        <w:t>Pre-ETS</w:t>
      </w:r>
      <w:proofErr w:type="gramEnd"/>
      <w:r w:rsidRPr="00594B7C">
        <w:t xml:space="preserve"> needs, accommodation needs, learning style, specific interests, etc.</w:t>
      </w:r>
    </w:p>
    <w:p w14:paraId="1A1A9722" w14:textId="77777777" w:rsidR="006C6C80" w:rsidRPr="00594B7C" w:rsidRDefault="006C6C80" w:rsidP="004D11F7">
      <w:pPr>
        <w:pStyle w:val="ListParagraph"/>
        <w:numPr>
          <w:ilvl w:val="0"/>
          <w:numId w:val="3"/>
        </w:numPr>
        <w:spacing w:after="0" w:line="240" w:lineRule="auto"/>
        <w:contextualSpacing w:val="0"/>
      </w:pPr>
      <w:r w:rsidRPr="00594B7C">
        <w:t xml:space="preserve">Educating and explaining to parents the purpose of </w:t>
      </w:r>
      <w:proofErr w:type="gramStart"/>
      <w:r>
        <w:t>Pre-ETS</w:t>
      </w:r>
      <w:proofErr w:type="gramEnd"/>
      <w:r w:rsidRPr="00594B7C">
        <w:t xml:space="preserve"> activities and participation opportunities for students, and obtaining parental consent as applicable, for the overall purpose of gaining input on student strengths, interests and needs</w:t>
      </w:r>
    </w:p>
    <w:p w14:paraId="0924B511" w14:textId="77777777" w:rsidR="006C6C80" w:rsidRPr="00594B7C" w:rsidRDefault="006C6C80" w:rsidP="004D11F7">
      <w:pPr>
        <w:pStyle w:val="ListParagraph"/>
        <w:numPr>
          <w:ilvl w:val="0"/>
          <w:numId w:val="3"/>
        </w:numPr>
        <w:spacing w:after="0" w:line="240" w:lineRule="auto"/>
        <w:contextualSpacing w:val="0"/>
      </w:pPr>
      <w:r w:rsidRPr="00594B7C">
        <w:t xml:space="preserve">Educating school personnel, explaining </w:t>
      </w:r>
      <w:proofErr w:type="gramStart"/>
      <w:r>
        <w:t>Pre-ETS</w:t>
      </w:r>
      <w:proofErr w:type="gramEnd"/>
      <w:r w:rsidRPr="00594B7C">
        <w:t xml:space="preserve"> activities, identifying gaps in transition services currently available, and identifying needs of students, for the overall purpose of gaining input on student strengths, interests and needs</w:t>
      </w:r>
    </w:p>
    <w:p w14:paraId="60430C1D" w14:textId="77777777" w:rsidR="006C6C80" w:rsidRPr="00B010A8" w:rsidRDefault="006C6C80" w:rsidP="004D11F7">
      <w:pPr>
        <w:pStyle w:val="ListParagraph"/>
        <w:numPr>
          <w:ilvl w:val="0"/>
          <w:numId w:val="3"/>
        </w:numPr>
        <w:spacing w:after="0" w:line="240" w:lineRule="auto"/>
        <w:contextualSpacing w:val="0"/>
      </w:pPr>
      <w:r w:rsidRPr="00B010A8">
        <w:t xml:space="preserve">Setting up work-based learning activities, college visits, employer tours and mentoring opportunities, and related community-based </w:t>
      </w:r>
      <w:proofErr w:type="gramStart"/>
      <w:r>
        <w:t>Pre-ETS</w:t>
      </w:r>
      <w:proofErr w:type="gramEnd"/>
      <w:r w:rsidRPr="00B010A8">
        <w:t xml:space="preserve"> activities for individual students or for </w:t>
      </w:r>
      <w:proofErr w:type="gramStart"/>
      <w:r>
        <w:t>Pre-ETS</w:t>
      </w:r>
      <w:proofErr w:type="gramEnd"/>
      <w:r w:rsidRPr="00B010A8">
        <w:t xml:space="preserve"> activities in a group setting</w:t>
      </w:r>
      <w:r>
        <w:t xml:space="preserve"> based on identified needs or interests</w:t>
      </w:r>
    </w:p>
    <w:p w14:paraId="0734A48F" w14:textId="77777777" w:rsidR="006C6C80" w:rsidRPr="00B010A8" w:rsidRDefault="006C6C80" w:rsidP="006C6C80">
      <w:pPr>
        <w:pStyle w:val="ListParagraph"/>
        <w:spacing w:after="0"/>
        <w:ind w:left="0"/>
      </w:pPr>
    </w:p>
    <w:p w14:paraId="0999A445" w14:textId="03F8316F" w:rsidR="006C6C80" w:rsidRPr="00B010A8" w:rsidRDefault="006C6C80" w:rsidP="006C6C80">
      <w:pPr>
        <w:pStyle w:val="ListParagraph"/>
        <w:spacing w:after="0"/>
        <w:ind w:left="0"/>
      </w:pPr>
      <w:r>
        <w:lastRenderedPageBreak/>
        <w:t xml:space="preserve">The following items are considered administrative or clerical functions and are not </w:t>
      </w:r>
      <w:r w:rsidR="00935067">
        <w:t>billable</w:t>
      </w:r>
      <w:r>
        <w:t xml:space="preserve"> </w:t>
      </w:r>
      <w:proofErr w:type="gramStart"/>
      <w:r>
        <w:t>Pre-ETS</w:t>
      </w:r>
      <w:proofErr w:type="gramEnd"/>
      <w:r>
        <w:t xml:space="preserve"> expenses: </w:t>
      </w:r>
    </w:p>
    <w:p w14:paraId="32CBBF7F" w14:textId="0FCCA305" w:rsidR="006C6C80" w:rsidRPr="00B010A8" w:rsidRDefault="00EB6369" w:rsidP="004D11F7">
      <w:pPr>
        <w:pStyle w:val="ListParagraph"/>
        <w:numPr>
          <w:ilvl w:val="0"/>
          <w:numId w:val="3"/>
        </w:numPr>
        <w:spacing w:after="0" w:line="240" w:lineRule="auto"/>
        <w:contextualSpacing w:val="0"/>
      </w:pPr>
      <w:r>
        <w:t>P</w:t>
      </w:r>
      <w:r w:rsidR="006C6C80" w:rsidRPr="00B010A8">
        <w:t>reparing and printing mate</w:t>
      </w:r>
      <w:r w:rsidR="006C6C80">
        <w:t>rials in preparation for one on o</w:t>
      </w:r>
      <w:r w:rsidR="006C6C80" w:rsidRPr="00B010A8">
        <w:t>ne, or group sessions</w:t>
      </w:r>
    </w:p>
    <w:p w14:paraId="4D7E304C" w14:textId="77777777" w:rsidR="006C6C80" w:rsidRPr="00B010A8" w:rsidRDefault="006C6C80" w:rsidP="004D11F7">
      <w:pPr>
        <w:pStyle w:val="ListParagraph"/>
        <w:numPr>
          <w:ilvl w:val="0"/>
          <w:numId w:val="3"/>
        </w:numPr>
        <w:spacing w:after="0" w:line="240" w:lineRule="auto"/>
        <w:contextualSpacing w:val="0"/>
      </w:pPr>
      <w:r w:rsidRPr="00B010A8">
        <w:t>Arranging schedules around student and school needs</w:t>
      </w:r>
    </w:p>
    <w:p w14:paraId="7D0FA02F" w14:textId="77777777" w:rsidR="006C6C80" w:rsidRPr="00B010A8" w:rsidRDefault="006C6C80" w:rsidP="004D11F7">
      <w:pPr>
        <w:pStyle w:val="ListParagraph"/>
        <w:numPr>
          <w:ilvl w:val="0"/>
          <w:numId w:val="3"/>
        </w:numPr>
        <w:spacing w:after="0" w:line="240" w:lineRule="auto"/>
        <w:contextualSpacing w:val="0"/>
      </w:pPr>
      <w:r w:rsidRPr="00B010A8">
        <w:t>Tracking and entry of data that is state or federally required</w:t>
      </w:r>
    </w:p>
    <w:p w14:paraId="5B811D57" w14:textId="77777777" w:rsidR="006C6C80" w:rsidRPr="00B010A8" w:rsidRDefault="006C6C80" w:rsidP="004D11F7">
      <w:pPr>
        <w:pStyle w:val="ListParagraph"/>
        <w:numPr>
          <w:ilvl w:val="0"/>
          <w:numId w:val="3"/>
        </w:numPr>
        <w:spacing w:after="0" w:line="240" w:lineRule="auto"/>
      </w:pPr>
      <w:r>
        <w:t>Attending meetings with BRS regarding Pre-ETS programming in general</w:t>
      </w:r>
    </w:p>
    <w:p w14:paraId="034F6C99" w14:textId="77777777" w:rsidR="006C6C80" w:rsidRPr="00B010A8" w:rsidRDefault="006C6C80" w:rsidP="004D11F7">
      <w:pPr>
        <w:pStyle w:val="ListParagraph"/>
        <w:numPr>
          <w:ilvl w:val="0"/>
          <w:numId w:val="3"/>
        </w:numPr>
        <w:spacing w:after="0" w:line="240" w:lineRule="auto"/>
        <w:contextualSpacing w:val="0"/>
      </w:pPr>
      <w:r w:rsidRPr="00B010A8">
        <w:t>Supervisor or clerical staff time</w:t>
      </w:r>
    </w:p>
    <w:p w14:paraId="1905E2D4" w14:textId="531CFB27" w:rsidR="006C6C80" w:rsidRDefault="006C6C80" w:rsidP="004D11F7">
      <w:pPr>
        <w:pStyle w:val="ListParagraph"/>
        <w:numPr>
          <w:ilvl w:val="0"/>
          <w:numId w:val="3"/>
        </w:numPr>
        <w:spacing w:after="0" w:line="240" w:lineRule="auto"/>
      </w:pPr>
      <w:r>
        <w:t xml:space="preserve">Any other administrative functions or time spent on activities that are not directly tied to the provision of </w:t>
      </w:r>
      <w:proofErr w:type="gramStart"/>
      <w:r w:rsidR="00D216EA">
        <w:t>Pre-ETS</w:t>
      </w:r>
      <w:proofErr w:type="gramEnd"/>
      <w:r>
        <w:t xml:space="preserve"> to a specific student or group of students</w:t>
      </w:r>
    </w:p>
    <w:p w14:paraId="11DBB02B" w14:textId="2AB4571A" w:rsidR="006C6C80" w:rsidRDefault="006C6C80" w:rsidP="004D11F7">
      <w:pPr>
        <w:pStyle w:val="ListParagraph"/>
        <w:numPr>
          <w:ilvl w:val="0"/>
          <w:numId w:val="3"/>
        </w:numPr>
        <w:spacing w:after="0" w:line="240" w:lineRule="auto"/>
      </w:pPr>
      <w:r>
        <w:t>Time spent traveling from one location to another (</w:t>
      </w:r>
      <w:r w:rsidR="00A9345F">
        <w:t>e.g.,</w:t>
      </w:r>
      <w:r>
        <w:t xml:space="preserve"> school to school or between activities with students)</w:t>
      </w:r>
    </w:p>
    <w:p w14:paraId="3402213C" w14:textId="75D4EB31" w:rsidR="006C6C80" w:rsidRPr="00EB521F" w:rsidRDefault="006C6C80" w:rsidP="004D11F7">
      <w:pPr>
        <w:pStyle w:val="ListParagraph"/>
        <w:numPr>
          <w:ilvl w:val="0"/>
          <w:numId w:val="3"/>
        </w:numPr>
        <w:spacing w:after="0" w:line="240" w:lineRule="auto"/>
      </w:pPr>
      <w:r>
        <w:t xml:space="preserve">Mileage </w:t>
      </w:r>
    </w:p>
    <w:p w14:paraId="453ADEED" w14:textId="34BD3330" w:rsidR="002C27C3" w:rsidRPr="009632C3" w:rsidRDefault="00F42E3A" w:rsidP="009632C3">
      <w:pPr>
        <w:pStyle w:val="Heading1"/>
        <w:rPr>
          <w:rFonts w:asciiTheme="majorHAnsi" w:eastAsiaTheme="majorEastAsia" w:hAnsiTheme="majorHAnsi" w:cstheme="majorBidi"/>
        </w:rPr>
      </w:pPr>
      <w:bookmarkStart w:id="27" w:name="_Toc220063233"/>
      <w:bookmarkStart w:id="28" w:name="_Toc241489233"/>
      <w:r w:rsidRPr="6806F8CB">
        <w:rPr>
          <w:rFonts w:asciiTheme="majorHAnsi" w:eastAsiaTheme="majorEastAsia" w:hAnsiTheme="majorHAnsi" w:cstheme="majorBidi"/>
        </w:rPr>
        <w:t xml:space="preserve">4. </w:t>
      </w:r>
      <w:r w:rsidR="004E1F5C">
        <w:rPr>
          <w:rFonts w:asciiTheme="majorHAnsi" w:eastAsiaTheme="majorEastAsia" w:hAnsiTheme="majorHAnsi" w:cstheme="majorBidi"/>
        </w:rPr>
        <w:t xml:space="preserve">Initiation of </w:t>
      </w:r>
      <w:bookmarkEnd w:id="27"/>
      <w:r w:rsidR="00D064AA">
        <w:rPr>
          <w:rFonts w:asciiTheme="majorHAnsi" w:eastAsiaTheme="majorEastAsia" w:hAnsiTheme="majorHAnsi" w:cstheme="majorBidi"/>
        </w:rPr>
        <w:t>S</w:t>
      </w:r>
      <w:r w:rsidR="004E1F5C">
        <w:rPr>
          <w:rFonts w:asciiTheme="majorHAnsi" w:eastAsiaTheme="majorEastAsia" w:hAnsiTheme="majorHAnsi" w:cstheme="majorBidi"/>
        </w:rPr>
        <w:t>ervices</w:t>
      </w:r>
      <w:bookmarkEnd w:id="28"/>
    </w:p>
    <w:p w14:paraId="3D5ADAC8" w14:textId="47A5F87E" w:rsidR="00D85699" w:rsidRPr="003324E2" w:rsidRDefault="00D85699" w:rsidP="003324E2">
      <w:pPr>
        <w:pStyle w:val="Heading2"/>
        <w:rPr>
          <w:rFonts w:asciiTheme="minorHAnsi" w:eastAsiaTheme="minorEastAsia" w:hAnsiTheme="minorHAnsi"/>
          <w:i/>
          <w:sz w:val="24"/>
          <w:szCs w:val="24"/>
        </w:rPr>
      </w:pPr>
      <w:bookmarkStart w:id="29" w:name="_Toc241489234"/>
      <w:r w:rsidRPr="003324E2">
        <w:rPr>
          <w:rFonts w:asciiTheme="minorHAnsi" w:eastAsiaTheme="minorEastAsia" w:hAnsiTheme="minorHAnsi"/>
          <w:i/>
          <w:sz w:val="24"/>
          <w:szCs w:val="24"/>
        </w:rPr>
        <w:t>Submission of Student Referrals</w:t>
      </w:r>
      <w:bookmarkEnd w:id="29"/>
      <w:r w:rsidRPr="003324E2">
        <w:rPr>
          <w:rFonts w:asciiTheme="minorHAnsi" w:eastAsiaTheme="minorEastAsia" w:hAnsiTheme="minorHAnsi"/>
          <w:i/>
          <w:sz w:val="24"/>
          <w:szCs w:val="24"/>
        </w:rPr>
        <w:t xml:space="preserve"> </w:t>
      </w:r>
    </w:p>
    <w:p w14:paraId="71202D8A" w14:textId="6D7CF2AE" w:rsidR="00497FF7" w:rsidRPr="007822DE" w:rsidRDefault="0037385D" w:rsidP="001917FA">
      <w:pPr>
        <w:spacing w:line="240" w:lineRule="auto"/>
        <w:rPr>
          <w:rFonts w:eastAsiaTheme="minorEastAsia"/>
        </w:rPr>
      </w:pPr>
      <w:r>
        <w:rPr>
          <w:rFonts w:eastAsiaTheme="minorEastAsia"/>
        </w:rPr>
        <w:t>A</w:t>
      </w:r>
      <w:r w:rsidR="00497FF7" w:rsidRPr="09436AFA">
        <w:rPr>
          <w:rFonts w:eastAsiaTheme="minorEastAsia"/>
        </w:rPr>
        <w:t xml:space="preserve">ll </w:t>
      </w:r>
      <w:proofErr w:type="gramStart"/>
      <w:r w:rsidR="00497FF7" w:rsidRPr="09436AFA">
        <w:rPr>
          <w:rFonts w:eastAsiaTheme="minorEastAsia"/>
        </w:rPr>
        <w:t>Pre-ETS</w:t>
      </w:r>
      <w:proofErr w:type="gramEnd"/>
      <w:r w:rsidR="00497FF7" w:rsidRPr="09436AFA">
        <w:rPr>
          <w:rFonts w:eastAsiaTheme="minorEastAsia"/>
        </w:rPr>
        <w:t xml:space="preserve"> referrals will be submitted in the Consumer Portal. The career coach will enter the basic demographic fields and appropriate collateral (</w:t>
      </w:r>
      <w:r w:rsidR="6F2938FC" w:rsidRPr="301F0915">
        <w:rPr>
          <w:rFonts w:eastAsiaTheme="minorEastAsia"/>
        </w:rPr>
        <w:t>i</w:t>
      </w:r>
      <w:r w:rsidR="6F2938FC" w:rsidRPr="550DA201">
        <w:rPr>
          <w:rFonts w:eastAsiaTheme="minorEastAsia"/>
        </w:rPr>
        <w:t>.e</w:t>
      </w:r>
      <w:r w:rsidR="00FF3E97" w:rsidRPr="550DA201">
        <w:rPr>
          <w:rFonts w:eastAsiaTheme="minorEastAsia"/>
        </w:rPr>
        <w:t>.,</w:t>
      </w:r>
      <w:r w:rsidR="00FF3E97">
        <w:rPr>
          <w:rFonts w:eastAsiaTheme="minorEastAsia"/>
        </w:rPr>
        <w:t xml:space="preserve"> </w:t>
      </w:r>
      <w:r w:rsidR="00497FF7" w:rsidRPr="64E13690">
        <w:rPr>
          <w:rFonts w:eastAsiaTheme="minorEastAsia"/>
        </w:rPr>
        <w:t>disability</w:t>
      </w:r>
      <w:r w:rsidR="00497FF7" w:rsidRPr="09436AFA">
        <w:rPr>
          <w:rFonts w:eastAsiaTheme="minorEastAsia"/>
        </w:rPr>
        <w:t xml:space="preserve"> documentation</w:t>
      </w:r>
      <w:r w:rsidR="00497FF7" w:rsidRPr="3E4917B5">
        <w:rPr>
          <w:rFonts w:eastAsiaTheme="minorEastAsia"/>
        </w:rPr>
        <w:t>)</w:t>
      </w:r>
      <w:r w:rsidR="00497FF7" w:rsidRPr="09436AFA">
        <w:rPr>
          <w:rFonts w:eastAsiaTheme="minorEastAsia"/>
        </w:rPr>
        <w:t xml:space="preserve"> to be submitted to VR. Upon submission, the information will pass to VR’s case management system and be reviewed by the assigned Y</w:t>
      </w:r>
      <w:r w:rsidR="001D7C36">
        <w:rPr>
          <w:rFonts w:eastAsiaTheme="minorEastAsia"/>
        </w:rPr>
        <w:t xml:space="preserve">outh </w:t>
      </w:r>
      <w:r w:rsidR="00497FF7" w:rsidRPr="09436AFA">
        <w:rPr>
          <w:rFonts w:eastAsiaTheme="minorEastAsia"/>
        </w:rPr>
        <w:t>VR</w:t>
      </w:r>
      <w:r w:rsidR="001964DD">
        <w:rPr>
          <w:rFonts w:eastAsiaTheme="minorEastAsia"/>
        </w:rPr>
        <w:t xml:space="preserve"> </w:t>
      </w:r>
      <w:r w:rsidR="00497FF7" w:rsidRPr="09436AFA">
        <w:rPr>
          <w:rFonts w:eastAsiaTheme="minorEastAsia"/>
        </w:rPr>
        <w:t>C</w:t>
      </w:r>
      <w:r w:rsidR="001964DD">
        <w:rPr>
          <w:rFonts w:eastAsiaTheme="minorEastAsia"/>
        </w:rPr>
        <w:t>ounselor (YVRC)</w:t>
      </w:r>
      <w:r w:rsidR="00497FF7" w:rsidRPr="09436AFA">
        <w:rPr>
          <w:rFonts w:eastAsiaTheme="minorEastAsia"/>
        </w:rPr>
        <w:t>.</w:t>
      </w:r>
    </w:p>
    <w:tbl>
      <w:tblPr>
        <w:tblStyle w:val="TableGrid"/>
        <w:tblW w:w="0" w:type="auto"/>
        <w:tblInd w:w="445" w:type="dxa"/>
        <w:tblLook w:val="04A0" w:firstRow="1" w:lastRow="0" w:firstColumn="1" w:lastColumn="0" w:noHBand="0" w:noVBand="1"/>
      </w:tblPr>
      <w:tblGrid>
        <w:gridCol w:w="8640"/>
      </w:tblGrid>
      <w:tr w:rsidR="00AA0633" w14:paraId="2E67CA26" w14:textId="77777777" w:rsidTr="00AA0633">
        <w:tc>
          <w:tcPr>
            <w:tcW w:w="8640" w:type="dxa"/>
            <w:tcBorders>
              <w:top w:val="single" w:sz="4" w:space="0" w:color="auto"/>
              <w:left w:val="single" w:sz="4" w:space="0" w:color="auto"/>
              <w:bottom w:val="single" w:sz="4" w:space="0" w:color="auto"/>
              <w:right w:val="single" w:sz="4" w:space="0" w:color="auto"/>
            </w:tcBorders>
          </w:tcPr>
          <w:p w14:paraId="5E5C9947" w14:textId="77777777" w:rsidR="00AA0633" w:rsidRDefault="00AA0633" w:rsidP="00AA0633">
            <w:pPr>
              <w:rPr>
                <w:rFonts w:eastAsiaTheme="minorEastAsia"/>
                <w:i/>
                <w:iCs/>
              </w:rPr>
            </w:pPr>
          </w:p>
          <w:p w14:paraId="2ECBD611" w14:textId="5479C3E2" w:rsidR="00AA0633" w:rsidRPr="00840816" w:rsidRDefault="00AA0633" w:rsidP="00AA0633">
            <w:pPr>
              <w:rPr>
                <w:rFonts w:eastAsiaTheme="minorEastAsia"/>
                <w:i/>
                <w:iCs/>
              </w:rPr>
            </w:pPr>
            <w:r w:rsidRPr="00840816">
              <w:rPr>
                <w:rFonts w:eastAsiaTheme="minorEastAsia"/>
                <w:i/>
                <w:iCs/>
              </w:rPr>
              <w:t>Quick Reference: Steps Required Before Pre</w:t>
            </w:r>
            <w:r w:rsidRPr="00840816">
              <w:rPr>
                <w:rFonts w:eastAsiaTheme="minorEastAsia"/>
                <w:i/>
                <w:iCs/>
              </w:rPr>
              <w:noBreakHyphen/>
              <w:t>ETS Services Can Begin</w:t>
            </w:r>
          </w:p>
          <w:p w14:paraId="5CE011BB" w14:textId="77777777" w:rsidR="00AA0633" w:rsidRPr="00840816" w:rsidRDefault="00AA0633" w:rsidP="004D11F7">
            <w:pPr>
              <w:pStyle w:val="ListParagraph"/>
              <w:numPr>
                <w:ilvl w:val="0"/>
                <w:numId w:val="3"/>
              </w:numPr>
              <w:contextualSpacing w:val="0"/>
            </w:pPr>
            <w:r w:rsidRPr="00840816">
              <w:t>Student referral submitted in the Consumer Portal</w:t>
            </w:r>
          </w:p>
          <w:p w14:paraId="1B151EAF" w14:textId="77777777" w:rsidR="00AA0633" w:rsidRPr="00840816" w:rsidRDefault="00AA0633" w:rsidP="004D11F7">
            <w:pPr>
              <w:pStyle w:val="ListParagraph"/>
              <w:numPr>
                <w:ilvl w:val="0"/>
                <w:numId w:val="3"/>
              </w:numPr>
              <w:contextualSpacing w:val="0"/>
            </w:pPr>
            <w:r w:rsidRPr="00840816">
              <w:t>Disability documentation uploaded (IEP, 504, or equivalent)</w:t>
            </w:r>
          </w:p>
          <w:p w14:paraId="1446DAB2" w14:textId="77777777" w:rsidR="00AA0633" w:rsidRPr="00840816" w:rsidRDefault="00AA0633" w:rsidP="004D11F7">
            <w:pPr>
              <w:pStyle w:val="ListParagraph"/>
              <w:numPr>
                <w:ilvl w:val="0"/>
                <w:numId w:val="3"/>
              </w:numPr>
              <w:contextualSpacing w:val="0"/>
            </w:pPr>
            <w:r w:rsidRPr="00840816">
              <w:t>Diploma track + anticipated graduation date entered</w:t>
            </w:r>
          </w:p>
          <w:p w14:paraId="7D409E33" w14:textId="77777777" w:rsidR="00AA0633" w:rsidRPr="00840816" w:rsidRDefault="00AA0633" w:rsidP="004D11F7">
            <w:pPr>
              <w:pStyle w:val="ListParagraph"/>
              <w:numPr>
                <w:ilvl w:val="0"/>
                <w:numId w:val="3"/>
              </w:numPr>
              <w:contextualSpacing w:val="0"/>
            </w:pPr>
            <w:r w:rsidRPr="00840816">
              <w:t xml:space="preserve">YVRC reviews </w:t>
            </w:r>
            <w:proofErr w:type="gramStart"/>
            <w:r w:rsidRPr="00840816">
              <w:t>referral</w:t>
            </w:r>
            <w:proofErr w:type="gramEnd"/>
            <w:r w:rsidRPr="00840816">
              <w:t xml:space="preserve"> and creates PE </w:t>
            </w:r>
            <w:proofErr w:type="gramStart"/>
            <w:r w:rsidRPr="00840816">
              <w:t>case</w:t>
            </w:r>
            <w:proofErr w:type="gramEnd"/>
          </w:p>
          <w:p w14:paraId="33020BEE" w14:textId="77777777" w:rsidR="00AA0633" w:rsidRPr="00840816" w:rsidRDefault="00AA0633" w:rsidP="004D11F7">
            <w:pPr>
              <w:pStyle w:val="ListParagraph"/>
              <w:numPr>
                <w:ilvl w:val="0"/>
                <w:numId w:val="3"/>
              </w:numPr>
              <w:contextualSpacing w:val="0"/>
            </w:pPr>
            <w:r w:rsidRPr="00840816">
              <w:t>Authorization issued (no services may begin until this is complete)</w:t>
            </w:r>
          </w:p>
          <w:p w14:paraId="7090779C" w14:textId="77777777" w:rsidR="00AA0633" w:rsidRPr="00840816" w:rsidRDefault="00AA0633" w:rsidP="004D11F7">
            <w:pPr>
              <w:pStyle w:val="ListParagraph"/>
              <w:numPr>
                <w:ilvl w:val="0"/>
                <w:numId w:val="3"/>
              </w:numPr>
              <w:contextualSpacing w:val="0"/>
            </w:pPr>
            <w:r w:rsidRPr="00840816">
              <w:t>SCP Intake Rubric + Recommended Services completed by Career Coach</w:t>
            </w:r>
          </w:p>
          <w:p w14:paraId="7D151F89" w14:textId="77777777" w:rsidR="00AA0633" w:rsidRDefault="00AA0633" w:rsidP="00BB5423">
            <w:pPr>
              <w:rPr>
                <w:rFonts w:eastAsiaTheme="minorEastAsia"/>
                <w:i/>
                <w:iCs/>
              </w:rPr>
            </w:pPr>
          </w:p>
        </w:tc>
      </w:tr>
    </w:tbl>
    <w:p w14:paraId="4943A18C" w14:textId="77777777" w:rsidR="00E908D3" w:rsidRPr="007822DE" w:rsidRDefault="00E908D3" w:rsidP="001917FA">
      <w:pPr>
        <w:spacing w:line="240" w:lineRule="auto"/>
        <w:rPr>
          <w:rFonts w:eastAsiaTheme="minorEastAsia"/>
        </w:rPr>
      </w:pPr>
    </w:p>
    <w:p w14:paraId="7BD1C81A" w14:textId="7B093221" w:rsidR="00075B7D" w:rsidRPr="003365C6" w:rsidRDefault="00B45B20" w:rsidP="00FA15AD">
      <w:pPr>
        <w:pStyle w:val="Heading2"/>
        <w:rPr>
          <w:rFonts w:asciiTheme="minorHAnsi" w:eastAsiaTheme="minorEastAsia" w:hAnsiTheme="minorHAnsi"/>
          <w:i/>
          <w:sz w:val="24"/>
          <w:szCs w:val="24"/>
        </w:rPr>
      </w:pPr>
      <w:bookmarkStart w:id="30" w:name="_Toc220063234"/>
      <w:bookmarkStart w:id="31" w:name="_Toc241489235"/>
      <w:r w:rsidRPr="003365C6">
        <w:rPr>
          <w:rFonts w:asciiTheme="minorHAnsi" w:eastAsiaTheme="minorEastAsia" w:hAnsiTheme="minorHAnsi"/>
          <w:i/>
          <w:sz w:val="24"/>
          <w:szCs w:val="24"/>
        </w:rPr>
        <w:t xml:space="preserve">Submitting a </w:t>
      </w:r>
      <w:r w:rsidR="00FF08E1" w:rsidRPr="003365C6">
        <w:rPr>
          <w:rFonts w:asciiTheme="minorHAnsi" w:eastAsiaTheme="minorEastAsia" w:hAnsiTheme="minorHAnsi"/>
          <w:i/>
          <w:sz w:val="24"/>
          <w:szCs w:val="24"/>
        </w:rPr>
        <w:t>R</w:t>
      </w:r>
      <w:r w:rsidRPr="003365C6">
        <w:rPr>
          <w:rFonts w:asciiTheme="minorHAnsi" w:eastAsiaTheme="minorEastAsia" w:hAnsiTheme="minorHAnsi"/>
          <w:i/>
          <w:sz w:val="24"/>
          <w:szCs w:val="24"/>
        </w:rPr>
        <w:t>eferral in the Consumer Portal</w:t>
      </w:r>
      <w:bookmarkEnd w:id="30"/>
      <w:bookmarkEnd w:id="31"/>
    </w:p>
    <w:p w14:paraId="020062F4" w14:textId="4EA0D008" w:rsidR="00746A37" w:rsidRDefault="00746A37" w:rsidP="001917FA">
      <w:pPr>
        <w:spacing w:line="240" w:lineRule="auto"/>
        <w:rPr>
          <w:rFonts w:eastAsiaTheme="minorEastAsia"/>
        </w:rPr>
      </w:pPr>
      <w:r w:rsidRPr="00746A37">
        <w:rPr>
          <w:rFonts w:eastAsiaTheme="minorEastAsia"/>
        </w:rPr>
        <w:t xml:space="preserve">When a user logs in for the first time, they </w:t>
      </w:r>
      <w:r w:rsidR="002A4A31">
        <w:rPr>
          <w:rFonts w:eastAsiaTheme="minorEastAsia"/>
        </w:rPr>
        <w:t>are</w:t>
      </w:r>
      <w:r w:rsidRPr="00746A37">
        <w:rPr>
          <w:rFonts w:eastAsiaTheme="minorEastAsia"/>
        </w:rPr>
        <w:t xml:space="preserve"> required to create a new account. The process begins with entering </w:t>
      </w:r>
      <w:r w:rsidRPr="4CEEE0EC">
        <w:rPr>
          <w:rFonts w:eastAsiaTheme="minorEastAsia"/>
        </w:rPr>
        <w:t>a</w:t>
      </w:r>
      <w:r w:rsidR="39249099" w:rsidRPr="4CEEE0EC">
        <w:rPr>
          <w:rFonts w:eastAsiaTheme="minorEastAsia"/>
        </w:rPr>
        <w:t>n</w:t>
      </w:r>
      <w:r w:rsidRPr="00746A37">
        <w:rPr>
          <w:rFonts w:eastAsiaTheme="minorEastAsia"/>
        </w:rPr>
        <w:t xml:space="preserve"> email address, after which a verification message </w:t>
      </w:r>
      <w:r w:rsidR="422C42A2" w:rsidRPr="4CEEE0EC">
        <w:rPr>
          <w:rFonts w:eastAsiaTheme="minorEastAsia"/>
        </w:rPr>
        <w:t>is</w:t>
      </w:r>
      <w:r w:rsidRPr="00746A37">
        <w:rPr>
          <w:rFonts w:eastAsiaTheme="minorEastAsia"/>
        </w:rPr>
        <w:t xml:space="preserve"> sent to that em</w:t>
      </w:r>
      <w:r w:rsidRPr="00712FE8">
        <w:rPr>
          <w:rFonts w:eastAsiaTheme="minorEastAsia"/>
          <w:kern w:val="0"/>
          <w14:ligatures w14:val="none"/>
        </w:rPr>
        <w:t>ail. The user m</w:t>
      </w:r>
      <w:r w:rsidRPr="00746A37">
        <w:rPr>
          <w:rFonts w:eastAsiaTheme="minorEastAsia"/>
        </w:rPr>
        <w:t xml:space="preserve">ust retrieve the verification code from the message, enter it into the designated field within the Consumer Portal, and select “Verify Code.” Once the email has been successfully verified, the user will be prompted to establish a secure password and provide their first and last name. These credentials must be saved, as they will serve as the login information for all </w:t>
      </w:r>
      <w:r>
        <w:rPr>
          <w:rFonts w:eastAsiaTheme="minorEastAsia"/>
        </w:rPr>
        <w:t>future</w:t>
      </w:r>
      <w:r w:rsidRPr="00746A37">
        <w:rPr>
          <w:rFonts w:eastAsiaTheme="minorEastAsia"/>
        </w:rPr>
        <w:t xml:space="preserve"> access to </w:t>
      </w:r>
      <w:proofErr w:type="gramStart"/>
      <w:r w:rsidRPr="00746A37">
        <w:rPr>
          <w:rFonts w:eastAsiaTheme="minorEastAsia"/>
        </w:rPr>
        <w:t>the Consumer</w:t>
      </w:r>
      <w:proofErr w:type="gramEnd"/>
      <w:r w:rsidRPr="00746A37">
        <w:rPr>
          <w:rFonts w:eastAsiaTheme="minorEastAsia"/>
        </w:rPr>
        <w:t xml:space="preserve"> Portal.</w:t>
      </w:r>
    </w:p>
    <w:p w14:paraId="7E836177" w14:textId="6498448F" w:rsidR="001062C6" w:rsidRDefault="003A6B55" w:rsidP="001917FA">
      <w:pPr>
        <w:spacing w:line="240" w:lineRule="auto"/>
        <w:rPr>
          <w:rFonts w:eastAsiaTheme="minorEastAsia"/>
        </w:rPr>
      </w:pPr>
      <w:r w:rsidRPr="003A6B55">
        <w:rPr>
          <w:rFonts w:eastAsiaTheme="minorEastAsia"/>
        </w:rPr>
        <w:t xml:space="preserve">When completing a referral in </w:t>
      </w:r>
      <w:proofErr w:type="gramStart"/>
      <w:r w:rsidRPr="003A6B55">
        <w:rPr>
          <w:rFonts w:eastAsiaTheme="minorEastAsia"/>
        </w:rPr>
        <w:t>the Consumer</w:t>
      </w:r>
      <w:proofErr w:type="gramEnd"/>
      <w:r w:rsidRPr="003A6B55">
        <w:rPr>
          <w:rFonts w:eastAsiaTheme="minorEastAsia"/>
        </w:rPr>
        <w:t xml:space="preserve"> Portal, users are encouraged to provide as much information as possible across the fields. Certain fields are designated as mandatory </w:t>
      </w:r>
      <w:r w:rsidRPr="003A6B55">
        <w:rPr>
          <w:rFonts w:eastAsiaTheme="minorEastAsia"/>
        </w:rPr>
        <w:lastRenderedPageBreak/>
        <w:t xml:space="preserve">and must be completed before the referral can be submitted. Upon logging into the Consumer Portal, the Career Coach will </w:t>
      </w:r>
      <w:r w:rsidR="00A275EF">
        <w:rPr>
          <w:rFonts w:eastAsiaTheme="minorEastAsia"/>
        </w:rPr>
        <w:t>need to:</w:t>
      </w:r>
    </w:p>
    <w:p w14:paraId="14456DB9" w14:textId="5FB0C261" w:rsidR="00D90103" w:rsidRDefault="00D90103" w:rsidP="004D11F7">
      <w:pPr>
        <w:pStyle w:val="ListParagraph"/>
        <w:numPr>
          <w:ilvl w:val="0"/>
          <w:numId w:val="15"/>
        </w:numPr>
        <w:rPr>
          <w:rFonts w:eastAsiaTheme="minorEastAsia"/>
        </w:rPr>
      </w:pPr>
      <w:r>
        <w:rPr>
          <w:rFonts w:eastAsiaTheme="minorEastAsia"/>
        </w:rPr>
        <w:t>Select “New Referral” from the top tool bar</w:t>
      </w:r>
    </w:p>
    <w:p w14:paraId="272C4841" w14:textId="77777777" w:rsidR="00EF2083" w:rsidRDefault="00413B6C" w:rsidP="004D11F7">
      <w:pPr>
        <w:pStyle w:val="ListParagraph"/>
        <w:numPr>
          <w:ilvl w:val="0"/>
          <w:numId w:val="15"/>
        </w:numPr>
        <w:rPr>
          <w:rFonts w:eastAsiaTheme="minorEastAsia"/>
        </w:rPr>
      </w:pPr>
      <w:r>
        <w:rPr>
          <w:rFonts w:eastAsiaTheme="minorEastAsia"/>
        </w:rPr>
        <w:t>The Career Coach will need to complete all required fields</w:t>
      </w:r>
      <w:r w:rsidR="000A3CAF">
        <w:rPr>
          <w:rFonts w:eastAsiaTheme="minorEastAsia"/>
        </w:rPr>
        <w:t xml:space="preserve">. </w:t>
      </w:r>
    </w:p>
    <w:p w14:paraId="3F9E7BF6" w14:textId="6CB605E9" w:rsidR="000A3CAF" w:rsidRDefault="000A3CAF" w:rsidP="00EF2083">
      <w:pPr>
        <w:pStyle w:val="ListParagraph"/>
        <w:rPr>
          <w:rFonts w:eastAsiaTheme="minorEastAsia"/>
        </w:rPr>
      </w:pPr>
      <w:r>
        <w:rPr>
          <w:rFonts w:eastAsiaTheme="minorEastAsia"/>
        </w:rPr>
        <w:t>Personal Information:</w:t>
      </w:r>
    </w:p>
    <w:p w14:paraId="478E5183" w14:textId="77777777" w:rsidR="000A3CAF" w:rsidRDefault="00413B6C" w:rsidP="004D11F7">
      <w:pPr>
        <w:pStyle w:val="ListParagraph"/>
        <w:numPr>
          <w:ilvl w:val="0"/>
          <w:numId w:val="16"/>
        </w:numPr>
        <w:rPr>
          <w:rFonts w:eastAsiaTheme="minorEastAsia"/>
        </w:rPr>
      </w:pPr>
      <w:r w:rsidRPr="000A3CAF">
        <w:rPr>
          <w:rFonts w:eastAsiaTheme="minorEastAsia"/>
        </w:rPr>
        <w:t>Student N</w:t>
      </w:r>
      <w:r w:rsidR="00EF3D1A" w:rsidRPr="000A3CAF">
        <w:rPr>
          <w:rFonts w:eastAsiaTheme="minorEastAsia"/>
        </w:rPr>
        <w:t>a</w:t>
      </w:r>
      <w:r w:rsidRPr="000A3CAF">
        <w:rPr>
          <w:rFonts w:eastAsiaTheme="minorEastAsia"/>
        </w:rPr>
        <w:t>me</w:t>
      </w:r>
    </w:p>
    <w:p w14:paraId="1DA6F48E" w14:textId="000AF30A" w:rsidR="005D2B63" w:rsidRDefault="005D2B63" w:rsidP="004D11F7">
      <w:pPr>
        <w:pStyle w:val="ListParagraph"/>
        <w:numPr>
          <w:ilvl w:val="0"/>
          <w:numId w:val="16"/>
        </w:numPr>
        <w:rPr>
          <w:rFonts w:eastAsiaTheme="minorEastAsia"/>
        </w:rPr>
      </w:pPr>
      <w:r>
        <w:rPr>
          <w:rFonts w:eastAsiaTheme="minorEastAsia"/>
        </w:rPr>
        <w:t>Gender</w:t>
      </w:r>
    </w:p>
    <w:p w14:paraId="25AE2878" w14:textId="4A39379B" w:rsidR="0025625E" w:rsidRDefault="0025625E" w:rsidP="004D11F7">
      <w:pPr>
        <w:pStyle w:val="ListParagraph"/>
        <w:numPr>
          <w:ilvl w:val="0"/>
          <w:numId w:val="16"/>
        </w:numPr>
        <w:rPr>
          <w:rFonts w:eastAsiaTheme="minorEastAsia"/>
        </w:rPr>
      </w:pPr>
      <w:r>
        <w:rPr>
          <w:rFonts w:eastAsiaTheme="minorEastAsia"/>
        </w:rPr>
        <w:t>Ethnicity</w:t>
      </w:r>
    </w:p>
    <w:p w14:paraId="0B51A744" w14:textId="699D406F" w:rsidR="000A3CAF" w:rsidRDefault="006A103A" w:rsidP="004D11F7">
      <w:pPr>
        <w:pStyle w:val="ListParagraph"/>
        <w:numPr>
          <w:ilvl w:val="0"/>
          <w:numId w:val="16"/>
        </w:numPr>
        <w:rPr>
          <w:rFonts w:eastAsiaTheme="minorEastAsia"/>
        </w:rPr>
      </w:pPr>
      <w:r>
        <w:rPr>
          <w:rFonts w:eastAsiaTheme="minorEastAsia"/>
        </w:rPr>
        <w:t>P</w:t>
      </w:r>
      <w:r w:rsidR="00FF5F18" w:rsidRPr="000A3CAF">
        <w:rPr>
          <w:rFonts w:eastAsiaTheme="minorEastAsia"/>
        </w:rPr>
        <w:t>rimary language</w:t>
      </w:r>
    </w:p>
    <w:p w14:paraId="4F9CC650" w14:textId="648C7ADA" w:rsidR="007B5492" w:rsidRPr="0025625E" w:rsidRDefault="006A103A" w:rsidP="0025625E">
      <w:pPr>
        <w:pStyle w:val="ListParagraph"/>
        <w:numPr>
          <w:ilvl w:val="0"/>
          <w:numId w:val="16"/>
        </w:numPr>
        <w:rPr>
          <w:rFonts w:eastAsiaTheme="minorEastAsia"/>
        </w:rPr>
      </w:pPr>
      <w:r>
        <w:rPr>
          <w:rFonts w:eastAsiaTheme="minorEastAsia"/>
        </w:rPr>
        <w:t>I</w:t>
      </w:r>
      <w:r w:rsidR="00FF5F18" w:rsidRPr="000A3CAF">
        <w:rPr>
          <w:rFonts w:eastAsiaTheme="minorEastAsia"/>
        </w:rPr>
        <w:t>f an interpreter is needed</w:t>
      </w:r>
    </w:p>
    <w:p w14:paraId="25EFF5E9" w14:textId="40308D6D" w:rsidR="00521974" w:rsidRDefault="006A103A" w:rsidP="004D11F7">
      <w:pPr>
        <w:pStyle w:val="ListParagraph"/>
        <w:numPr>
          <w:ilvl w:val="0"/>
          <w:numId w:val="16"/>
        </w:numPr>
        <w:rPr>
          <w:rFonts w:eastAsiaTheme="minorEastAsia"/>
        </w:rPr>
      </w:pPr>
      <w:r>
        <w:rPr>
          <w:rFonts w:eastAsiaTheme="minorEastAsia"/>
        </w:rPr>
        <w:t>R</w:t>
      </w:r>
      <w:r w:rsidR="00FF5F18" w:rsidRPr="000A3CAF">
        <w:rPr>
          <w:rFonts w:eastAsiaTheme="minorEastAsia"/>
        </w:rPr>
        <w:t>eported disability</w:t>
      </w:r>
    </w:p>
    <w:p w14:paraId="1EFE8A41" w14:textId="72E4CB6C" w:rsidR="00552378" w:rsidRDefault="00521974" w:rsidP="00FB149B">
      <w:pPr>
        <w:pStyle w:val="ListParagraph"/>
        <w:rPr>
          <w:rFonts w:eastAsiaTheme="minorEastAsia"/>
        </w:rPr>
      </w:pPr>
      <w:r>
        <w:rPr>
          <w:rFonts w:eastAsiaTheme="minorEastAsia"/>
        </w:rPr>
        <w:t xml:space="preserve">Contact </w:t>
      </w:r>
      <w:r w:rsidR="00040421">
        <w:rPr>
          <w:rFonts w:eastAsiaTheme="minorEastAsia"/>
        </w:rPr>
        <w:t>I</w:t>
      </w:r>
      <w:r>
        <w:rPr>
          <w:rFonts w:eastAsiaTheme="minorEastAsia"/>
        </w:rPr>
        <w:t>nformation</w:t>
      </w:r>
      <w:r w:rsidR="00FB149B">
        <w:rPr>
          <w:rFonts w:eastAsiaTheme="minorEastAsia"/>
        </w:rPr>
        <w:t>:</w:t>
      </w:r>
    </w:p>
    <w:p w14:paraId="654C67B3" w14:textId="5AE878F8" w:rsidR="00D90103" w:rsidRDefault="00FB149B" w:rsidP="004D11F7">
      <w:pPr>
        <w:pStyle w:val="ListParagraph"/>
        <w:numPr>
          <w:ilvl w:val="0"/>
          <w:numId w:val="16"/>
        </w:numPr>
        <w:spacing w:after="120"/>
        <w:rPr>
          <w:rFonts w:eastAsiaTheme="minorEastAsia"/>
        </w:rPr>
      </w:pPr>
      <w:r>
        <w:rPr>
          <w:rFonts w:eastAsiaTheme="minorEastAsia"/>
        </w:rPr>
        <w:t>Full student address</w:t>
      </w:r>
    </w:p>
    <w:p w14:paraId="41F8F7E3" w14:textId="5514F03A" w:rsidR="00FB149B" w:rsidRDefault="00FB149B" w:rsidP="004D11F7">
      <w:pPr>
        <w:pStyle w:val="ListParagraph"/>
        <w:numPr>
          <w:ilvl w:val="0"/>
          <w:numId w:val="16"/>
        </w:numPr>
        <w:spacing w:after="120"/>
        <w:rPr>
          <w:rFonts w:eastAsiaTheme="minorEastAsia"/>
        </w:rPr>
      </w:pPr>
      <w:r>
        <w:rPr>
          <w:rFonts w:eastAsiaTheme="minorEastAsia"/>
        </w:rPr>
        <w:t>Phone number</w:t>
      </w:r>
    </w:p>
    <w:p w14:paraId="773C0D05" w14:textId="2E892B34" w:rsidR="00FB149B" w:rsidRDefault="00FB149B" w:rsidP="00E6237A">
      <w:pPr>
        <w:pStyle w:val="ListParagraph"/>
        <w:rPr>
          <w:rFonts w:eastAsiaTheme="minorEastAsia"/>
        </w:rPr>
      </w:pPr>
      <w:r>
        <w:rPr>
          <w:rFonts w:eastAsiaTheme="minorEastAsia"/>
        </w:rPr>
        <w:t>General Information</w:t>
      </w:r>
      <w:r w:rsidR="00040421">
        <w:rPr>
          <w:rFonts w:eastAsiaTheme="minorEastAsia"/>
        </w:rPr>
        <w:t>:</w:t>
      </w:r>
    </w:p>
    <w:p w14:paraId="6DC07918" w14:textId="7C04E273" w:rsidR="00040421" w:rsidRDefault="00F26EC5" w:rsidP="004D11F7">
      <w:pPr>
        <w:pStyle w:val="ListParagraph"/>
        <w:numPr>
          <w:ilvl w:val="0"/>
          <w:numId w:val="16"/>
        </w:numPr>
        <w:rPr>
          <w:rFonts w:eastAsiaTheme="minorEastAsia"/>
        </w:rPr>
      </w:pPr>
      <w:r>
        <w:rPr>
          <w:rFonts w:eastAsiaTheme="minorEastAsia"/>
        </w:rPr>
        <w:t>If the student is currently enrolled in high school</w:t>
      </w:r>
    </w:p>
    <w:p w14:paraId="39FB3432" w14:textId="095C9512" w:rsidR="00802816" w:rsidRDefault="00F26EC5" w:rsidP="004D11F7">
      <w:pPr>
        <w:pStyle w:val="ListParagraph"/>
        <w:numPr>
          <w:ilvl w:val="0"/>
          <w:numId w:val="16"/>
        </w:numPr>
        <w:rPr>
          <w:rFonts w:eastAsiaTheme="minorEastAsia"/>
        </w:rPr>
      </w:pPr>
      <w:r>
        <w:rPr>
          <w:rFonts w:eastAsiaTheme="minorEastAsia"/>
        </w:rPr>
        <w:t>Name of current high schoo</w:t>
      </w:r>
      <w:r w:rsidR="00802816">
        <w:rPr>
          <w:rFonts w:eastAsiaTheme="minorEastAsia"/>
        </w:rPr>
        <w:t>l</w:t>
      </w:r>
    </w:p>
    <w:p w14:paraId="67A1DAD5" w14:textId="39D47F50" w:rsidR="00802816" w:rsidRDefault="00802816" w:rsidP="00802816">
      <w:pPr>
        <w:pStyle w:val="ListParagraph"/>
        <w:rPr>
          <w:rFonts w:eastAsiaTheme="minorEastAsia"/>
        </w:rPr>
      </w:pPr>
      <w:r>
        <w:rPr>
          <w:rFonts w:eastAsiaTheme="minorEastAsia"/>
        </w:rPr>
        <w:t xml:space="preserve">Referral Source </w:t>
      </w:r>
      <w:r w:rsidR="00F768CA">
        <w:rPr>
          <w:rFonts w:eastAsiaTheme="minorEastAsia"/>
        </w:rPr>
        <w:t>Information</w:t>
      </w:r>
      <w:r>
        <w:rPr>
          <w:rFonts w:eastAsiaTheme="minorEastAsia"/>
        </w:rPr>
        <w:t>:</w:t>
      </w:r>
    </w:p>
    <w:p w14:paraId="47550B26" w14:textId="04FF79DA" w:rsidR="00802816" w:rsidRDefault="00EF6231" w:rsidP="004D11F7">
      <w:pPr>
        <w:pStyle w:val="ListParagraph"/>
        <w:numPr>
          <w:ilvl w:val="0"/>
          <w:numId w:val="16"/>
        </w:numPr>
        <w:rPr>
          <w:rFonts w:eastAsiaTheme="minorEastAsia"/>
        </w:rPr>
      </w:pPr>
      <w:r>
        <w:rPr>
          <w:rFonts w:eastAsiaTheme="minorEastAsia"/>
        </w:rPr>
        <w:t>Referral</w:t>
      </w:r>
      <w:r w:rsidR="00802816">
        <w:rPr>
          <w:rFonts w:eastAsiaTheme="minorEastAsia"/>
        </w:rPr>
        <w:t xml:space="preserve"> Source</w:t>
      </w:r>
      <w:r w:rsidR="00781AC2">
        <w:rPr>
          <w:rFonts w:eastAsiaTheme="minorEastAsia"/>
        </w:rPr>
        <w:t xml:space="preserve"> (note the </w:t>
      </w:r>
      <w:r w:rsidR="00C5532C">
        <w:rPr>
          <w:rFonts w:eastAsiaTheme="minorEastAsia"/>
        </w:rPr>
        <w:t>c</w:t>
      </w:r>
      <w:r w:rsidR="00781AC2">
        <w:rPr>
          <w:rFonts w:eastAsiaTheme="minorEastAsia"/>
        </w:rPr>
        <w:t xml:space="preserve">areer </w:t>
      </w:r>
      <w:r w:rsidR="00C5532C">
        <w:rPr>
          <w:rFonts w:eastAsiaTheme="minorEastAsia"/>
        </w:rPr>
        <w:t>c</w:t>
      </w:r>
      <w:r w:rsidR="00781AC2">
        <w:rPr>
          <w:rFonts w:eastAsiaTheme="minorEastAsia"/>
        </w:rPr>
        <w:t xml:space="preserve">oach should always </w:t>
      </w:r>
      <w:r>
        <w:rPr>
          <w:rFonts w:eastAsiaTheme="minorEastAsia"/>
        </w:rPr>
        <w:t>select</w:t>
      </w:r>
      <w:r w:rsidR="00781AC2">
        <w:rPr>
          <w:rFonts w:eastAsiaTheme="minorEastAsia"/>
        </w:rPr>
        <w:t xml:space="preserve"> the Pre-ETS Consumer Portal</w:t>
      </w:r>
      <w:r>
        <w:rPr>
          <w:rFonts w:eastAsiaTheme="minorEastAsia"/>
        </w:rPr>
        <w:t xml:space="preserve"> for this drop down)</w:t>
      </w:r>
    </w:p>
    <w:p w14:paraId="6414D560" w14:textId="596AAFFD" w:rsidR="00CC4CA9" w:rsidRDefault="00B86422" w:rsidP="004D11F7">
      <w:pPr>
        <w:pStyle w:val="ListParagraph"/>
        <w:numPr>
          <w:ilvl w:val="0"/>
          <w:numId w:val="16"/>
        </w:numPr>
        <w:rPr>
          <w:rFonts w:eastAsiaTheme="minorEastAsia"/>
        </w:rPr>
      </w:pPr>
      <w:r>
        <w:rPr>
          <w:rFonts w:eastAsiaTheme="minorEastAsia"/>
        </w:rPr>
        <w:t xml:space="preserve">First and last name of the </w:t>
      </w:r>
      <w:r w:rsidR="00C5532C">
        <w:rPr>
          <w:rFonts w:eastAsiaTheme="minorEastAsia"/>
        </w:rPr>
        <w:t>c</w:t>
      </w:r>
      <w:r w:rsidRPr="00E728BE">
        <w:rPr>
          <w:rFonts w:eastAsiaTheme="minorEastAsia"/>
        </w:rPr>
        <w:t>areer</w:t>
      </w:r>
      <w:r w:rsidR="00C5532C">
        <w:rPr>
          <w:rFonts w:eastAsiaTheme="minorEastAsia"/>
        </w:rPr>
        <w:t xml:space="preserve"> c</w:t>
      </w:r>
      <w:r w:rsidRPr="00E728BE">
        <w:rPr>
          <w:rFonts w:eastAsiaTheme="minorEastAsia"/>
        </w:rPr>
        <w:t>oach</w:t>
      </w:r>
    </w:p>
    <w:p w14:paraId="5DBDA396" w14:textId="0FADD30B" w:rsidR="00CC4CA9" w:rsidRPr="007B5492" w:rsidRDefault="00CC4CA9" w:rsidP="004D11F7">
      <w:pPr>
        <w:pStyle w:val="ListParagraph"/>
        <w:numPr>
          <w:ilvl w:val="0"/>
          <w:numId w:val="15"/>
        </w:numPr>
        <w:spacing w:line="240" w:lineRule="auto"/>
        <w:rPr>
          <w:rFonts w:eastAsiaTheme="minorEastAsia"/>
          <w:b/>
          <w:bCs/>
        </w:rPr>
      </w:pPr>
      <w:r>
        <w:rPr>
          <w:rFonts w:eastAsiaTheme="minorEastAsia"/>
        </w:rPr>
        <w:t xml:space="preserve">In the Notes and Attachments section, there is a free form text box to enter any relevant information </w:t>
      </w:r>
      <w:r w:rsidR="00CD4039">
        <w:rPr>
          <w:rFonts w:eastAsiaTheme="minorEastAsia"/>
        </w:rPr>
        <w:t>that should be shared with the YVRC</w:t>
      </w:r>
      <w:r w:rsidR="00A37014">
        <w:rPr>
          <w:rFonts w:eastAsiaTheme="minorEastAsia"/>
        </w:rPr>
        <w:t xml:space="preserve">’s with the referral. </w:t>
      </w:r>
      <w:r w:rsidR="00A55EE6" w:rsidRPr="007B5492">
        <w:rPr>
          <w:rFonts w:eastAsiaTheme="minorEastAsia"/>
          <w:b/>
          <w:bCs/>
        </w:rPr>
        <w:t xml:space="preserve">This box </w:t>
      </w:r>
      <w:r w:rsidR="00AA4247">
        <w:rPr>
          <w:rFonts w:eastAsiaTheme="minorEastAsia"/>
          <w:b/>
          <w:bCs/>
        </w:rPr>
        <w:t>must</w:t>
      </w:r>
      <w:r w:rsidR="00A55EE6" w:rsidRPr="007B5492">
        <w:rPr>
          <w:rFonts w:eastAsiaTheme="minorEastAsia"/>
          <w:b/>
          <w:bCs/>
        </w:rPr>
        <w:t xml:space="preserve"> be used to enter</w:t>
      </w:r>
      <w:r w:rsidR="006B0DF0" w:rsidRPr="007B5492">
        <w:rPr>
          <w:rFonts w:eastAsiaTheme="minorEastAsia"/>
          <w:b/>
          <w:bCs/>
        </w:rPr>
        <w:t xml:space="preserve"> </w:t>
      </w:r>
      <w:r w:rsidR="00A55EE6" w:rsidRPr="007B5492">
        <w:rPr>
          <w:rFonts w:eastAsiaTheme="minorEastAsia"/>
          <w:b/>
          <w:bCs/>
        </w:rPr>
        <w:t>the</w:t>
      </w:r>
      <w:r w:rsidR="00633D93" w:rsidRPr="007B5492">
        <w:rPr>
          <w:rFonts w:eastAsiaTheme="minorEastAsia"/>
          <w:b/>
          <w:bCs/>
        </w:rPr>
        <w:t xml:space="preserve"> student’s</w:t>
      </w:r>
      <w:r w:rsidR="00A55EE6" w:rsidRPr="007B5492">
        <w:rPr>
          <w:rFonts w:eastAsiaTheme="minorEastAsia"/>
          <w:b/>
          <w:bCs/>
        </w:rPr>
        <w:t xml:space="preserve"> diploma track and the anticipated graduation date. </w:t>
      </w:r>
      <w:r w:rsidR="00DF1E6F" w:rsidRPr="007B5492">
        <w:rPr>
          <w:rFonts w:eastAsiaTheme="minorEastAsia"/>
          <w:b/>
          <w:bCs/>
        </w:rPr>
        <w:t xml:space="preserve">Without this information, an authorization </w:t>
      </w:r>
      <w:r w:rsidR="00A65DB2" w:rsidRPr="007B5492">
        <w:rPr>
          <w:rFonts w:eastAsiaTheme="minorEastAsia"/>
          <w:b/>
          <w:bCs/>
        </w:rPr>
        <w:t>cannot be created</w:t>
      </w:r>
      <w:r w:rsidR="00797882" w:rsidRPr="007B5492">
        <w:rPr>
          <w:rFonts w:eastAsiaTheme="minorEastAsia"/>
          <w:b/>
          <w:bCs/>
        </w:rPr>
        <w:t>.</w:t>
      </w:r>
    </w:p>
    <w:p w14:paraId="68EA4C15" w14:textId="192A3D77" w:rsidR="009E51B3" w:rsidRDefault="00E066F1" w:rsidP="004D11F7">
      <w:pPr>
        <w:pStyle w:val="ListParagraph"/>
        <w:numPr>
          <w:ilvl w:val="0"/>
          <w:numId w:val="15"/>
        </w:numPr>
        <w:spacing w:line="240" w:lineRule="auto"/>
        <w:rPr>
          <w:rFonts w:eastAsiaTheme="minorEastAsia"/>
        </w:rPr>
      </w:pPr>
      <w:r w:rsidRPr="00E066F1">
        <w:rPr>
          <w:rFonts w:eastAsiaTheme="minorEastAsia"/>
        </w:rPr>
        <w:t>The referral form cannot be submitted unles</w:t>
      </w:r>
      <w:r w:rsidR="00BE369F">
        <w:rPr>
          <w:rFonts w:eastAsiaTheme="minorEastAsia"/>
        </w:rPr>
        <w:t xml:space="preserve">s a </w:t>
      </w:r>
      <w:r w:rsidR="007A56F1" w:rsidRPr="00E066F1">
        <w:rPr>
          <w:rFonts w:eastAsiaTheme="minorEastAsia"/>
        </w:rPr>
        <w:t xml:space="preserve">504 plan, an Individualized Education Program (IEP), or other relevant disability-related documentation </w:t>
      </w:r>
      <w:r w:rsidR="007A56F1">
        <w:rPr>
          <w:rFonts w:eastAsiaTheme="minorEastAsia"/>
        </w:rPr>
        <w:t>is</w:t>
      </w:r>
      <w:r w:rsidRPr="00E066F1">
        <w:rPr>
          <w:rFonts w:eastAsiaTheme="minorEastAsia"/>
        </w:rPr>
        <w:t xml:space="preserve"> attache</w:t>
      </w:r>
      <w:r w:rsidR="007A56F1">
        <w:rPr>
          <w:rFonts w:eastAsiaTheme="minorEastAsia"/>
        </w:rPr>
        <w:t>d</w:t>
      </w:r>
      <w:r w:rsidRPr="00E066F1">
        <w:rPr>
          <w:rFonts w:eastAsiaTheme="minorEastAsia"/>
        </w:rPr>
        <w:t xml:space="preserve">. </w:t>
      </w:r>
      <w:r w:rsidR="007E506C">
        <w:rPr>
          <w:rFonts w:eastAsiaTheme="minorEastAsia"/>
        </w:rPr>
        <w:t xml:space="preserve">The </w:t>
      </w:r>
      <w:r w:rsidR="00906E93">
        <w:rPr>
          <w:rFonts w:eastAsiaTheme="minorEastAsia"/>
        </w:rPr>
        <w:t>C</w:t>
      </w:r>
      <w:r w:rsidR="007E506C">
        <w:rPr>
          <w:rFonts w:eastAsiaTheme="minorEastAsia"/>
        </w:rPr>
        <w:t xml:space="preserve">onsumer </w:t>
      </w:r>
      <w:r w:rsidR="00906E93">
        <w:rPr>
          <w:rFonts w:eastAsiaTheme="minorEastAsia"/>
        </w:rPr>
        <w:t>P</w:t>
      </w:r>
      <w:r w:rsidR="007E506C">
        <w:rPr>
          <w:rFonts w:eastAsiaTheme="minorEastAsia"/>
        </w:rPr>
        <w:t>ortal allows</w:t>
      </w:r>
      <w:r w:rsidR="009E33B5">
        <w:rPr>
          <w:rFonts w:eastAsiaTheme="minorEastAsia"/>
        </w:rPr>
        <w:t xml:space="preserve"> </w:t>
      </w:r>
      <w:r w:rsidR="00906E93">
        <w:rPr>
          <w:rFonts w:eastAsiaTheme="minorEastAsia"/>
        </w:rPr>
        <w:t xml:space="preserve">the ability to upload </w:t>
      </w:r>
      <w:r w:rsidRPr="00E066F1">
        <w:rPr>
          <w:rFonts w:eastAsiaTheme="minorEastAsia"/>
        </w:rPr>
        <w:t>multiple files, so</w:t>
      </w:r>
      <w:r w:rsidR="008D2A9A">
        <w:rPr>
          <w:rFonts w:eastAsiaTheme="minorEastAsia"/>
        </w:rPr>
        <w:t xml:space="preserve"> </w:t>
      </w:r>
      <w:r w:rsidRPr="00E066F1">
        <w:rPr>
          <w:rFonts w:eastAsiaTheme="minorEastAsia"/>
        </w:rPr>
        <w:t>additional supporting materials</w:t>
      </w:r>
      <w:r w:rsidR="009E33B5">
        <w:rPr>
          <w:rFonts w:eastAsiaTheme="minorEastAsia"/>
        </w:rPr>
        <w:t xml:space="preserve"> </w:t>
      </w:r>
      <w:r w:rsidR="00667478">
        <w:rPr>
          <w:rFonts w:eastAsiaTheme="minorEastAsia"/>
        </w:rPr>
        <w:t>may</w:t>
      </w:r>
      <w:r w:rsidR="009E33B5">
        <w:rPr>
          <w:rFonts w:eastAsiaTheme="minorEastAsia"/>
        </w:rPr>
        <w:t xml:space="preserve"> be attached</w:t>
      </w:r>
      <w:r w:rsidR="00BC0A0B">
        <w:rPr>
          <w:rFonts w:eastAsiaTheme="minorEastAsia"/>
        </w:rPr>
        <w:t xml:space="preserve"> </w:t>
      </w:r>
      <w:r w:rsidR="601CDB30" w:rsidRPr="028F5459">
        <w:rPr>
          <w:rFonts w:eastAsiaTheme="minorEastAsia"/>
        </w:rPr>
        <w:t>if desired.</w:t>
      </w:r>
      <w:r w:rsidR="00BC0A0B" w:rsidRPr="028F5459">
        <w:rPr>
          <w:rFonts w:eastAsiaTheme="minorEastAsia"/>
        </w:rPr>
        <w:t xml:space="preserve"> </w:t>
      </w:r>
    </w:p>
    <w:p w14:paraId="37092CAF" w14:textId="2D05360A" w:rsidR="00F72ECE" w:rsidRDefault="00CB1402" w:rsidP="004D11F7">
      <w:pPr>
        <w:pStyle w:val="ListParagraph"/>
        <w:numPr>
          <w:ilvl w:val="0"/>
          <w:numId w:val="15"/>
        </w:numPr>
        <w:spacing w:line="240" w:lineRule="auto"/>
        <w:rPr>
          <w:rFonts w:eastAsiaTheme="minorEastAsia"/>
        </w:rPr>
      </w:pPr>
      <w:r>
        <w:rPr>
          <w:rFonts w:eastAsiaTheme="minorEastAsia"/>
        </w:rPr>
        <w:t xml:space="preserve">Once all the fields are </w:t>
      </w:r>
      <w:r w:rsidRPr="028F5459">
        <w:rPr>
          <w:rFonts w:eastAsiaTheme="minorEastAsia"/>
        </w:rPr>
        <w:t>complete</w:t>
      </w:r>
      <w:r w:rsidR="046294E1" w:rsidRPr="056286B3">
        <w:rPr>
          <w:rFonts w:eastAsiaTheme="minorEastAsia"/>
        </w:rPr>
        <w:t>,</w:t>
      </w:r>
      <w:r>
        <w:rPr>
          <w:rFonts w:eastAsiaTheme="minorEastAsia"/>
        </w:rPr>
        <w:t xml:space="preserve"> the </w:t>
      </w:r>
      <w:r w:rsidR="00C5532C">
        <w:rPr>
          <w:rFonts w:eastAsiaTheme="minorEastAsia"/>
        </w:rPr>
        <w:t>c</w:t>
      </w:r>
      <w:r>
        <w:rPr>
          <w:rFonts w:eastAsiaTheme="minorEastAsia"/>
        </w:rPr>
        <w:t xml:space="preserve">areer </w:t>
      </w:r>
      <w:r w:rsidR="00C5532C">
        <w:rPr>
          <w:rFonts w:eastAsiaTheme="minorEastAsia"/>
        </w:rPr>
        <w:t>c</w:t>
      </w:r>
      <w:r>
        <w:rPr>
          <w:rFonts w:eastAsiaTheme="minorEastAsia"/>
        </w:rPr>
        <w:t xml:space="preserve">oach will select </w:t>
      </w:r>
      <w:r w:rsidR="00672811">
        <w:rPr>
          <w:rFonts w:eastAsiaTheme="minorEastAsia"/>
        </w:rPr>
        <w:t xml:space="preserve">“Create Referral” which </w:t>
      </w:r>
      <w:r w:rsidR="00672811" w:rsidRPr="0076027D">
        <w:rPr>
          <w:rFonts w:eastAsiaTheme="minorEastAsia"/>
        </w:rPr>
        <w:t>sends</w:t>
      </w:r>
      <w:r w:rsidR="00672811">
        <w:rPr>
          <w:rFonts w:eastAsiaTheme="minorEastAsia"/>
        </w:rPr>
        <w:t xml:space="preserve"> the referral to VR.</w:t>
      </w:r>
    </w:p>
    <w:p w14:paraId="3AA986A6" w14:textId="2A1E76C4" w:rsidR="00402E18" w:rsidRPr="00320D98" w:rsidRDefault="00F25771" w:rsidP="00320D98">
      <w:pPr>
        <w:pStyle w:val="Heading1"/>
        <w:rPr>
          <w:rFonts w:asciiTheme="majorHAnsi" w:hAnsiTheme="majorHAnsi"/>
        </w:rPr>
      </w:pPr>
      <w:bookmarkStart w:id="32" w:name="_Toc220063239"/>
      <w:bookmarkStart w:id="33" w:name="_Toc241489238"/>
      <w:r w:rsidRPr="00320D98">
        <w:rPr>
          <w:rFonts w:asciiTheme="majorHAnsi" w:hAnsiTheme="majorHAnsi"/>
        </w:rPr>
        <w:t xml:space="preserve">5. </w:t>
      </w:r>
      <w:r w:rsidR="009C5DC3">
        <w:rPr>
          <w:rFonts w:asciiTheme="majorHAnsi" w:eastAsiaTheme="majorEastAsia" w:hAnsiTheme="majorHAnsi" w:cstheme="majorBidi"/>
        </w:rPr>
        <w:t>Documentation</w:t>
      </w:r>
      <w:r w:rsidR="00402E18" w:rsidRPr="00320D98">
        <w:rPr>
          <w:rFonts w:asciiTheme="majorHAnsi" w:eastAsiaTheme="majorEastAsia" w:hAnsiTheme="majorHAnsi" w:cstheme="majorBidi"/>
        </w:rPr>
        <w:t xml:space="preserve"> of Pre-Employment Transition Services</w:t>
      </w:r>
      <w:bookmarkEnd w:id="32"/>
      <w:bookmarkEnd w:id="33"/>
    </w:p>
    <w:p w14:paraId="06236C2B" w14:textId="77777777" w:rsidR="001748FA" w:rsidRPr="00957404" w:rsidRDefault="001748FA" w:rsidP="001748FA">
      <w:pPr>
        <w:pStyle w:val="Heading2"/>
        <w:rPr>
          <w:rFonts w:asciiTheme="minorHAnsi" w:eastAsiaTheme="minorEastAsia" w:hAnsiTheme="minorHAnsi"/>
          <w:i/>
          <w:sz w:val="24"/>
          <w:szCs w:val="24"/>
        </w:rPr>
      </w:pPr>
      <w:bookmarkStart w:id="34" w:name="_Toc241489239"/>
      <w:bookmarkStart w:id="35" w:name="_Toc220063238"/>
      <w:r w:rsidRPr="00957404">
        <w:rPr>
          <w:rFonts w:asciiTheme="minorHAnsi" w:eastAsiaTheme="minorEastAsia" w:hAnsiTheme="minorHAnsi"/>
          <w:i/>
          <w:sz w:val="24"/>
          <w:szCs w:val="24"/>
        </w:rPr>
        <w:t>Purpose of Documentation</w:t>
      </w:r>
      <w:bookmarkEnd w:id="34"/>
    </w:p>
    <w:p w14:paraId="17F9691E" w14:textId="305D6333" w:rsidR="001748FA" w:rsidRPr="003C5725" w:rsidRDefault="00140A5D" w:rsidP="003C5725">
      <w:pPr>
        <w:rPr>
          <w:rFonts w:eastAsiaTheme="minorEastAsia"/>
        </w:rPr>
      </w:pPr>
      <w:r>
        <w:rPr>
          <w:rFonts w:eastAsiaTheme="minorEastAsia"/>
        </w:rPr>
        <w:t>This s</w:t>
      </w:r>
      <w:r w:rsidRPr="003C5725">
        <w:rPr>
          <w:rFonts w:eastAsiaTheme="minorEastAsia"/>
        </w:rPr>
        <w:t>ection outlines the documentation expectations for Career Coaches</w:t>
      </w:r>
      <w:r w:rsidR="00FF775E">
        <w:rPr>
          <w:rFonts w:eastAsiaTheme="minorEastAsia"/>
        </w:rPr>
        <w:t xml:space="preserve"> </w:t>
      </w:r>
      <w:r w:rsidRPr="003C5725">
        <w:rPr>
          <w:rFonts w:eastAsiaTheme="minorEastAsia"/>
        </w:rPr>
        <w:t>throughout the Pre</w:t>
      </w:r>
      <w:r w:rsidRPr="003C5725">
        <w:rPr>
          <w:rFonts w:eastAsiaTheme="minorEastAsia"/>
        </w:rPr>
        <w:noBreakHyphen/>
        <w:t xml:space="preserve">ETS process. </w:t>
      </w:r>
      <w:r w:rsidR="001748FA" w:rsidRPr="003C5725">
        <w:rPr>
          <w:rFonts w:eastAsiaTheme="minorEastAsia"/>
        </w:rPr>
        <w:t>Accurate and timely documentation ensures that each student’s Pre</w:t>
      </w:r>
      <w:r w:rsidR="001748FA" w:rsidRPr="003C5725">
        <w:rPr>
          <w:rFonts w:eastAsiaTheme="minorEastAsia"/>
        </w:rPr>
        <w:noBreakHyphen/>
        <w:t>ETS experience is clearly recorded, supports continuity of services, and meets state and federal requirements.</w:t>
      </w:r>
    </w:p>
    <w:p w14:paraId="6EC9B7BB" w14:textId="7E3CD3B6" w:rsidR="007D245F" w:rsidRPr="00FA15AD" w:rsidRDefault="00CF1304" w:rsidP="007D245F">
      <w:pPr>
        <w:pStyle w:val="Heading2"/>
        <w:rPr>
          <w:rFonts w:asciiTheme="minorHAnsi" w:eastAsiaTheme="minorEastAsia" w:hAnsiTheme="minorHAnsi"/>
          <w:i/>
          <w:sz w:val="24"/>
          <w:szCs w:val="24"/>
        </w:rPr>
      </w:pPr>
      <w:bookmarkStart w:id="36" w:name="_Toc241489240"/>
      <w:r>
        <w:rPr>
          <w:rFonts w:asciiTheme="minorHAnsi" w:eastAsiaTheme="minorEastAsia" w:hAnsiTheme="minorHAnsi"/>
          <w:i/>
          <w:sz w:val="24"/>
          <w:szCs w:val="24"/>
        </w:rPr>
        <w:lastRenderedPageBreak/>
        <w:t>Initiation</w:t>
      </w:r>
      <w:r w:rsidR="00DE011E">
        <w:rPr>
          <w:rFonts w:asciiTheme="minorHAnsi" w:eastAsiaTheme="minorEastAsia" w:hAnsiTheme="minorHAnsi"/>
          <w:i/>
          <w:sz w:val="24"/>
          <w:szCs w:val="24"/>
        </w:rPr>
        <w:t xml:space="preserve"> of </w:t>
      </w:r>
      <w:r w:rsidR="007D245F" w:rsidRPr="00FA15AD">
        <w:rPr>
          <w:rFonts w:asciiTheme="minorHAnsi" w:eastAsiaTheme="minorEastAsia" w:hAnsiTheme="minorHAnsi"/>
          <w:i/>
          <w:sz w:val="24"/>
          <w:szCs w:val="24"/>
        </w:rPr>
        <w:t>Student Career Profile</w:t>
      </w:r>
      <w:bookmarkEnd w:id="36"/>
    </w:p>
    <w:p w14:paraId="33FB1995" w14:textId="0E650BF2" w:rsidR="007D245F" w:rsidRPr="00623C30" w:rsidRDefault="00615B5E" w:rsidP="007D245F">
      <w:pPr>
        <w:rPr>
          <w:rFonts w:eastAsiaTheme="minorEastAsia"/>
        </w:rPr>
      </w:pPr>
      <w:r w:rsidRPr="003C5725">
        <w:rPr>
          <w:rFonts w:eastAsiaTheme="minorEastAsia"/>
        </w:rPr>
        <w:t>The SCP serves as the central record of a student’s progress, activities, and emerging vocational interests.</w:t>
      </w:r>
      <w:r w:rsidR="001149D9">
        <w:rPr>
          <w:rFonts w:eastAsiaTheme="minorEastAsia"/>
        </w:rPr>
        <w:t xml:space="preserve"> </w:t>
      </w:r>
      <w:r w:rsidR="007D245F" w:rsidRPr="00623C30">
        <w:rPr>
          <w:rFonts w:eastAsiaTheme="minorEastAsia"/>
        </w:rPr>
        <w:t xml:space="preserve">At intake, career coaches must complete the Intake Rubric and Recommended Services sections of the SCP. These establish the </w:t>
      </w:r>
      <w:proofErr w:type="gramStart"/>
      <w:r w:rsidR="007D245F" w:rsidRPr="00623C30">
        <w:rPr>
          <w:rFonts w:eastAsiaTheme="minorEastAsia"/>
        </w:rPr>
        <w:t>student’s</w:t>
      </w:r>
      <w:proofErr w:type="gramEnd"/>
      <w:r w:rsidR="007D245F" w:rsidRPr="00623C30">
        <w:rPr>
          <w:rFonts w:eastAsiaTheme="minorEastAsia"/>
        </w:rPr>
        <w:t xml:space="preserve"> baseline in the five required </w:t>
      </w:r>
      <w:proofErr w:type="gramStart"/>
      <w:r w:rsidR="007D245F" w:rsidRPr="00623C30">
        <w:rPr>
          <w:rFonts w:eastAsiaTheme="minorEastAsia"/>
        </w:rPr>
        <w:t>Pre-ETS</w:t>
      </w:r>
      <w:proofErr w:type="gramEnd"/>
      <w:r w:rsidR="007D245F" w:rsidRPr="00623C30">
        <w:rPr>
          <w:rFonts w:eastAsiaTheme="minorEastAsia"/>
        </w:rPr>
        <w:t xml:space="preserve"> areas and identify priority activities. The completed intake rubric and recommended services must be submitted to the YVRC </w:t>
      </w:r>
      <w:r w:rsidR="00245B3A">
        <w:rPr>
          <w:rFonts w:eastAsiaTheme="minorEastAsia"/>
        </w:rPr>
        <w:t>within one month of receiving the authorization</w:t>
      </w:r>
      <w:r w:rsidR="007D245F" w:rsidRPr="00623C30">
        <w:rPr>
          <w:rFonts w:eastAsiaTheme="minorEastAsia"/>
        </w:rPr>
        <w:t>.</w:t>
      </w:r>
    </w:p>
    <w:bookmarkEnd w:id="35"/>
    <w:p w14:paraId="378D8FAC" w14:textId="79FCCF29" w:rsidR="006B3A7B" w:rsidRDefault="006B3A7B" w:rsidP="007D245F">
      <w:r w:rsidRPr="006B3A7B">
        <w:t>The SCP is a living document that evolves as the student participates in Pre</w:t>
      </w:r>
      <w:r w:rsidRPr="006B3A7B">
        <w:noBreakHyphen/>
        <w:t xml:space="preserve">ETS. Career Coaches initiate the SCP in collaboration with the </w:t>
      </w:r>
      <w:proofErr w:type="gramStart"/>
      <w:r w:rsidRPr="006B3A7B">
        <w:t>student</w:t>
      </w:r>
      <w:proofErr w:type="gramEnd"/>
      <w:r w:rsidRPr="006B3A7B">
        <w:t>, family, and school team, ensuring that early information is accurate and reflective of the student’s needs and goals</w:t>
      </w:r>
      <w:r w:rsidR="008F0610">
        <w:t>.</w:t>
      </w:r>
    </w:p>
    <w:p w14:paraId="1E625A5A" w14:textId="77777777" w:rsidR="00672B55" w:rsidRPr="007A1C66" w:rsidRDefault="00672B55" w:rsidP="00205870">
      <w:pPr>
        <w:pStyle w:val="Heading2"/>
        <w:rPr>
          <w:i/>
          <w:sz w:val="24"/>
          <w:szCs w:val="24"/>
        </w:rPr>
      </w:pPr>
      <w:bookmarkStart w:id="37" w:name="_Toc241489241"/>
      <w:r w:rsidRPr="007A1C66">
        <w:rPr>
          <w:i/>
          <w:sz w:val="24"/>
          <w:szCs w:val="24"/>
        </w:rPr>
        <w:t>Ongoing Documentation in the SCP</w:t>
      </w:r>
      <w:bookmarkEnd w:id="37"/>
    </w:p>
    <w:p w14:paraId="3E30EAB7" w14:textId="77777777" w:rsidR="00672B55" w:rsidRPr="00672B55" w:rsidRDefault="00672B55" w:rsidP="00672B55">
      <w:r w:rsidRPr="00672B55">
        <w:t>Career Coaches update the SCP throughout the student’s participation in Pre</w:t>
      </w:r>
      <w:r w:rsidRPr="00672B55">
        <w:noBreakHyphen/>
        <w:t>ETS. Not every activity requires an entry; however, documentation should be added when an activity provides meaningful information related to:</w:t>
      </w:r>
    </w:p>
    <w:p w14:paraId="75A934E9" w14:textId="77777777" w:rsidR="00672B55" w:rsidRPr="00672B55" w:rsidRDefault="00672B55" w:rsidP="004D11F7">
      <w:pPr>
        <w:numPr>
          <w:ilvl w:val="0"/>
          <w:numId w:val="20"/>
        </w:numPr>
      </w:pPr>
      <w:r w:rsidRPr="00672B55">
        <w:t>Job exploration interests or assessment results</w:t>
      </w:r>
    </w:p>
    <w:p w14:paraId="775FC4F4" w14:textId="77777777" w:rsidR="00672B55" w:rsidRPr="00672B55" w:rsidRDefault="00672B55" w:rsidP="004D11F7">
      <w:pPr>
        <w:numPr>
          <w:ilvl w:val="0"/>
          <w:numId w:val="20"/>
        </w:numPr>
      </w:pPr>
      <w:r w:rsidRPr="00672B55">
        <w:t>Work</w:t>
      </w:r>
      <w:r w:rsidRPr="00672B55">
        <w:noBreakHyphen/>
        <w:t>based learning experiences</w:t>
      </w:r>
    </w:p>
    <w:p w14:paraId="3013BDA7" w14:textId="77777777" w:rsidR="00672B55" w:rsidRPr="00672B55" w:rsidRDefault="00672B55" w:rsidP="004D11F7">
      <w:pPr>
        <w:numPr>
          <w:ilvl w:val="0"/>
          <w:numId w:val="20"/>
        </w:numPr>
      </w:pPr>
      <w:r w:rsidRPr="00672B55">
        <w:t>Workplace readiness skill development</w:t>
      </w:r>
    </w:p>
    <w:p w14:paraId="005F70A3" w14:textId="77777777" w:rsidR="00672B55" w:rsidRPr="00672B55" w:rsidRDefault="00672B55" w:rsidP="004D11F7">
      <w:pPr>
        <w:numPr>
          <w:ilvl w:val="0"/>
          <w:numId w:val="20"/>
        </w:numPr>
      </w:pPr>
      <w:r w:rsidRPr="00672B55">
        <w:t>Postsecondary education planning</w:t>
      </w:r>
    </w:p>
    <w:p w14:paraId="6870BCD5" w14:textId="77777777" w:rsidR="00672B55" w:rsidRPr="00672B55" w:rsidRDefault="00672B55" w:rsidP="004D11F7">
      <w:pPr>
        <w:numPr>
          <w:ilvl w:val="0"/>
          <w:numId w:val="20"/>
        </w:numPr>
      </w:pPr>
      <w:r w:rsidRPr="00672B55">
        <w:t>Self</w:t>
      </w:r>
      <w:r w:rsidRPr="00672B55">
        <w:noBreakHyphen/>
        <w:t>advocacy insights or skill growth</w:t>
      </w:r>
    </w:p>
    <w:p w14:paraId="168D0302" w14:textId="0338AD9B" w:rsidR="007D245F" w:rsidRDefault="00672B55" w:rsidP="007D245F">
      <w:r w:rsidRPr="00672B55">
        <w:t xml:space="preserve">Updates should reflect </w:t>
      </w:r>
      <w:r w:rsidRPr="0098245B">
        <w:t>significant progress, observations, or new information</w:t>
      </w:r>
      <w:r w:rsidRPr="00672B55">
        <w:t xml:space="preserve">. Entries must be </w:t>
      </w:r>
      <w:r w:rsidRPr="0098245B">
        <w:t xml:space="preserve">dated and </w:t>
      </w:r>
      <w:proofErr w:type="gramStart"/>
      <w:r w:rsidRPr="0098245B">
        <w:t>initialed</w:t>
      </w:r>
      <w:proofErr w:type="gramEnd"/>
      <w:r w:rsidRPr="00672B55">
        <w:t xml:space="preserve">, and new information should be added rather than replacing previous details, allowing the SCP to show the </w:t>
      </w:r>
      <w:proofErr w:type="gramStart"/>
      <w:r w:rsidRPr="00672B55">
        <w:t>student’s</w:t>
      </w:r>
      <w:proofErr w:type="gramEnd"/>
      <w:r w:rsidRPr="00672B55">
        <w:t xml:space="preserve"> development over time.</w:t>
      </w:r>
    </w:p>
    <w:p w14:paraId="3AB9169B" w14:textId="77777777" w:rsidR="007D245F" w:rsidRDefault="007D245F" w:rsidP="007D245F">
      <w:pPr>
        <w:rPr>
          <w:rFonts w:eastAsiaTheme="minorEastAsia"/>
        </w:rPr>
      </w:pPr>
      <w:r w:rsidRPr="4BC6923F">
        <w:rPr>
          <w:rFonts w:eastAsiaTheme="minorEastAsia"/>
        </w:rPr>
        <w:t xml:space="preserve">NOTE: See YesLMS “Career Coach Foundations Course 3” for further information on documentation. </w:t>
      </w:r>
    </w:p>
    <w:p w14:paraId="57E37839" w14:textId="4B129A44" w:rsidR="007D245F" w:rsidRPr="007D245F" w:rsidRDefault="0010123F" w:rsidP="007D245F">
      <w:pPr>
        <w:pStyle w:val="Heading2"/>
        <w:rPr>
          <w:rFonts w:asciiTheme="minorHAnsi" w:eastAsiaTheme="minorEastAsia" w:hAnsiTheme="minorHAnsi"/>
          <w:i/>
          <w:sz w:val="24"/>
          <w:szCs w:val="24"/>
        </w:rPr>
      </w:pPr>
      <w:bookmarkStart w:id="38" w:name="_Toc241489242"/>
      <w:r>
        <w:rPr>
          <w:rFonts w:asciiTheme="minorHAnsi" w:eastAsiaTheme="minorEastAsia" w:hAnsiTheme="minorHAnsi"/>
          <w:i/>
          <w:sz w:val="24"/>
          <w:szCs w:val="24"/>
        </w:rPr>
        <w:t>Service Logs</w:t>
      </w:r>
      <w:bookmarkEnd w:id="38"/>
    </w:p>
    <w:p w14:paraId="149F6573" w14:textId="5ECCE903" w:rsidR="00402E18" w:rsidRPr="007822DE" w:rsidRDefault="0010123F" w:rsidP="00402E18">
      <w:pPr>
        <w:rPr>
          <w:rFonts w:eastAsiaTheme="minorEastAsia"/>
        </w:rPr>
      </w:pPr>
      <w:r>
        <w:rPr>
          <w:rFonts w:eastAsiaTheme="minorEastAsia"/>
        </w:rPr>
        <w:t>Service logs</w:t>
      </w:r>
      <w:r w:rsidR="00C05CAC" w:rsidRPr="00413698">
        <w:rPr>
          <w:rFonts w:eastAsiaTheme="minorEastAsia"/>
        </w:rPr>
        <w:t xml:space="preserve"> </w:t>
      </w:r>
      <w:r w:rsidR="0062032B" w:rsidRPr="00413698">
        <w:rPr>
          <w:rFonts w:eastAsiaTheme="minorEastAsia"/>
        </w:rPr>
        <w:t xml:space="preserve">document the activities </w:t>
      </w:r>
      <w:r w:rsidR="00981D5C" w:rsidRPr="00413698">
        <w:rPr>
          <w:rFonts w:eastAsiaTheme="minorEastAsia"/>
        </w:rPr>
        <w:t xml:space="preserve">done with and for students and are required </w:t>
      </w:r>
      <w:r w:rsidR="007D38C3" w:rsidRPr="00413698">
        <w:rPr>
          <w:rFonts w:eastAsiaTheme="minorEastAsia"/>
        </w:rPr>
        <w:t xml:space="preserve">to demonstrate </w:t>
      </w:r>
      <w:r w:rsidR="00CE334A" w:rsidRPr="00413698">
        <w:rPr>
          <w:rFonts w:eastAsiaTheme="minorEastAsia"/>
        </w:rPr>
        <w:t>evidence for billing.</w:t>
      </w:r>
      <w:r w:rsidR="001B3DBE">
        <w:rPr>
          <w:rFonts w:eastAsiaTheme="minorEastAsia"/>
        </w:rPr>
        <w:t xml:space="preserve"> </w:t>
      </w:r>
      <w:r w:rsidR="00402E18" w:rsidRPr="09436AFA">
        <w:rPr>
          <w:rFonts w:eastAsiaTheme="minorEastAsia"/>
        </w:rPr>
        <w:t>The</w:t>
      </w:r>
      <w:r w:rsidR="00C14DAD">
        <w:rPr>
          <w:rFonts w:eastAsiaTheme="minorEastAsia"/>
        </w:rPr>
        <w:t xml:space="preserve"> service log </w:t>
      </w:r>
      <w:r w:rsidR="00402E18" w:rsidRPr="09436AFA">
        <w:rPr>
          <w:rFonts w:eastAsiaTheme="minorEastAsia"/>
        </w:rPr>
        <w:t xml:space="preserve">information </w:t>
      </w:r>
      <w:r w:rsidR="6C0ACFA2" w:rsidRPr="7D6CE059">
        <w:rPr>
          <w:rFonts w:eastAsiaTheme="minorEastAsia"/>
        </w:rPr>
        <w:t xml:space="preserve">should be </w:t>
      </w:r>
      <w:r w:rsidR="00402E18" w:rsidRPr="7D6CE059">
        <w:rPr>
          <w:rFonts w:eastAsiaTheme="minorEastAsia"/>
        </w:rPr>
        <w:t>entered</w:t>
      </w:r>
      <w:r w:rsidR="00402E18" w:rsidRPr="09436AFA">
        <w:rPr>
          <w:rFonts w:eastAsiaTheme="minorEastAsia"/>
        </w:rPr>
        <w:t xml:space="preserve"> </w:t>
      </w:r>
      <w:r w:rsidR="3E1C0562" w:rsidRPr="09CBA0B9">
        <w:rPr>
          <w:rFonts w:eastAsiaTheme="minorEastAsia"/>
        </w:rPr>
        <w:t>as follows</w:t>
      </w:r>
      <w:r w:rsidR="3E1C0562" w:rsidRPr="4AAB21CD">
        <w:rPr>
          <w:rFonts w:eastAsiaTheme="minorEastAsia"/>
        </w:rPr>
        <w:t>:</w:t>
      </w:r>
      <w:r w:rsidR="00402E18" w:rsidRPr="09CBA0B9">
        <w:rPr>
          <w:rFonts w:eastAsiaTheme="minorEastAsia"/>
        </w:rPr>
        <w:t xml:space="preserve"> </w:t>
      </w:r>
      <w:r w:rsidR="00402E18" w:rsidRPr="09436AFA">
        <w:rPr>
          <w:rFonts w:eastAsiaTheme="minorEastAsia"/>
        </w:rPr>
        <w:t xml:space="preserve"> </w:t>
      </w:r>
    </w:p>
    <w:p w14:paraId="526F4922" w14:textId="77777777" w:rsidR="00A7418B" w:rsidRPr="001A7B82" w:rsidRDefault="00402E18" w:rsidP="004D11F7">
      <w:pPr>
        <w:pStyle w:val="ListParagraph"/>
        <w:numPr>
          <w:ilvl w:val="0"/>
          <w:numId w:val="19"/>
        </w:numPr>
        <w:rPr>
          <w:rFonts w:eastAsiaTheme="minorEastAsia"/>
        </w:rPr>
      </w:pPr>
      <w:r w:rsidRPr="00A7418B">
        <w:rPr>
          <w:rFonts w:eastAsiaTheme="minorEastAsia"/>
        </w:rPr>
        <w:t xml:space="preserve">Date that service occurred. </w:t>
      </w:r>
    </w:p>
    <w:p w14:paraId="6FD8A5BF" w14:textId="1A90C235" w:rsidR="76884E54" w:rsidRDefault="76884E54" w:rsidP="004D11F7">
      <w:pPr>
        <w:pStyle w:val="ListParagraph"/>
        <w:numPr>
          <w:ilvl w:val="0"/>
          <w:numId w:val="19"/>
        </w:numPr>
        <w:rPr>
          <w:rFonts w:eastAsiaTheme="minorEastAsia"/>
        </w:rPr>
      </w:pPr>
      <w:r w:rsidRPr="39A67C15">
        <w:rPr>
          <w:rFonts w:eastAsiaTheme="minorEastAsia"/>
        </w:rPr>
        <w:t>Provider staff name.</w:t>
      </w:r>
    </w:p>
    <w:p w14:paraId="1A38805C" w14:textId="7D23AD1A" w:rsidR="76884E54" w:rsidRDefault="76884E54" w:rsidP="004D11F7">
      <w:pPr>
        <w:pStyle w:val="ListParagraph"/>
        <w:numPr>
          <w:ilvl w:val="0"/>
          <w:numId w:val="19"/>
        </w:numPr>
        <w:rPr>
          <w:rFonts w:eastAsiaTheme="minorEastAsia"/>
        </w:rPr>
      </w:pPr>
      <w:r w:rsidRPr="39A67C15">
        <w:rPr>
          <w:rFonts w:eastAsiaTheme="minorEastAsia"/>
        </w:rPr>
        <w:t>Number of participants.</w:t>
      </w:r>
    </w:p>
    <w:p w14:paraId="6B430F42" w14:textId="35E0BFDB" w:rsidR="001A7B82" w:rsidRPr="00A7418B" w:rsidRDefault="76884E54" w:rsidP="004D11F7">
      <w:pPr>
        <w:pStyle w:val="ListParagraph"/>
        <w:numPr>
          <w:ilvl w:val="0"/>
          <w:numId w:val="19"/>
        </w:numPr>
        <w:rPr>
          <w:rFonts w:eastAsiaTheme="minorEastAsia"/>
        </w:rPr>
      </w:pPr>
      <w:r w:rsidRPr="39A67C15">
        <w:rPr>
          <w:rFonts w:eastAsiaTheme="minorEastAsia"/>
        </w:rPr>
        <w:t>Duration- a</w:t>
      </w:r>
      <w:r w:rsidR="00467E2D" w:rsidRPr="39A67C15">
        <w:rPr>
          <w:rFonts w:eastAsiaTheme="minorEastAsia"/>
        </w:rPr>
        <w:t>ctual</w:t>
      </w:r>
      <w:r w:rsidR="00351912">
        <w:rPr>
          <w:rFonts w:eastAsiaTheme="minorEastAsia"/>
        </w:rPr>
        <w:t xml:space="preserve"> number</w:t>
      </w:r>
      <w:r w:rsidR="00594664">
        <w:rPr>
          <w:rFonts w:eastAsiaTheme="minorEastAsia"/>
        </w:rPr>
        <w:t xml:space="preserve"> of </w:t>
      </w:r>
      <w:r w:rsidR="00351912">
        <w:rPr>
          <w:rFonts w:eastAsiaTheme="minorEastAsia"/>
        </w:rPr>
        <w:t>minutes</w:t>
      </w:r>
      <w:r w:rsidR="0027703D">
        <w:rPr>
          <w:rFonts w:eastAsiaTheme="minorEastAsia"/>
        </w:rPr>
        <w:t xml:space="preserve"> spent providing the service</w:t>
      </w:r>
      <w:r w:rsidR="00CB6CE4">
        <w:rPr>
          <w:rFonts w:eastAsiaTheme="minorEastAsia"/>
        </w:rPr>
        <w:t xml:space="preserve"> (the system will automatically round at the end of each month).</w:t>
      </w:r>
    </w:p>
    <w:p w14:paraId="1993562B" w14:textId="7891D384" w:rsidR="3A45BF52" w:rsidRDefault="3A45BF52" w:rsidP="004D11F7">
      <w:pPr>
        <w:pStyle w:val="ListParagraph"/>
        <w:numPr>
          <w:ilvl w:val="0"/>
          <w:numId w:val="19"/>
        </w:numPr>
        <w:rPr>
          <w:rFonts w:eastAsiaTheme="minorEastAsia"/>
        </w:rPr>
      </w:pPr>
      <w:r w:rsidRPr="39A67C15">
        <w:rPr>
          <w:rFonts w:eastAsiaTheme="minorEastAsia"/>
        </w:rPr>
        <w:lastRenderedPageBreak/>
        <w:t>Choose participants by checking the appropriate boxes.</w:t>
      </w:r>
    </w:p>
    <w:p w14:paraId="4292BBBB" w14:textId="71C66D33" w:rsidR="00304435" w:rsidRDefault="00EB73E4" w:rsidP="004D11F7">
      <w:pPr>
        <w:pStyle w:val="ListParagraph"/>
        <w:numPr>
          <w:ilvl w:val="0"/>
          <w:numId w:val="19"/>
        </w:numPr>
        <w:rPr>
          <w:rFonts w:eastAsiaTheme="minorEastAsia"/>
        </w:rPr>
      </w:pPr>
      <w:r w:rsidRPr="24437F66">
        <w:rPr>
          <w:rFonts w:eastAsiaTheme="minorEastAsia"/>
        </w:rPr>
        <w:t>Respond to the following 3 questions</w:t>
      </w:r>
      <w:r w:rsidR="005A613D" w:rsidRPr="24437F66">
        <w:rPr>
          <w:rFonts w:eastAsiaTheme="minorEastAsia"/>
        </w:rPr>
        <w:t xml:space="preserve"> (content of answers should be comparable to amount of time spent </w:t>
      </w:r>
      <w:proofErr w:type="gramStart"/>
      <w:r w:rsidR="005A613D" w:rsidRPr="24437F66">
        <w:rPr>
          <w:rFonts w:eastAsiaTheme="minorEastAsia"/>
        </w:rPr>
        <w:t>in</w:t>
      </w:r>
      <w:proofErr w:type="gramEnd"/>
      <w:r w:rsidR="005A613D" w:rsidRPr="24437F66">
        <w:rPr>
          <w:rFonts w:eastAsiaTheme="minorEastAsia"/>
        </w:rPr>
        <w:t xml:space="preserve"> the activity):</w:t>
      </w:r>
    </w:p>
    <w:p w14:paraId="302CE18D" w14:textId="57110C89" w:rsidR="00304435" w:rsidRPr="0007277A" w:rsidRDefault="00304435" w:rsidP="004D11F7">
      <w:pPr>
        <w:pStyle w:val="ListParagraph"/>
        <w:numPr>
          <w:ilvl w:val="0"/>
          <w:numId w:val="18"/>
        </w:numPr>
        <w:rPr>
          <w:rFonts w:eastAsiaTheme="minorEastAsia"/>
        </w:rPr>
      </w:pPr>
      <w:r w:rsidRPr="39A67C15">
        <w:rPr>
          <w:rFonts w:eastAsiaTheme="minorEastAsia"/>
        </w:rPr>
        <w:t>W</w:t>
      </w:r>
      <w:r w:rsidR="7D4D8F79" w:rsidRPr="39A67C15">
        <w:rPr>
          <w:rFonts w:eastAsiaTheme="minorEastAsia"/>
        </w:rPr>
        <w:t>hat w</w:t>
      </w:r>
      <w:r w:rsidRPr="39A67C15">
        <w:rPr>
          <w:rFonts w:eastAsiaTheme="minorEastAsia"/>
        </w:rPr>
        <w:t>as</w:t>
      </w:r>
      <w:r w:rsidRPr="0007277A">
        <w:rPr>
          <w:rFonts w:eastAsiaTheme="minorEastAsia"/>
        </w:rPr>
        <w:t xml:space="preserve"> the activity and how does it align with </w:t>
      </w:r>
      <w:r w:rsidR="00195A53">
        <w:rPr>
          <w:rFonts w:eastAsiaTheme="minorEastAsia"/>
        </w:rPr>
        <w:t xml:space="preserve">the </w:t>
      </w:r>
      <w:proofErr w:type="gramStart"/>
      <w:r w:rsidRPr="0007277A">
        <w:rPr>
          <w:rFonts w:eastAsiaTheme="minorEastAsia"/>
        </w:rPr>
        <w:t>Pre-ETS</w:t>
      </w:r>
      <w:proofErr w:type="gramEnd"/>
      <w:r w:rsidR="00195A53">
        <w:rPr>
          <w:rFonts w:eastAsiaTheme="minorEastAsia"/>
        </w:rPr>
        <w:t xml:space="preserve"> </w:t>
      </w:r>
      <w:r w:rsidR="32CB4B57" w:rsidRPr="39A67C15">
        <w:rPr>
          <w:rFonts w:eastAsiaTheme="minorEastAsia"/>
        </w:rPr>
        <w:t>work</w:t>
      </w:r>
      <w:r w:rsidR="00195A53">
        <w:rPr>
          <w:rFonts w:eastAsiaTheme="minorEastAsia"/>
        </w:rPr>
        <w:t>?</w:t>
      </w:r>
    </w:p>
    <w:p w14:paraId="7E6EBF90" w14:textId="27D70C83" w:rsidR="00304435" w:rsidRPr="0007277A" w:rsidRDefault="00304435" w:rsidP="004D11F7">
      <w:pPr>
        <w:pStyle w:val="ListParagraph"/>
        <w:numPr>
          <w:ilvl w:val="0"/>
          <w:numId w:val="18"/>
        </w:numPr>
        <w:rPr>
          <w:rFonts w:eastAsiaTheme="minorEastAsia"/>
        </w:rPr>
      </w:pPr>
      <w:r w:rsidRPr="0007277A">
        <w:rPr>
          <w:rFonts w:eastAsiaTheme="minorEastAsia"/>
        </w:rPr>
        <w:t xml:space="preserve">How did you support the </w:t>
      </w:r>
      <w:proofErr w:type="gramStart"/>
      <w:r w:rsidR="342F10DF" w:rsidRPr="39A67C15">
        <w:rPr>
          <w:rFonts w:eastAsiaTheme="minorEastAsia"/>
        </w:rPr>
        <w:t>participant</w:t>
      </w:r>
      <w:proofErr w:type="gramEnd"/>
      <w:r w:rsidR="342F10DF" w:rsidRPr="39A67C15">
        <w:rPr>
          <w:rFonts w:eastAsiaTheme="minorEastAsia"/>
        </w:rPr>
        <w:t>/s</w:t>
      </w:r>
      <w:r w:rsidRPr="0007277A">
        <w:rPr>
          <w:rFonts w:eastAsiaTheme="minorEastAsia"/>
        </w:rPr>
        <w:t xml:space="preserve"> and what did they learn or what insights were gained? </w:t>
      </w:r>
    </w:p>
    <w:p w14:paraId="0DCA7ED7" w14:textId="3803F5AA" w:rsidR="00304435" w:rsidRPr="0007277A" w:rsidRDefault="00304435" w:rsidP="004D11F7">
      <w:pPr>
        <w:pStyle w:val="ListParagraph"/>
        <w:numPr>
          <w:ilvl w:val="0"/>
          <w:numId w:val="18"/>
        </w:numPr>
        <w:rPr>
          <w:rFonts w:eastAsiaTheme="minorEastAsia"/>
        </w:rPr>
      </w:pPr>
      <w:r w:rsidRPr="0007277A">
        <w:rPr>
          <w:rFonts w:eastAsiaTheme="minorEastAsia"/>
        </w:rPr>
        <w:t xml:space="preserve">Anything else </w:t>
      </w:r>
      <w:r w:rsidRPr="39A67C15">
        <w:rPr>
          <w:rFonts w:eastAsiaTheme="minorEastAsia"/>
        </w:rPr>
        <w:t>you</w:t>
      </w:r>
      <w:r w:rsidR="53389354" w:rsidRPr="39A67C15">
        <w:rPr>
          <w:rFonts w:eastAsiaTheme="minorEastAsia"/>
        </w:rPr>
        <w:t xml:space="preserve"> woul</w:t>
      </w:r>
      <w:r w:rsidRPr="39A67C15">
        <w:rPr>
          <w:rFonts w:eastAsiaTheme="minorEastAsia"/>
        </w:rPr>
        <w:t>d</w:t>
      </w:r>
      <w:r w:rsidRPr="0007277A">
        <w:rPr>
          <w:rFonts w:eastAsiaTheme="minorEastAsia"/>
        </w:rPr>
        <w:t xml:space="preserve"> like to highlight (e.g., important info that might be unrelated to the direct service, anything unusual that occurred, etc.)?</w:t>
      </w:r>
    </w:p>
    <w:p w14:paraId="15478D3B" w14:textId="1A8FFA11" w:rsidR="00C204E4" w:rsidRPr="003F1AE2" w:rsidRDefault="62FFB725" w:rsidP="004D11F7">
      <w:pPr>
        <w:pStyle w:val="ListParagraph"/>
        <w:numPr>
          <w:ilvl w:val="0"/>
          <w:numId w:val="19"/>
        </w:numPr>
        <w:rPr>
          <w:rFonts w:eastAsiaTheme="minorEastAsia"/>
        </w:rPr>
      </w:pPr>
      <w:r w:rsidRPr="39A67C15">
        <w:rPr>
          <w:rFonts w:eastAsiaTheme="minorEastAsia"/>
        </w:rPr>
        <w:t xml:space="preserve">Click </w:t>
      </w:r>
      <w:r w:rsidR="00905CBB">
        <w:rPr>
          <w:rFonts w:eastAsiaTheme="minorEastAsia"/>
        </w:rPr>
        <w:t>‘</w:t>
      </w:r>
      <w:r w:rsidRPr="39A67C15">
        <w:rPr>
          <w:rFonts w:eastAsiaTheme="minorEastAsia"/>
        </w:rPr>
        <w:t>save as draft</w:t>
      </w:r>
      <w:r w:rsidR="00905CBB">
        <w:rPr>
          <w:rFonts w:eastAsiaTheme="minorEastAsia"/>
        </w:rPr>
        <w:t>’</w:t>
      </w:r>
      <w:r w:rsidRPr="39A67C15">
        <w:rPr>
          <w:rFonts w:eastAsiaTheme="minorEastAsia"/>
        </w:rPr>
        <w:t xml:space="preserve"> or </w:t>
      </w:r>
      <w:r w:rsidR="00905CBB">
        <w:rPr>
          <w:rFonts w:eastAsiaTheme="minorEastAsia"/>
        </w:rPr>
        <w:t>‘</w:t>
      </w:r>
      <w:r w:rsidRPr="39A67C15">
        <w:rPr>
          <w:rFonts w:eastAsiaTheme="minorEastAsia"/>
        </w:rPr>
        <w:t>save and submit</w:t>
      </w:r>
      <w:r w:rsidR="00905CBB">
        <w:rPr>
          <w:rFonts w:eastAsiaTheme="minorEastAsia"/>
        </w:rPr>
        <w:t>’</w:t>
      </w:r>
      <w:r w:rsidRPr="39A67C15">
        <w:rPr>
          <w:rFonts w:eastAsiaTheme="minorEastAsia"/>
        </w:rPr>
        <w:t>.</w:t>
      </w:r>
    </w:p>
    <w:p w14:paraId="41A88DF7" w14:textId="77777777" w:rsidR="00C204E4" w:rsidRPr="003C0F4D" w:rsidRDefault="006B2BBD" w:rsidP="00320D98">
      <w:pPr>
        <w:pStyle w:val="Heading2"/>
        <w:rPr>
          <w:rFonts w:asciiTheme="minorHAnsi" w:eastAsiaTheme="minorEastAsia" w:hAnsiTheme="minorHAnsi"/>
          <w:i/>
          <w:sz w:val="24"/>
          <w:szCs w:val="24"/>
        </w:rPr>
      </w:pPr>
      <w:bookmarkStart w:id="39" w:name="_Toc241489243"/>
      <w:r w:rsidRPr="003C0F4D">
        <w:rPr>
          <w:rFonts w:asciiTheme="minorHAnsi" w:eastAsiaTheme="minorEastAsia" w:hAnsiTheme="minorHAnsi"/>
          <w:i/>
          <w:sz w:val="24"/>
          <w:szCs w:val="24"/>
        </w:rPr>
        <w:t>Submission Timeline</w:t>
      </w:r>
      <w:bookmarkEnd w:id="39"/>
      <w:r w:rsidRPr="003C0F4D">
        <w:rPr>
          <w:rFonts w:asciiTheme="minorHAnsi" w:eastAsiaTheme="minorEastAsia" w:hAnsiTheme="minorHAnsi"/>
          <w:i/>
          <w:sz w:val="24"/>
          <w:szCs w:val="24"/>
        </w:rPr>
        <w:t xml:space="preserve"> </w:t>
      </w:r>
    </w:p>
    <w:p w14:paraId="679A19BB" w14:textId="267B7352" w:rsidR="006B2BBD" w:rsidRDefault="006B2BBD" w:rsidP="00C204E4">
      <w:pPr>
        <w:rPr>
          <w:rFonts w:eastAsiaTheme="minorEastAsia"/>
        </w:rPr>
      </w:pPr>
      <w:r w:rsidRPr="00295AB4">
        <w:rPr>
          <w:rFonts w:eastAsiaTheme="minorEastAsia"/>
        </w:rPr>
        <w:t>Updated SCPs must be submitted to the YVRC at</w:t>
      </w:r>
      <w:r w:rsidR="00000BC9" w:rsidRPr="39A67C15">
        <w:rPr>
          <w:rFonts w:eastAsiaTheme="minorEastAsia"/>
        </w:rPr>
        <w:t xml:space="preserve"> </w:t>
      </w:r>
      <w:hyperlink r:id="rId11">
        <w:r w:rsidR="00000BC9" w:rsidRPr="39A67C15">
          <w:rPr>
            <w:rStyle w:val="Hyperlink"/>
            <w:rFonts w:eastAsiaTheme="minorEastAsia"/>
          </w:rPr>
          <w:t>fssa.pre-ets@fssa.in.gov</w:t>
        </w:r>
      </w:hyperlink>
      <w:r w:rsidR="00000BC9">
        <w:t xml:space="preserve"> </w:t>
      </w:r>
      <w:r w:rsidR="00CD7C76">
        <w:t>with the name of the YVRC and school in the subject line</w:t>
      </w:r>
      <w:r w:rsidR="00000BC9">
        <w:t xml:space="preserve"> </w:t>
      </w:r>
      <w:r w:rsidR="00C15D7B">
        <w:t>at</w:t>
      </w:r>
      <w:r w:rsidR="00000BC9">
        <w:t xml:space="preserve"> </w:t>
      </w:r>
      <w:r>
        <w:t>t</w:t>
      </w:r>
      <w:r w:rsidRPr="00295AB4">
        <w:rPr>
          <w:rFonts w:eastAsiaTheme="minorEastAsia"/>
        </w:rPr>
        <w:t xml:space="preserve">he end of each semester </w:t>
      </w:r>
      <w:r w:rsidR="00E66A46">
        <w:rPr>
          <w:rFonts w:eastAsiaTheme="minorEastAsia"/>
        </w:rPr>
        <w:t xml:space="preserve">(by January and June) </w:t>
      </w:r>
      <w:r w:rsidRPr="00295AB4">
        <w:rPr>
          <w:rFonts w:eastAsiaTheme="minorEastAsia"/>
        </w:rPr>
        <w:t xml:space="preserve">and </w:t>
      </w:r>
      <w:r w:rsidR="004B79EC">
        <w:rPr>
          <w:rFonts w:eastAsiaTheme="minorEastAsia"/>
        </w:rPr>
        <w:t>after</w:t>
      </w:r>
      <w:r w:rsidRPr="00295AB4">
        <w:rPr>
          <w:rFonts w:eastAsiaTheme="minorEastAsia"/>
        </w:rPr>
        <w:t xml:space="preserve"> summer</w:t>
      </w:r>
      <w:r w:rsidR="00E66A46">
        <w:rPr>
          <w:rFonts w:eastAsiaTheme="minorEastAsia"/>
        </w:rPr>
        <w:t xml:space="preserve"> (by August)</w:t>
      </w:r>
      <w:r w:rsidRPr="00295AB4">
        <w:rPr>
          <w:rFonts w:eastAsiaTheme="minorEastAsia"/>
        </w:rPr>
        <w:t>. This ensures that the student’s growth and evolving career interests are captured in real time and that the SCP remains a living document guiding transition planning.</w:t>
      </w:r>
    </w:p>
    <w:p w14:paraId="659C81BC" w14:textId="59B14F75" w:rsidR="00C204E4" w:rsidRPr="003C0F4D" w:rsidRDefault="006B2BBD" w:rsidP="00320D98">
      <w:pPr>
        <w:pStyle w:val="Heading2"/>
        <w:rPr>
          <w:rFonts w:asciiTheme="minorHAnsi" w:eastAsiaTheme="minorEastAsia" w:hAnsiTheme="minorHAnsi"/>
          <w:i/>
          <w:sz w:val="24"/>
          <w:szCs w:val="24"/>
        </w:rPr>
      </w:pPr>
      <w:bookmarkStart w:id="40" w:name="_Toc241489244"/>
      <w:r w:rsidRPr="003C0F4D">
        <w:rPr>
          <w:rFonts w:asciiTheme="minorHAnsi" w:eastAsiaTheme="minorEastAsia" w:hAnsiTheme="minorHAnsi"/>
          <w:i/>
          <w:sz w:val="24"/>
          <w:szCs w:val="24"/>
        </w:rPr>
        <w:t>Finalization</w:t>
      </w:r>
      <w:r w:rsidR="0001138C">
        <w:rPr>
          <w:rFonts w:asciiTheme="minorHAnsi" w:eastAsiaTheme="minorEastAsia" w:hAnsiTheme="minorHAnsi"/>
          <w:i/>
          <w:sz w:val="24"/>
          <w:szCs w:val="24"/>
        </w:rPr>
        <w:t xml:space="preserve"> of SCP</w:t>
      </w:r>
      <w:bookmarkEnd w:id="40"/>
    </w:p>
    <w:p w14:paraId="1DDA07E2" w14:textId="365B4F5C" w:rsidR="006B2BBD" w:rsidRPr="00C204E4" w:rsidRDefault="006B2BBD" w:rsidP="00C204E4">
      <w:pPr>
        <w:rPr>
          <w:rFonts w:eastAsiaTheme="minorEastAsia"/>
        </w:rPr>
      </w:pPr>
      <w:r w:rsidRPr="00295AB4">
        <w:rPr>
          <w:rFonts w:eastAsiaTheme="minorEastAsia"/>
        </w:rPr>
        <w:t>By the conclusion of Pre-ETS, the Summary section of the SCP should be fully completed, providing a comprehensive snapshot of the student’s employment interests, postsecondary goals, and readiness for transition. A resume must also be submitted to the YVRC prior to exit.</w:t>
      </w:r>
      <w:r w:rsidR="6E67C698" w:rsidRPr="39A67C15">
        <w:rPr>
          <w:rFonts w:eastAsiaTheme="minorEastAsia"/>
        </w:rPr>
        <w:t xml:space="preserve"> </w:t>
      </w:r>
      <w:r w:rsidR="2FE9F0CD" w:rsidRPr="39A67C15">
        <w:rPr>
          <w:rFonts w:eastAsiaTheme="minorEastAsia"/>
        </w:rPr>
        <w:t xml:space="preserve">If student is exiting </w:t>
      </w:r>
      <w:proofErr w:type="gramStart"/>
      <w:r w:rsidR="2FE9F0CD" w:rsidRPr="39A67C15">
        <w:rPr>
          <w:rFonts w:eastAsiaTheme="minorEastAsia"/>
        </w:rPr>
        <w:t>Pre-ETS</w:t>
      </w:r>
      <w:proofErr w:type="gramEnd"/>
      <w:r w:rsidR="2FE9F0CD" w:rsidRPr="39A67C15">
        <w:rPr>
          <w:rFonts w:eastAsiaTheme="minorEastAsia"/>
        </w:rPr>
        <w:t xml:space="preserve"> due to school completion, submit the following information to the YVRC t</w:t>
      </w:r>
      <w:r w:rsidR="08576100" w:rsidRPr="39A67C15">
        <w:rPr>
          <w:rFonts w:eastAsiaTheme="minorEastAsia"/>
        </w:rPr>
        <w:t xml:space="preserve">o </w:t>
      </w:r>
      <w:hyperlink r:id="rId12">
        <w:r w:rsidR="08576100" w:rsidRPr="39A67C15">
          <w:rPr>
            <w:rStyle w:val="Hyperlink"/>
            <w:rFonts w:eastAsiaTheme="minorEastAsia"/>
          </w:rPr>
          <w:t>fssa.pre-ets@fssa.in.gov</w:t>
        </w:r>
      </w:hyperlink>
      <w:r w:rsidR="008B5BB5">
        <w:t xml:space="preserve"> with the name of the YVRC and school in the subject line</w:t>
      </w:r>
      <w:r w:rsidR="2FE9F0CD" w:rsidRPr="39A67C15">
        <w:rPr>
          <w:rFonts w:eastAsiaTheme="minorEastAsia"/>
        </w:rPr>
        <w:t xml:space="preserve">: date of </w:t>
      </w:r>
      <w:r w:rsidR="004437D8">
        <w:rPr>
          <w:rFonts w:eastAsiaTheme="minorEastAsia"/>
        </w:rPr>
        <w:t xml:space="preserve">school </w:t>
      </w:r>
      <w:r w:rsidR="2FE9F0CD" w:rsidRPr="39A67C15">
        <w:rPr>
          <w:rFonts w:eastAsiaTheme="minorEastAsia"/>
        </w:rPr>
        <w:t xml:space="preserve">completion, certificate received, and copy of diploma/certificate if possible. </w:t>
      </w:r>
    </w:p>
    <w:p w14:paraId="06973D38" w14:textId="551BDC7F" w:rsidR="72BD9643" w:rsidRDefault="72BD9643" w:rsidP="39A67C15">
      <w:pPr>
        <w:rPr>
          <w:rFonts w:eastAsiaTheme="minorEastAsia"/>
        </w:rPr>
      </w:pPr>
      <w:r w:rsidRPr="39A67C15">
        <w:rPr>
          <w:rFonts w:eastAsiaTheme="minorEastAsia"/>
        </w:rPr>
        <w:t xml:space="preserve">For other exit reasons, such as changing schools or the student choosing to withdraw, </w:t>
      </w:r>
      <w:r w:rsidR="79CA44E1" w:rsidRPr="39A67C15">
        <w:rPr>
          <w:rFonts w:eastAsiaTheme="minorEastAsia"/>
        </w:rPr>
        <w:t xml:space="preserve">submit the SCP as fully completed as possible, a resume if completed and date of exit to </w:t>
      </w:r>
      <w:hyperlink r:id="rId13">
        <w:r w:rsidR="5BD78BE4" w:rsidRPr="39A67C15">
          <w:rPr>
            <w:rStyle w:val="Hyperlink"/>
            <w:rFonts w:eastAsiaTheme="minorEastAsia"/>
          </w:rPr>
          <w:t>fssa.pre-ets@fssa.in.gov</w:t>
        </w:r>
      </w:hyperlink>
      <w:r w:rsidR="79CA44E1" w:rsidRPr="39A67C15">
        <w:rPr>
          <w:rFonts w:eastAsiaTheme="minorEastAsia"/>
        </w:rPr>
        <w:t>. Always include the YVRC name and school name in the subject line.</w:t>
      </w:r>
      <w:r w:rsidR="44D3058C" w:rsidRPr="39A67C15">
        <w:rPr>
          <w:rFonts w:eastAsiaTheme="minorEastAsia"/>
        </w:rPr>
        <w:t xml:space="preserve"> </w:t>
      </w:r>
    </w:p>
    <w:p w14:paraId="273DF096" w14:textId="113C0604" w:rsidR="009D6A8F" w:rsidRPr="003C0F4D" w:rsidRDefault="19B2F30E" w:rsidP="00320D98">
      <w:pPr>
        <w:pStyle w:val="Heading2"/>
        <w:rPr>
          <w:rFonts w:asciiTheme="minorHAnsi" w:eastAsiaTheme="minorEastAsia" w:hAnsiTheme="minorHAnsi"/>
          <w:i/>
          <w:sz w:val="24"/>
          <w:szCs w:val="24"/>
        </w:rPr>
      </w:pPr>
      <w:bookmarkStart w:id="41" w:name="_Toc241489245"/>
      <w:r w:rsidRPr="003C0F4D">
        <w:rPr>
          <w:rFonts w:asciiTheme="minorHAnsi" w:eastAsiaTheme="minorEastAsia" w:hAnsiTheme="minorHAnsi"/>
          <w:i/>
          <w:sz w:val="24"/>
          <w:szCs w:val="24"/>
        </w:rPr>
        <w:t xml:space="preserve">Procedure for </w:t>
      </w:r>
      <w:r w:rsidR="00AF02C7">
        <w:rPr>
          <w:rFonts w:asciiTheme="minorHAnsi" w:eastAsiaTheme="minorEastAsia" w:hAnsiTheme="minorHAnsi"/>
          <w:i/>
          <w:sz w:val="24"/>
          <w:szCs w:val="24"/>
        </w:rPr>
        <w:t>U</w:t>
      </w:r>
      <w:r w:rsidR="223E067D" w:rsidRPr="003C0F4D">
        <w:rPr>
          <w:rFonts w:asciiTheme="minorHAnsi" w:eastAsiaTheme="minorEastAsia" w:hAnsiTheme="minorHAnsi"/>
          <w:i/>
          <w:sz w:val="24"/>
          <w:szCs w:val="24"/>
        </w:rPr>
        <w:t xml:space="preserve">pdates and </w:t>
      </w:r>
      <w:r w:rsidR="00AF02C7">
        <w:rPr>
          <w:rFonts w:asciiTheme="minorHAnsi" w:eastAsiaTheme="minorEastAsia" w:hAnsiTheme="minorHAnsi"/>
          <w:i/>
          <w:sz w:val="24"/>
          <w:szCs w:val="24"/>
        </w:rPr>
        <w:t>C</w:t>
      </w:r>
      <w:r w:rsidR="223E067D" w:rsidRPr="003C0F4D">
        <w:rPr>
          <w:rFonts w:asciiTheme="minorHAnsi" w:eastAsiaTheme="minorEastAsia" w:hAnsiTheme="minorHAnsi"/>
          <w:i/>
          <w:sz w:val="24"/>
          <w:szCs w:val="24"/>
        </w:rPr>
        <w:t>hanges</w:t>
      </w:r>
      <w:bookmarkEnd w:id="41"/>
    </w:p>
    <w:p w14:paraId="07CF9F89" w14:textId="40F7D96F" w:rsidR="3581B9B3" w:rsidRDefault="3581B9B3" w:rsidP="0FC78ABB">
      <w:pPr>
        <w:rPr>
          <w:rFonts w:eastAsiaTheme="minorEastAsia"/>
        </w:rPr>
      </w:pPr>
      <w:r w:rsidRPr="66908751">
        <w:rPr>
          <w:rFonts w:eastAsiaTheme="minorEastAsia"/>
        </w:rPr>
        <w:t>Whenever there are any changes in student information, the changes must be communicated to VR youth service</w:t>
      </w:r>
      <w:r w:rsidR="2D58FF95" w:rsidRPr="66908751">
        <w:rPr>
          <w:rFonts w:eastAsiaTheme="minorEastAsia"/>
        </w:rPr>
        <w:t xml:space="preserve">s by emailing the </w:t>
      </w:r>
      <w:proofErr w:type="gramStart"/>
      <w:r w:rsidR="2D58FF95" w:rsidRPr="66908751">
        <w:rPr>
          <w:rFonts w:eastAsiaTheme="minorEastAsia"/>
        </w:rPr>
        <w:t>Pre-ETS</w:t>
      </w:r>
      <w:proofErr w:type="gramEnd"/>
      <w:r w:rsidR="2D58FF95" w:rsidRPr="66908751">
        <w:rPr>
          <w:rFonts w:eastAsiaTheme="minorEastAsia"/>
        </w:rPr>
        <w:t xml:space="preserve"> mailbox at the following address: </w:t>
      </w:r>
      <w:hyperlink r:id="rId14">
        <w:r w:rsidR="00EE0AA5" w:rsidRPr="39A67C15">
          <w:rPr>
            <w:rStyle w:val="Hyperlink"/>
            <w:rFonts w:eastAsiaTheme="minorEastAsia"/>
          </w:rPr>
          <w:t>fssa.pre-ets@fssa.in.gov</w:t>
        </w:r>
      </w:hyperlink>
      <w:r w:rsidR="00EE0AA5" w:rsidRPr="39A67C15">
        <w:rPr>
          <w:rFonts w:eastAsiaTheme="minorEastAsia"/>
        </w:rPr>
        <w:t>.</w:t>
      </w:r>
      <w:r w:rsidRPr="66908751">
        <w:rPr>
          <w:rFonts w:eastAsiaTheme="minorEastAsia"/>
        </w:rPr>
        <w:t xml:space="preserve"> </w:t>
      </w:r>
      <w:r w:rsidR="00722456" w:rsidRPr="001A63A5">
        <w:rPr>
          <w:rFonts w:eastAsiaTheme="minorEastAsia"/>
        </w:rPr>
        <w:t>In</w:t>
      </w:r>
      <w:r w:rsidR="5C55C200" w:rsidRPr="66908751">
        <w:rPr>
          <w:rFonts w:eastAsiaTheme="minorEastAsia"/>
        </w:rPr>
        <w:t xml:space="preserve"> the subject line</w:t>
      </w:r>
      <w:r w:rsidR="00722456" w:rsidRPr="001A63A5">
        <w:rPr>
          <w:rFonts w:eastAsiaTheme="minorEastAsia"/>
        </w:rPr>
        <w:t>, please note</w:t>
      </w:r>
      <w:r w:rsidR="5C55C200" w:rsidRPr="66908751">
        <w:rPr>
          <w:rFonts w:eastAsiaTheme="minorEastAsia"/>
        </w:rPr>
        <w:t xml:space="preserve"> the </w:t>
      </w:r>
      <w:r w:rsidR="00B711D6" w:rsidRPr="001A63A5">
        <w:rPr>
          <w:rFonts w:eastAsiaTheme="minorEastAsia"/>
        </w:rPr>
        <w:t>youth counselor’s name</w:t>
      </w:r>
      <w:r w:rsidR="00D51C4D">
        <w:rPr>
          <w:rFonts w:eastAsiaTheme="minorEastAsia"/>
        </w:rPr>
        <w:t xml:space="preserve"> and </w:t>
      </w:r>
      <w:r w:rsidR="5C55C200" w:rsidRPr="66908751">
        <w:rPr>
          <w:rFonts w:eastAsiaTheme="minorEastAsia"/>
        </w:rPr>
        <w:t xml:space="preserve">the </w:t>
      </w:r>
      <w:r w:rsidR="00D51C4D">
        <w:rPr>
          <w:rFonts w:eastAsiaTheme="minorEastAsia"/>
        </w:rPr>
        <w:t xml:space="preserve">name of the school (e.g., </w:t>
      </w:r>
      <w:r w:rsidR="00101F6B">
        <w:rPr>
          <w:rFonts w:eastAsiaTheme="minorEastAsia"/>
        </w:rPr>
        <w:t>Mary Smith – JFK High School).</w:t>
      </w:r>
      <w:r w:rsidR="508BEE14" w:rsidRPr="66908751">
        <w:rPr>
          <w:rFonts w:eastAsiaTheme="minorEastAsia"/>
        </w:rPr>
        <w:t xml:space="preserve"> </w:t>
      </w:r>
      <w:r w:rsidRPr="66908751">
        <w:rPr>
          <w:rFonts w:eastAsiaTheme="minorEastAsia"/>
        </w:rPr>
        <w:t>Changes may include change in school, diploma track, anticipated graduation d</w:t>
      </w:r>
      <w:r w:rsidR="0DB99EBA" w:rsidRPr="66908751">
        <w:rPr>
          <w:rFonts w:eastAsiaTheme="minorEastAsia"/>
        </w:rPr>
        <w:t>ate,</w:t>
      </w:r>
      <w:r w:rsidR="004B4389">
        <w:rPr>
          <w:rFonts w:eastAsiaTheme="minorEastAsia"/>
        </w:rPr>
        <w:t xml:space="preserve"> address, phone</w:t>
      </w:r>
      <w:r w:rsidR="009D49FE">
        <w:rPr>
          <w:rFonts w:eastAsiaTheme="minorEastAsia"/>
        </w:rPr>
        <w:t>,</w:t>
      </w:r>
      <w:r w:rsidR="0DB99EBA" w:rsidRPr="66908751">
        <w:rPr>
          <w:rFonts w:eastAsiaTheme="minorEastAsia"/>
        </w:rPr>
        <w:t xml:space="preserve"> and changes or corrections to name, date of birth, etc. </w:t>
      </w:r>
      <w:r w:rsidR="00F455E1">
        <w:rPr>
          <w:rFonts w:eastAsiaTheme="minorEastAsia"/>
        </w:rPr>
        <w:t>P</w:t>
      </w:r>
      <w:r w:rsidR="4BD38458" w:rsidRPr="66908751">
        <w:rPr>
          <w:rFonts w:eastAsiaTheme="minorEastAsia"/>
        </w:rPr>
        <w:t xml:space="preserve">ersonal information will be confirmed </w:t>
      </w:r>
      <w:r w:rsidR="4BD38458" w:rsidRPr="66908751">
        <w:rPr>
          <w:rFonts w:eastAsiaTheme="minorEastAsia"/>
        </w:rPr>
        <w:lastRenderedPageBreak/>
        <w:t>with disability or other documentation, so if there is a legal change in name, etc</w:t>
      </w:r>
      <w:r w:rsidR="00E05101">
        <w:rPr>
          <w:rFonts w:eastAsiaTheme="minorEastAsia"/>
        </w:rPr>
        <w:t>.</w:t>
      </w:r>
      <w:r w:rsidR="4BD38458" w:rsidRPr="66908751">
        <w:rPr>
          <w:rFonts w:eastAsiaTheme="minorEastAsia"/>
        </w:rPr>
        <w:t>, documentation needs to be included</w:t>
      </w:r>
      <w:r w:rsidR="3DCC1EE7" w:rsidRPr="2DC28626">
        <w:rPr>
          <w:rFonts w:eastAsiaTheme="minorEastAsia"/>
        </w:rPr>
        <w:t>. A</w:t>
      </w:r>
      <w:r w:rsidR="4BD38458" w:rsidRPr="2DC28626">
        <w:rPr>
          <w:rFonts w:eastAsiaTheme="minorEastAsia"/>
        </w:rPr>
        <w:t>ny</w:t>
      </w:r>
      <w:r w:rsidR="4BD38458" w:rsidRPr="66908751">
        <w:rPr>
          <w:rFonts w:eastAsiaTheme="minorEastAsia"/>
        </w:rPr>
        <w:t xml:space="preserve"> doc</w:t>
      </w:r>
      <w:r w:rsidR="1E8DD6FF" w:rsidRPr="66908751">
        <w:rPr>
          <w:rFonts w:eastAsiaTheme="minorEastAsia"/>
        </w:rPr>
        <w:t xml:space="preserve">ument from the school showing </w:t>
      </w:r>
      <w:r w:rsidR="1E8DD6FF" w:rsidRPr="2DC28626">
        <w:rPr>
          <w:rFonts w:eastAsiaTheme="minorEastAsia"/>
        </w:rPr>
        <w:t>the</w:t>
      </w:r>
      <w:r w:rsidR="0AB00870" w:rsidRPr="2DC28626">
        <w:rPr>
          <w:rFonts w:eastAsiaTheme="minorEastAsia"/>
        </w:rPr>
        <w:t>y</w:t>
      </w:r>
      <w:r w:rsidR="1E8DD6FF" w:rsidRPr="2DC28626">
        <w:rPr>
          <w:rFonts w:eastAsiaTheme="minorEastAsia"/>
        </w:rPr>
        <w:t xml:space="preserve"> ha</w:t>
      </w:r>
      <w:r w:rsidR="6B5D1F4C" w:rsidRPr="2DC28626">
        <w:rPr>
          <w:rFonts w:eastAsiaTheme="minorEastAsia"/>
        </w:rPr>
        <w:t>ve</w:t>
      </w:r>
      <w:r w:rsidR="1E8DD6FF" w:rsidRPr="66908751">
        <w:rPr>
          <w:rFonts w:eastAsiaTheme="minorEastAsia"/>
        </w:rPr>
        <w:t xml:space="preserve"> the new information on file for the student</w:t>
      </w:r>
      <w:r w:rsidR="4F8A6067" w:rsidRPr="2DC28626">
        <w:rPr>
          <w:rFonts w:eastAsiaTheme="minorEastAsia"/>
        </w:rPr>
        <w:t xml:space="preserve"> </w:t>
      </w:r>
      <w:r w:rsidR="4F8A6067" w:rsidRPr="6F8E37C2">
        <w:rPr>
          <w:rFonts w:eastAsiaTheme="minorEastAsia"/>
        </w:rPr>
        <w:t>is sufficient</w:t>
      </w:r>
      <w:r w:rsidR="1E8DD6FF" w:rsidRPr="6F8E37C2">
        <w:rPr>
          <w:rFonts w:eastAsiaTheme="minorEastAsia"/>
        </w:rPr>
        <w:t xml:space="preserve">. </w:t>
      </w:r>
    </w:p>
    <w:p w14:paraId="6E339829" w14:textId="77777777" w:rsidR="000258A7" w:rsidRDefault="000258A7" w:rsidP="000258A7">
      <w:pPr>
        <w:pStyle w:val="Heading2"/>
        <w:rPr>
          <w:rFonts w:asciiTheme="minorHAnsi" w:eastAsiaTheme="minorEastAsia" w:hAnsiTheme="minorHAnsi"/>
          <w:i/>
          <w:sz w:val="24"/>
          <w:szCs w:val="24"/>
        </w:rPr>
      </w:pPr>
      <w:bookmarkStart w:id="42" w:name="_Toc220063250"/>
      <w:bookmarkStart w:id="43" w:name="_Toc241489246"/>
      <w:r>
        <w:rPr>
          <w:rFonts w:asciiTheme="minorHAnsi" w:eastAsiaTheme="minorEastAsia" w:hAnsiTheme="minorHAnsi"/>
          <w:i/>
          <w:sz w:val="24"/>
          <w:szCs w:val="24"/>
        </w:rPr>
        <w:t xml:space="preserve">VR Referral </w:t>
      </w:r>
      <w:r w:rsidRPr="00D92EDD">
        <w:rPr>
          <w:rFonts w:asciiTheme="minorHAnsi" w:eastAsiaTheme="minorEastAsia" w:hAnsiTheme="minorHAnsi"/>
          <w:i/>
          <w:sz w:val="24"/>
          <w:szCs w:val="24"/>
        </w:rPr>
        <w:t xml:space="preserve">Guidelines for </w:t>
      </w:r>
      <w:r>
        <w:rPr>
          <w:rFonts w:asciiTheme="minorHAnsi" w:eastAsiaTheme="minorEastAsia" w:hAnsiTheme="minorHAnsi"/>
          <w:i/>
          <w:sz w:val="24"/>
          <w:szCs w:val="24"/>
        </w:rPr>
        <w:t>Career Coaches</w:t>
      </w:r>
      <w:r w:rsidRPr="00D92EDD">
        <w:rPr>
          <w:rFonts w:asciiTheme="minorHAnsi" w:eastAsiaTheme="minorEastAsia" w:hAnsiTheme="minorHAnsi"/>
          <w:i/>
          <w:sz w:val="24"/>
          <w:szCs w:val="24"/>
        </w:rPr>
        <w:t>:</w:t>
      </w:r>
      <w:bookmarkEnd w:id="42"/>
      <w:bookmarkEnd w:id="43"/>
    </w:p>
    <w:p w14:paraId="6F4D2925" w14:textId="429B10E3" w:rsidR="00590B81" w:rsidRPr="00590B81" w:rsidRDefault="00590B81" w:rsidP="00590B81">
      <w:r w:rsidRPr="00590B81">
        <w:t xml:space="preserve">Career Coaches and Youth Vocational Rehabilitation Counselors should work together to ensure </w:t>
      </w:r>
      <w:r w:rsidR="0092419D">
        <w:t>r</w:t>
      </w:r>
      <w:r w:rsidRPr="00590B81">
        <w:t>eferral</w:t>
      </w:r>
      <w:r w:rsidR="0092419D">
        <w:t xml:space="preserve"> of </w:t>
      </w:r>
      <w:proofErr w:type="gramStart"/>
      <w:r w:rsidR="0092419D">
        <w:t>Pre-ETS</w:t>
      </w:r>
      <w:proofErr w:type="gramEnd"/>
      <w:r w:rsidR="0092419D">
        <w:t xml:space="preserve"> student</w:t>
      </w:r>
      <w:r w:rsidRPr="00590B81">
        <w:t xml:space="preserve">s </w:t>
      </w:r>
      <w:r w:rsidR="0092419D">
        <w:t xml:space="preserve">to VR </w:t>
      </w:r>
      <w:r w:rsidRPr="00590B81">
        <w:t>are thoughtful, well</w:t>
      </w:r>
      <w:r w:rsidRPr="00590B81">
        <w:noBreakHyphen/>
        <w:t>timed, and aligned with each student’s readiness for employment. Early collaboration at the start of the school year, paired with a careful review of available resources, helps ensure students receive the right support at the right time. Referral</w:t>
      </w:r>
      <w:r w:rsidR="002C3E26">
        <w:t xml:space="preserve"> of </w:t>
      </w:r>
      <w:proofErr w:type="gramStart"/>
      <w:r w:rsidR="002C3E26">
        <w:t>Pre-ETS</w:t>
      </w:r>
      <w:proofErr w:type="gramEnd"/>
      <w:r w:rsidR="002C3E26">
        <w:t xml:space="preserve"> students to VR</w:t>
      </w:r>
      <w:r w:rsidRPr="00590B81">
        <w:t xml:space="preserve"> should prioritize </w:t>
      </w:r>
      <w:r w:rsidR="005011C4">
        <w:t xml:space="preserve">those </w:t>
      </w:r>
      <w:r w:rsidRPr="00590B81">
        <w:t>who are prepared to actively pursue employment, while students who are still exploring their options</w:t>
      </w:r>
      <w:r w:rsidR="009B75CF">
        <w:t xml:space="preserve">, </w:t>
      </w:r>
      <w:r w:rsidRPr="00590B81">
        <w:t>or whose needs can be fully met through other programs</w:t>
      </w:r>
      <w:r w:rsidR="009B75CF">
        <w:t xml:space="preserve">, </w:t>
      </w:r>
      <w:r w:rsidRPr="00590B81">
        <w:t>may be better served outside of VR. This coordinated approach strengthens the VR process and supports better outcomes for students.</w:t>
      </w:r>
    </w:p>
    <w:p w14:paraId="7E305A50" w14:textId="77777777" w:rsidR="00590B81" w:rsidRPr="00590B81" w:rsidRDefault="00590B81" w:rsidP="004D11F7">
      <w:pPr>
        <w:numPr>
          <w:ilvl w:val="0"/>
          <w:numId w:val="23"/>
        </w:numPr>
      </w:pPr>
      <w:r w:rsidRPr="00590B81">
        <w:t>Review potential referrals with the YVRC at the beginning of the school year and coordinate with the local VR office to space referrals throughout the year.</w:t>
      </w:r>
    </w:p>
    <w:p w14:paraId="2005ADC5" w14:textId="63152484" w:rsidR="00590B81" w:rsidRPr="00590B81" w:rsidRDefault="00590B81" w:rsidP="004D11F7">
      <w:pPr>
        <w:numPr>
          <w:ilvl w:val="0"/>
          <w:numId w:val="23"/>
        </w:numPr>
      </w:pPr>
      <w:r w:rsidRPr="00590B81">
        <w:t xml:space="preserve">Before </w:t>
      </w:r>
      <w:proofErr w:type="gramStart"/>
      <w:r w:rsidRPr="00590B81">
        <w:t>referring</w:t>
      </w:r>
      <w:proofErr w:type="gramEnd"/>
      <w:r w:rsidRPr="00590B81">
        <w:t xml:space="preserve"> a </w:t>
      </w:r>
      <w:proofErr w:type="gramStart"/>
      <w:r w:rsidRPr="00590B81">
        <w:t>student to</w:t>
      </w:r>
      <w:proofErr w:type="gramEnd"/>
      <w:r w:rsidRPr="00590B81">
        <w:t xml:space="preserve"> VR, review all available resources</w:t>
      </w:r>
      <w:r w:rsidR="00A76AC0">
        <w:t>,</w:t>
      </w:r>
      <w:r w:rsidR="00D83A04">
        <w:t xml:space="preserve"> </w:t>
      </w:r>
      <w:r w:rsidRPr="00590B81">
        <w:t>such as the Bureau of Disability Services, WorkOne, college career centers, school counselors, and other community programs</w:t>
      </w:r>
      <w:r w:rsidR="00D83A04">
        <w:t xml:space="preserve">, </w:t>
      </w:r>
      <w:r w:rsidRPr="00590B81">
        <w:t>to ensure the student is connected to the most appropriate support.</w:t>
      </w:r>
    </w:p>
    <w:p w14:paraId="26EEF753" w14:textId="009862B6" w:rsidR="00590B81" w:rsidRPr="00590B81" w:rsidRDefault="00590B81" w:rsidP="004D11F7">
      <w:pPr>
        <w:numPr>
          <w:ilvl w:val="0"/>
          <w:numId w:val="23"/>
        </w:numPr>
      </w:pPr>
      <w:r w:rsidRPr="00590B81">
        <w:t>Prioritize VR referrals for students who are ready to actively pursue employment. Students who are still contemplating or exploring career options may be better supported through other exploration</w:t>
      </w:r>
      <w:r w:rsidRPr="00590B81">
        <w:noBreakHyphen/>
        <w:t>focused services, and some students may not require VR services at all.</w:t>
      </w:r>
    </w:p>
    <w:p w14:paraId="1702FC80" w14:textId="102480D0" w:rsidR="00E90781" w:rsidRPr="00D201B4" w:rsidRDefault="00590B81" w:rsidP="004D11F7">
      <w:pPr>
        <w:numPr>
          <w:ilvl w:val="0"/>
          <w:numId w:val="23"/>
        </w:numPr>
      </w:pPr>
      <w:r w:rsidRPr="00590B81">
        <w:t>Use this approach to help VR deliver meaningful, timely support while ensuring students benefit from the full continuum of services that lead to successful employment outcomes.</w:t>
      </w:r>
    </w:p>
    <w:p w14:paraId="7335A76F" w14:textId="5A566FA4" w:rsidR="00692774" w:rsidRPr="00AF63B5" w:rsidRDefault="00231921" w:rsidP="00CB521F">
      <w:pPr>
        <w:pStyle w:val="Heading1"/>
        <w:rPr>
          <w:rFonts w:asciiTheme="majorHAnsi" w:hAnsiTheme="majorHAnsi" w:cstheme="minorBidi"/>
        </w:rPr>
      </w:pPr>
      <w:bookmarkStart w:id="44" w:name="_Toc220063240"/>
      <w:bookmarkStart w:id="45" w:name="_Toc241489247"/>
      <w:r>
        <w:rPr>
          <w:rFonts w:asciiTheme="majorHAnsi" w:hAnsiTheme="majorHAnsi"/>
        </w:rPr>
        <w:t>6</w:t>
      </w:r>
      <w:r w:rsidR="00A908F4" w:rsidRPr="00AF63B5">
        <w:rPr>
          <w:rFonts w:asciiTheme="majorHAnsi" w:hAnsiTheme="majorHAnsi" w:cstheme="minorBidi"/>
        </w:rPr>
        <w:t>.</w:t>
      </w:r>
      <w:r w:rsidR="00CB521F" w:rsidRPr="00AF63B5">
        <w:rPr>
          <w:rFonts w:asciiTheme="majorHAnsi" w:hAnsiTheme="majorHAnsi" w:cstheme="minorBidi"/>
        </w:rPr>
        <w:t xml:space="preserve"> </w:t>
      </w:r>
      <w:r w:rsidR="00692774" w:rsidRPr="00AF63B5">
        <w:rPr>
          <w:rFonts w:asciiTheme="majorHAnsi" w:hAnsiTheme="majorHAnsi" w:cstheme="minorBidi"/>
        </w:rPr>
        <w:t>Claims Payment System and Pre-ETS System Requirements</w:t>
      </w:r>
      <w:bookmarkEnd w:id="44"/>
      <w:bookmarkEnd w:id="45"/>
    </w:p>
    <w:p w14:paraId="097F15E2" w14:textId="0D361AFC" w:rsidR="007F7E39" w:rsidRPr="003C0F4D" w:rsidRDefault="007F7E39" w:rsidP="003C0F4D">
      <w:pPr>
        <w:pStyle w:val="Heading2"/>
        <w:rPr>
          <w:rFonts w:asciiTheme="minorHAnsi" w:eastAsiaTheme="minorEastAsia" w:hAnsiTheme="minorHAnsi"/>
          <w:i/>
          <w:sz w:val="24"/>
          <w:szCs w:val="24"/>
        </w:rPr>
      </w:pPr>
      <w:bookmarkStart w:id="46" w:name="_Toc241489248"/>
      <w:r w:rsidRPr="00FC2D80">
        <w:rPr>
          <w:rFonts w:asciiTheme="minorHAnsi" w:eastAsiaTheme="minorEastAsia" w:hAnsiTheme="minorHAnsi"/>
          <w:i/>
          <w:sz w:val="24"/>
          <w:szCs w:val="24"/>
        </w:rPr>
        <w:t>Authorizing for Services</w:t>
      </w:r>
      <w:bookmarkEnd w:id="46"/>
    </w:p>
    <w:p w14:paraId="4317B5A7" w14:textId="4B70A39E" w:rsidR="00AA14D7" w:rsidRDefault="00F6515E" w:rsidP="00AA14D7">
      <w:pPr>
        <w:rPr>
          <w:rFonts w:eastAsiaTheme="minorEastAsia"/>
        </w:rPr>
      </w:pPr>
      <w:r w:rsidRPr="00F6515E">
        <w:rPr>
          <w:rFonts w:eastAsiaTheme="minorEastAsia"/>
          <w:color w:val="000000" w:themeColor="text1"/>
        </w:rPr>
        <w:t xml:space="preserve">Authorizations for </w:t>
      </w:r>
      <w:proofErr w:type="gramStart"/>
      <w:r w:rsidRPr="00F6515E">
        <w:rPr>
          <w:rFonts w:eastAsiaTheme="minorEastAsia"/>
          <w:color w:val="000000" w:themeColor="text1"/>
        </w:rPr>
        <w:t>Pre-ETS</w:t>
      </w:r>
      <w:proofErr w:type="gramEnd"/>
      <w:r w:rsidRPr="00F6515E">
        <w:rPr>
          <w:rFonts w:eastAsiaTheme="minorEastAsia"/>
          <w:color w:val="000000" w:themeColor="text1"/>
        </w:rPr>
        <w:t xml:space="preserve"> will be issued three </w:t>
      </w:r>
      <w:r w:rsidR="00027049">
        <w:rPr>
          <w:rFonts w:eastAsiaTheme="minorEastAsia"/>
          <w:color w:val="000000" w:themeColor="text1"/>
        </w:rPr>
        <w:t xml:space="preserve">to five </w:t>
      </w:r>
      <w:r w:rsidRPr="00F6515E">
        <w:rPr>
          <w:rFonts w:eastAsiaTheme="minorEastAsia"/>
          <w:color w:val="000000" w:themeColor="text1"/>
        </w:rPr>
        <w:t xml:space="preserve">times per year. </w:t>
      </w:r>
      <w:r w:rsidR="00AA14D7">
        <w:rPr>
          <w:rFonts w:eastAsiaTheme="minorEastAsia"/>
        </w:rPr>
        <w:t>Prior to each semester</w:t>
      </w:r>
      <w:r w:rsidR="00B41804">
        <w:rPr>
          <w:rFonts w:eastAsiaTheme="minorEastAsia"/>
        </w:rPr>
        <w:t xml:space="preserve"> and summer</w:t>
      </w:r>
      <w:r w:rsidR="00AA14D7">
        <w:rPr>
          <w:rFonts w:eastAsiaTheme="minorEastAsia"/>
        </w:rPr>
        <w:t xml:space="preserve">, a </w:t>
      </w:r>
      <w:r w:rsidR="00D40962">
        <w:rPr>
          <w:rFonts w:eastAsiaTheme="minorEastAsia"/>
        </w:rPr>
        <w:t xml:space="preserve">spreadsheet </w:t>
      </w:r>
      <w:r w:rsidR="00AA14D7">
        <w:rPr>
          <w:rFonts w:eastAsiaTheme="minorEastAsia"/>
        </w:rPr>
        <w:t xml:space="preserve">will be provided </w:t>
      </w:r>
      <w:r w:rsidR="00417B98">
        <w:rPr>
          <w:rFonts w:eastAsiaTheme="minorEastAsia"/>
        </w:rPr>
        <w:t xml:space="preserve">indicating </w:t>
      </w:r>
      <w:r w:rsidR="00ED49A3">
        <w:rPr>
          <w:rFonts w:eastAsiaTheme="minorEastAsia"/>
        </w:rPr>
        <w:t xml:space="preserve">students and </w:t>
      </w:r>
      <w:r w:rsidR="00AA14D7">
        <w:rPr>
          <w:rFonts w:eastAsiaTheme="minorEastAsia"/>
        </w:rPr>
        <w:t xml:space="preserve">units (hours) </w:t>
      </w:r>
      <w:r w:rsidR="00ED49A3">
        <w:rPr>
          <w:rFonts w:eastAsiaTheme="minorEastAsia"/>
        </w:rPr>
        <w:t>to be authorized</w:t>
      </w:r>
      <w:r w:rsidR="00605F64">
        <w:rPr>
          <w:rFonts w:eastAsiaTheme="minorEastAsia"/>
        </w:rPr>
        <w:t xml:space="preserve"> for</w:t>
      </w:r>
      <w:r w:rsidR="00ED49A3">
        <w:rPr>
          <w:rFonts w:eastAsiaTheme="minorEastAsia"/>
        </w:rPr>
        <w:t>.</w:t>
      </w:r>
      <w:r w:rsidR="00AA14D7">
        <w:rPr>
          <w:rFonts w:eastAsiaTheme="minorEastAsia"/>
        </w:rPr>
        <w:t xml:space="preserve"> </w:t>
      </w:r>
      <w:r w:rsidR="00D60137">
        <w:rPr>
          <w:rFonts w:eastAsiaTheme="minorEastAsia"/>
        </w:rPr>
        <w:t>A</w:t>
      </w:r>
      <w:r w:rsidR="000C4C15">
        <w:rPr>
          <w:rFonts w:eastAsiaTheme="minorEastAsia"/>
        </w:rPr>
        <w:t xml:space="preserve"> second set of authorizations </w:t>
      </w:r>
      <w:r w:rsidR="001C592A">
        <w:rPr>
          <w:rFonts w:eastAsiaTheme="minorEastAsia"/>
        </w:rPr>
        <w:t xml:space="preserve">for new referrals </w:t>
      </w:r>
      <w:r w:rsidR="000C4C15">
        <w:rPr>
          <w:rFonts w:eastAsiaTheme="minorEastAsia"/>
        </w:rPr>
        <w:t xml:space="preserve">may be completed </w:t>
      </w:r>
      <w:r w:rsidR="001C592A">
        <w:rPr>
          <w:rFonts w:eastAsiaTheme="minorEastAsia"/>
        </w:rPr>
        <w:t>each</w:t>
      </w:r>
      <w:r w:rsidR="000C4C15">
        <w:rPr>
          <w:rFonts w:eastAsiaTheme="minorEastAsia"/>
        </w:rPr>
        <w:t xml:space="preserve"> semester base</w:t>
      </w:r>
      <w:r w:rsidR="00F23371">
        <w:rPr>
          <w:rFonts w:eastAsiaTheme="minorEastAsia"/>
        </w:rPr>
        <w:t xml:space="preserve">d upon the previously </w:t>
      </w:r>
      <w:r w:rsidR="00FA106D">
        <w:rPr>
          <w:rFonts w:eastAsiaTheme="minorEastAsia"/>
        </w:rPr>
        <w:t>communicated</w:t>
      </w:r>
      <w:r w:rsidR="00F23371">
        <w:rPr>
          <w:rFonts w:eastAsiaTheme="minorEastAsia"/>
        </w:rPr>
        <w:t xml:space="preserve"> timeline. </w:t>
      </w:r>
      <w:r w:rsidR="000565AB">
        <w:rPr>
          <w:rFonts w:eastAsiaTheme="minorEastAsia"/>
        </w:rPr>
        <w:t xml:space="preserve">Providers should </w:t>
      </w:r>
      <w:r w:rsidR="00D40962">
        <w:rPr>
          <w:rFonts w:eastAsiaTheme="minorEastAsia"/>
        </w:rPr>
        <w:t xml:space="preserve">follow the instructions </w:t>
      </w:r>
      <w:r w:rsidR="00ED49A3">
        <w:rPr>
          <w:rFonts w:eastAsiaTheme="minorEastAsia"/>
        </w:rPr>
        <w:t xml:space="preserve">on the spreadsheet and </w:t>
      </w:r>
      <w:r w:rsidR="000565AB">
        <w:rPr>
          <w:rFonts w:eastAsiaTheme="minorEastAsia"/>
        </w:rPr>
        <w:t xml:space="preserve">closely review </w:t>
      </w:r>
      <w:r w:rsidR="00524BF2">
        <w:rPr>
          <w:rFonts w:eastAsiaTheme="minorEastAsia"/>
        </w:rPr>
        <w:t>it</w:t>
      </w:r>
      <w:r w:rsidR="000565AB">
        <w:rPr>
          <w:rFonts w:eastAsiaTheme="minorEastAsia"/>
        </w:rPr>
        <w:t xml:space="preserve"> to ensure accuracy and email the YVRC at the Pre-ETS Help Desk with any </w:t>
      </w:r>
      <w:r w:rsidR="0000575D">
        <w:rPr>
          <w:rFonts w:eastAsiaTheme="minorEastAsia"/>
        </w:rPr>
        <w:t xml:space="preserve">questions or concerns. </w:t>
      </w:r>
    </w:p>
    <w:p w14:paraId="4DBF1E2C" w14:textId="3595950F" w:rsidR="00BE4693" w:rsidRDefault="00F6515E" w:rsidP="00E76BBD">
      <w:pPr>
        <w:rPr>
          <w:rFonts w:eastAsiaTheme="minorEastAsia"/>
          <w:color w:val="000000" w:themeColor="text1"/>
        </w:rPr>
      </w:pPr>
      <w:r w:rsidRPr="00F6515E">
        <w:rPr>
          <w:rFonts w:eastAsiaTheme="minorEastAsia"/>
          <w:color w:val="000000" w:themeColor="text1"/>
        </w:rPr>
        <w:lastRenderedPageBreak/>
        <w:t xml:space="preserve">First semester authorizations will have issue dates of 8/1/20XX through 12/31/20XX, second semester dates will be 1/1/20XX-5/31/20XX, and if </w:t>
      </w:r>
      <w:proofErr w:type="gramStart"/>
      <w:r w:rsidRPr="00F6515E">
        <w:rPr>
          <w:rFonts w:eastAsiaTheme="minorEastAsia"/>
          <w:color w:val="000000" w:themeColor="text1"/>
        </w:rPr>
        <w:t>Pre-ETS</w:t>
      </w:r>
      <w:proofErr w:type="gramEnd"/>
      <w:r w:rsidRPr="00F6515E">
        <w:rPr>
          <w:rFonts w:eastAsiaTheme="minorEastAsia"/>
          <w:color w:val="000000" w:themeColor="text1"/>
        </w:rPr>
        <w:t xml:space="preserve"> </w:t>
      </w:r>
      <w:r w:rsidR="00E175E8" w:rsidRPr="00F6515E">
        <w:rPr>
          <w:rFonts w:eastAsiaTheme="minorEastAsia"/>
          <w:color w:val="000000" w:themeColor="text1"/>
        </w:rPr>
        <w:t>are</w:t>
      </w:r>
      <w:r w:rsidRPr="00F6515E">
        <w:rPr>
          <w:rFonts w:eastAsiaTheme="minorEastAsia"/>
          <w:color w:val="000000" w:themeColor="text1"/>
        </w:rPr>
        <w:t xml:space="preserve"> provided </w:t>
      </w:r>
      <w:r w:rsidR="00E175E8">
        <w:rPr>
          <w:rFonts w:eastAsiaTheme="minorEastAsia"/>
          <w:color w:val="000000" w:themeColor="text1"/>
        </w:rPr>
        <w:t>during the summer</w:t>
      </w:r>
      <w:r w:rsidRPr="00F6515E">
        <w:rPr>
          <w:rFonts w:eastAsiaTheme="minorEastAsia"/>
          <w:color w:val="000000" w:themeColor="text1"/>
        </w:rPr>
        <w:t>, the authorization dates will be 6/1/20XX-7/31/20XX. </w:t>
      </w:r>
      <w:r w:rsidR="005F5491">
        <w:rPr>
          <w:rFonts w:eastAsiaTheme="minorEastAsia"/>
          <w:color w:val="000000" w:themeColor="text1"/>
        </w:rPr>
        <w:t xml:space="preserve">The provider will </w:t>
      </w:r>
      <w:r w:rsidR="00CE217B">
        <w:rPr>
          <w:rFonts w:eastAsiaTheme="minorEastAsia"/>
          <w:color w:val="000000" w:themeColor="text1"/>
        </w:rPr>
        <w:t>receive</w:t>
      </w:r>
      <w:r w:rsidR="005F5491">
        <w:rPr>
          <w:rFonts w:eastAsiaTheme="minorEastAsia"/>
          <w:color w:val="000000" w:themeColor="text1"/>
        </w:rPr>
        <w:t xml:space="preserve"> 5 authorizations per school they serve</w:t>
      </w:r>
      <w:r w:rsidR="003112B9">
        <w:rPr>
          <w:rFonts w:eastAsiaTheme="minorEastAsia"/>
          <w:color w:val="000000" w:themeColor="text1"/>
        </w:rPr>
        <w:t xml:space="preserve">. </w:t>
      </w:r>
      <w:r w:rsidR="00462120">
        <w:rPr>
          <w:rFonts w:eastAsiaTheme="minorEastAsia"/>
          <w:color w:val="000000" w:themeColor="text1"/>
        </w:rPr>
        <w:t xml:space="preserve">Separate authorizations will be issued for homeschooled or postsecondary students. </w:t>
      </w:r>
      <w:r w:rsidR="003112B9">
        <w:rPr>
          <w:rFonts w:eastAsiaTheme="minorEastAsia"/>
          <w:color w:val="000000" w:themeColor="text1"/>
        </w:rPr>
        <w:t xml:space="preserve">Each </w:t>
      </w:r>
      <w:r w:rsidR="008F1B69">
        <w:rPr>
          <w:rFonts w:eastAsiaTheme="minorEastAsia"/>
          <w:color w:val="000000" w:themeColor="text1"/>
        </w:rPr>
        <w:t xml:space="preserve">authorization </w:t>
      </w:r>
      <w:r w:rsidR="003112B9">
        <w:rPr>
          <w:rFonts w:eastAsiaTheme="minorEastAsia"/>
          <w:color w:val="000000" w:themeColor="text1"/>
        </w:rPr>
        <w:t xml:space="preserve">will be </w:t>
      </w:r>
      <w:r w:rsidR="008F1B69">
        <w:rPr>
          <w:rFonts w:eastAsiaTheme="minorEastAsia"/>
          <w:color w:val="000000" w:themeColor="text1"/>
        </w:rPr>
        <w:t xml:space="preserve">for </w:t>
      </w:r>
      <w:r w:rsidR="003112B9">
        <w:rPr>
          <w:rFonts w:eastAsiaTheme="minorEastAsia"/>
          <w:color w:val="000000" w:themeColor="text1"/>
        </w:rPr>
        <w:t>one</w:t>
      </w:r>
      <w:r w:rsidR="008F1B69">
        <w:rPr>
          <w:rFonts w:eastAsiaTheme="minorEastAsia"/>
          <w:color w:val="000000" w:themeColor="text1"/>
        </w:rPr>
        <w:t xml:space="preserve"> of the 5 </w:t>
      </w:r>
      <w:proofErr w:type="gramStart"/>
      <w:r w:rsidR="008F1B69">
        <w:rPr>
          <w:rFonts w:eastAsiaTheme="minorEastAsia"/>
          <w:color w:val="000000" w:themeColor="text1"/>
        </w:rPr>
        <w:t>Pre-ETS</w:t>
      </w:r>
      <w:proofErr w:type="gramEnd"/>
      <w:r w:rsidR="008F1B69">
        <w:rPr>
          <w:rFonts w:eastAsiaTheme="minorEastAsia"/>
          <w:color w:val="000000" w:themeColor="text1"/>
        </w:rPr>
        <w:t xml:space="preserve"> activities (job exploration counseling, work-based learning experiences, counseling on postsecondary education, workplace readiness training and instruction in self-advocacy). Each activity will list every student and the number of hours authorized per student. Each provider should review their authorization to ensure all students are listed. </w:t>
      </w:r>
      <w:r w:rsidR="008F1B69" w:rsidRPr="008D2525">
        <w:rPr>
          <w:rFonts w:eastAsiaTheme="minorEastAsia"/>
          <w:color w:val="000000" w:themeColor="text1"/>
        </w:rPr>
        <w:t xml:space="preserve">If a student is not listed on the group authorization, the provider should </w:t>
      </w:r>
      <w:r w:rsidR="00727A49" w:rsidRPr="008D2525">
        <w:rPr>
          <w:rFonts w:eastAsiaTheme="minorEastAsia"/>
          <w:color w:val="000000" w:themeColor="text1"/>
        </w:rPr>
        <w:t xml:space="preserve">send an email to </w:t>
      </w:r>
      <w:hyperlink r:id="rId15" w:history="1">
        <w:r w:rsidR="00727A49" w:rsidRPr="008D2525">
          <w:rPr>
            <w:rStyle w:val="Hyperlink"/>
            <w:rFonts w:eastAsiaTheme="minorEastAsia"/>
          </w:rPr>
          <w:t>vrvendor@fssa.in.gov</w:t>
        </w:r>
      </w:hyperlink>
      <w:r w:rsidR="008F1B69" w:rsidRPr="008D2525">
        <w:rPr>
          <w:rFonts w:eastAsiaTheme="minorEastAsia"/>
          <w:color w:val="000000" w:themeColor="text1"/>
        </w:rPr>
        <w:t xml:space="preserve"> </w:t>
      </w:r>
      <w:r w:rsidR="00CE217B" w:rsidRPr="008D2525">
        <w:rPr>
          <w:rFonts w:eastAsiaTheme="minorEastAsia"/>
          <w:color w:val="000000" w:themeColor="text1"/>
        </w:rPr>
        <w:t xml:space="preserve">to request </w:t>
      </w:r>
      <w:r w:rsidR="00003DE8" w:rsidRPr="008D2525">
        <w:rPr>
          <w:rFonts w:eastAsiaTheme="minorEastAsia"/>
          <w:color w:val="000000" w:themeColor="text1"/>
        </w:rPr>
        <w:t xml:space="preserve">that </w:t>
      </w:r>
      <w:r w:rsidR="00CE217B" w:rsidRPr="008D2525">
        <w:rPr>
          <w:rFonts w:eastAsiaTheme="minorEastAsia"/>
          <w:color w:val="000000" w:themeColor="text1"/>
        </w:rPr>
        <w:t>the authorization be amended to add an additional student(s).</w:t>
      </w:r>
      <w:r w:rsidR="00CE217B">
        <w:rPr>
          <w:rFonts w:eastAsiaTheme="minorEastAsia"/>
          <w:color w:val="000000" w:themeColor="text1"/>
        </w:rPr>
        <w:t xml:space="preserve"> </w:t>
      </w:r>
      <w:r w:rsidR="00610D11">
        <w:rPr>
          <w:rFonts w:eastAsiaTheme="minorEastAsia"/>
          <w:color w:val="000000" w:themeColor="text1"/>
        </w:rPr>
        <w:t xml:space="preserve">If requesting multiple changes for the same school, a single email will suffice. </w:t>
      </w:r>
    </w:p>
    <w:p w14:paraId="5ED37E5E" w14:textId="4F8AC552" w:rsidR="00CB6E26" w:rsidRPr="003E6405" w:rsidRDefault="00CB6E26" w:rsidP="00CB6E26">
      <w:pPr>
        <w:rPr>
          <w:rFonts w:eastAsiaTheme="minorEastAsia" w:cstheme="majorBidi"/>
          <w:b/>
        </w:rPr>
      </w:pPr>
      <w:r w:rsidRPr="003E6405">
        <w:t xml:space="preserve">Use the Outstanding Authorization Report or Authorization Research Report to </w:t>
      </w:r>
      <w:proofErr w:type="gramStart"/>
      <w:r w:rsidRPr="003E6405">
        <w:t>search</w:t>
      </w:r>
      <w:proofErr w:type="gramEnd"/>
      <w:r w:rsidRPr="003E6405">
        <w:t xml:space="preserve"> all authorizations by provider when needed.</w:t>
      </w:r>
    </w:p>
    <w:p w14:paraId="34A97CB9" w14:textId="351CD0D2" w:rsidR="00B73627" w:rsidRPr="00696EAC" w:rsidRDefault="00B73627" w:rsidP="003A1F20">
      <w:pPr>
        <w:pStyle w:val="Heading2"/>
        <w:rPr>
          <w:rFonts w:asciiTheme="minorHAnsi" w:eastAsiaTheme="minorEastAsia" w:hAnsiTheme="minorHAnsi"/>
          <w:i/>
          <w:sz w:val="24"/>
          <w:szCs w:val="24"/>
        </w:rPr>
      </w:pPr>
      <w:bookmarkStart w:id="47" w:name="_Toc241489249"/>
      <w:r w:rsidRPr="00696EAC">
        <w:rPr>
          <w:rFonts w:asciiTheme="minorHAnsi" w:eastAsiaTheme="minorEastAsia" w:hAnsiTheme="minorHAnsi"/>
          <w:i/>
          <w:sz w:val="24"/>
          <w:szCs w:val="24"/>
        </w:rPr>
        <w:t>Authorizations for New Students</w:t>
      </w:r>
      <w:bookmarkEnd w:id="47"/>
    </w:p>
    <w:p w14:paraId="1615BFE6" w14:textId="4532F8E3" w:rsidR="00CE7CC3" w:rsidRPr="00696EAC" w:rsidRDefault="00CE7CC3" w:rsidP="00CE7CC3">
      <w:pPr>
        <w:pStyle w:val="Heading2"/>
        <w:rPr>
          <w:rFonts w:eastAsiaTheme="minorEastAsia"/>
          <w:color w:val="000000" w:themeColor="text1"/>
          <w:sz w:val="24"/>
          <w:szCs w:val="24"/>
        </w:rPr>
      </w:pPr>
      <w:bookmarkStart w:id="48" w:name="_Toc241489250"/>
      <w:r w:rsidRPr="00696EAC">
        <w:rPr>
          <w:rFonts w:eastAsiaTheme="minorEastAsia"/>
          <w:color w:val="000000" w:themeColor="text1"/>
          <w:sz w:val="24"/>
          <w:szCs w:val="24"/>
        </w:rPr>
        <w:t xml:space="preserve">Newly referred students will be added to new authorizations according to </w:t>
      </w:r>
      <w:r w:rsidR="00641330">
        <w:rPr>
          <w:rFonts w:eastAsiaTheme="minorEastAsia"/>
          <w:color w:val="000000" w:themeColor="text1"/>
          <w:sz w:val="24"/>
          <w:szCs w:val="24"/>
        </w:rPr>
        <w:t>an</w:t>
      </w:r>
      <w:r w:rsidRPr="00696EAC">
        <w:rPr>
          <w:rFonts w:eastAsiaTheme="minorEastAsia"/>
          <w:color w:val="000000" w:themeColor="text1"/>
          <w:sz w:val="24"/>
          <w:szCs w:val="24"/>
        </w:rPr>
        <w:t xml:space="preserve"> established timeline. Each new authorization cycle will include all newly referred students</w:t>
      </w:r>
      <w:r w:rsidR="006C76A1" w:rsidRPr="00696EAC">
        <w:rPr>
          <w:rFonts w:eastAsiaTheme="minorEastAsia"/>
          <w:color w:val="000000" w:themeColor="text1"/>
          <w:sz w:val="24"/>
          <w:szCs w:val="24"/>
        </w:rPr>
        <w:t xml:space="preserve">, </w:t>
      </w:r>
      <w:r w:rsidRPr="00696EAC">
        <w:rPr>
          <w:rFonts w:eastAsiaTheme="minorEastAsia"/>
          <w:color w:val="000000" w:themeColor="text1"/>
          <w:sz w:val="24"/>
          <w:szCs w:val="24"/>
        </w:rPr>
        <w:t>as well as any students who were not previously authorized</w:t>
      </w:r>
      <w:r w:rsidR="006C76A1" w:rsidRPr="00696EAC">
        <w:rPr>
          <w:rFonts w:eastAsiaTheme="minorEastAsia"/>
          <w:color w:val="000000" w:themeColor="text1"/>
          <w:sz w:val="24"/>
          <w:szCs w:val="24"/>
        </w:rPr>
        <w:t xml:space="preserve">, </w:t>
      </w:r>
      <w:r w:rsidRPr="00696EAC">
        <w:rPr>
          <w:rFonts w:eastAsiaTheme="minorEastAsia"/>
          <w:color w:val="000000" w:themeColor="text1"/>
          <w:sz w:val="24"/>
          <w:szCs w:val="24"/>
        </w:rPr>
        <w:t>provided that the required disability documentation is submitted with the referral. Before beginning services, the provider should verify that each student is listed on the current set of authorizations.</w:t>
      </w:r>
      <w:bookmarkEnd w:id="48"/>
    </w:p>
    <w:p w14:paraId="4CBD181D" w14:textId="1880CE98" w:rsidR="00F41A55" w:rsidRPr="001962A9" w:rsidRDefault="00F41A55" w:rsidP="002D0E24">
      <w:pPr>
        <w:pStyle w:val="Heading2"/>
        <w:rPr>
          <w:rFonts w:asciiTheme="minorHAnsi" w:eastAsiaTheme="minorEastAsia" w:hAnsiTheme="minorHAnsi"/>
          <w:i/>
          <w:sz w:val="24"/>
          <w:szCs w:val="24"/>
        </w:rPr>
      </w:pPr>
      <w:bookmarkStart w:id="49" w:name="_Toc241489251"/>
      <w:r w:rsidRPr="001962A9">
        <w:rPr>
          <w:rFonts w:asciiTheme="minorHAnsi" w:eastAsiaTheme="minorEastAsia" w:hAnsiTheme="minorHAnsi"/>
          <w:i/>
          <w:sz w:val="24"/>
          <w:szCs w:val="24"/>
        </w:rPr>
        <w:t>Claiming in VR-CPS</w:t>
      </w:r>
      <w:bookmarkEnd w:id="49"/>
    </w:p>
    <w:p w14:paraId="7D0B69AE" w14:textId="77CB2141" w:rsidR="00ED2C87" w:rsidRPr="001962A9" w:rsidRDefault="00ED2C87" w:rsidP="00ED2C87">
      <w:r w:rsidRPr="001962A9">
        <w:t>Providers are expected to maintain timely, accurate documentation in VR</w:t>
      </w:r>
      <w:r w:rsidRPr="001962A9">
        <w:noBreakHyphen/>
        <w:t>CPS to support monthly claiming. Service logs should be entered promptly</w:t>
      </w:r>
      <w:r w:rsidR="007D7F90" w:rsidRPr="001962A9">
        <w:t xml:space="preserve"> (within 24 to 48 hours)</w:t>
      </w:r>
      <w:r w:rsidRPr="001962A9">
        <w:t xml:space="preserve"> following service delivery and submitted within the standard monthly timelines. Prior to submitting claims, providers should ensure that all logs for the billing period are fully completed and in submitted status so that the claim reflects all services delivered.</w:t>
      </w:r>
      <w:r w:rsidR="00886D73" w:rsidRPr="001962A9">
        <w:t xml:space="preserve"> </w:t>
      </w:r>
      <w:r w:rsidR="000F471A" w:rsidRPr="001962A9">
        <w:t>Generally, o</w:t>
      </w:r>
      <w:r w:rsidR="00886D73" w:rsidRPr="001962A9">
        <w:t>nly one claim should be submitted per</w:t>
      </w:r>
      <w:r w:rsidR="00E75A16" w:rsidRPr="001962A9">
        <w:t xml:space="preserve"> month per authorization. </w:t>
      </w:r>
    </w:p>
    <w:p w14:paraId="39E23352" w14:textId="77777777" w:rsidR="00ED2C87" w:rsidRPr="001962A9" w:rsidRDefault="00ED2C87" w:rsidP="00ED2C87">
      <w:r w:rsidRPr="001962A9">
        <w:t>VR</w:t>
      </w:r>
      <w:r w:rsidRPr="001962A9">
        <w:noBreakHyphen/>
        <w:t>CPS reports, such as the Service Log Report, can be used to monitor documentation status throughout the month. Reviewing these reports regularly helps providers identify outstanding drafts, confirm completeness, and address issues before the claim submission window closes. Maintaining consistent month</w:t>
      </w:r>
      <w:r w:rsidRPr="001962A9">
        <w:noBreakHyphen/>
        <w:t>over</w:t>
      </w:r>
      <w:r w:rsidRPr="001962A9">
        <w:noBreakHyphen/>
        <w:t>month review practices also ensures that claims from prior periods are fully resolved and that documentation aligns with approved authorizations.</w:t>
      </w:r>
    </w:p>
    <w:p w14:paraId="6E5CB6F6" w14:textId="03ED051C" w:rsidR="00ED2C87" w:rsidRPr="001962A9" w:rsidRDefault="00ED2C87" w:rsidP="00ED2C87">
      <w:r w:rsidRPr="001962A9">
        <w:t xml:space="preserve">While vendors have up to 60 days from the date of service to submit claims, submitting within approximately 30 days is considered best practice. Timely submission supports </w:t>
      </w:r>
      <w:r w:rsidRPr="001962A9">
        <w:lastRenderedPageBreak/>
        <w:t>smooth processing, improves the reliability of program data, and reduces the likelihood of delayed or incomplete claims.</w:t>
      </w:r>
    </w:p>
    <w:p w14:paraId="44A93C6C" w14:textId="2B05FFF8" w:rsidR="008C19E8" w:rsidRPr="00CB794E" w:rsidRDefault="009A69E6" w:rsidP="008C19E8">
      <w:pPr>
        <w:pStyle w:val="Heading1"/>
        <w:rPr>
          <w:rFonts w:asciiTheme="majorHAnsi" w:hAnsiTheme="majorHAnsi"/>
        </w:rPr>
      </w:pPr>
      <w:bookmarkStart w:id="50" w:name="_Toc241489252"/>
      <w:r w:rsidRPr="00CB794E">
        <w:rPr>
          <w:rFonts w:asciiTheme="majorHAnsi" w:hAnsiTheme="majorHAnsi"/>
        </w:rPr>
        <w:t>7.</w:t>
      </w:r>
      <w:r w:rsidR="008C19E8" w:rsidRPr="00CB794E">
        <w:rPr>
          <w:rFonts w:asciiTheme="majorHAnsi" w:hAnsiTheme="majorHAnsi"/>
        </w:rPr>
        <w:t xml:space="preserve"> Collaboration</w:t>
      </w:r>
      <w:bookmarkEnd w:id="50"/>
    </w:p>
    <w:p w14:paraId="2B7FDCB8" w14:textId="21703F0C" w:rsidR="008C19E8" w:rsidRPr="00995AFB" w:rsidRDefault="00995AFB" w:rsidP="00995AFB">
      <w:pPr>
        <w:pStyle w:val="BodyText"/>
        <w:rPr>
          <w:rFonts w:asciiTheme="minorHAnsi" w:hAnsiTheme="minorHAnsi"/>
        </w:rPr>
      </w:pPr>
      <w:r>
        <w:tab/>
      </w:r>
      <w:r w:rsidR="008C19E8" w:rsidRPr="00995AFB">
        <w:rPr>
          <w:rFonts w:asciiTheme="minorHAnsi" w:hAnsiTheme="minorHAnsi"/>
        </w:rPr>
        <w:t>A strong Pre</w:t>
      </w:r>
      <w:r w:rsidR="008C19E8" w:rsidRPr="00995AFB">
        <w:rPr>
          <w:rFonts w:asciiTheme="minorHAnsi" w:hAnsiTheme="minorHAnsi"/>
        </w:rPr>
        <w:noBreakHyphen/>
        <w:t>ETS program depends not only on high</w:t>
      </w:r>
      <w:r w:rsidR="008C19E8" w:rsidRPr="00995AFB">
        <w:rPr>
          <w:rFonts w:asciiTheme="minorHAnsi" w:hAnsiTheme="minorHAnsi"/>
        </w:rPr>
        <w:noBreakHyphen/>
        <w:t>quality instruction, but also on the relationships, systems, and shared practices that surround it. This section outlines the essential principles and collaborative strategies that enable Career Coaches to deliver consistent, student</w:t>
      </w:r>
      <w:r w:rsidR="008C19E8" w:rsidRPr="00995AFB">
        <w:rPr>
          <w:rFonts w:asciiTheme="minorHAnsi" w:hAnsiTheme="minorHAnsi"/>
        </w:rPr>
        <w:noBreakHyphen/>
        <w:t>centered services across schools, families, VR, and community partners.</w:t>
      </w:r>
    </w:p>
    <w:p w14:paraId="63433E62" w14:textId="77777777" w:rsidR="008C19E8" w:rsidRPr="00995AFB" w:rsidRDefault="008C19E8" w:rsidP="00995AFB">
      <w:pPr>
        <w:pStyle w:val="Heading2"/>
        <w:rPr>
          <w:rFonts w:asciiTheme="minorHAnsi" w:eastAsiaTheme="minorEastAsia" w:hAnsiTheme="minorHAnsi"/>
          <w:i/>
          <w:sz w:val="24"/>
          <w:szCs w:val="24"/>
        </w:rPr>
      </w:pPr>
      <w:bookmarkStart w:id="51" w:name="_Toc241489253"/>
      <w:r w:rsidRPr="00995AFB">
        <w:rPr>
          <w:rFonts w:asciiTheme="minorHAnsi" w:eastAsiaTheme="minorEastAsia" w:hAnsiTheme="minorHAnsi"/>
          <w:i/>
          <w:sz w:val="24"/>
          <w:szCs w:val="24"/>
        </w:rPr>
        <w:t>Core Coaching Principles</w:t>
      </w:r>
      <w:bookmarkEnd w:id="51"/>
    </w:p>
    <w:p w14:paraId="25BD10A4" w14:textId="6DB349F0" w:rsidR="008C19E8" w:rsidRPr="00995AFB" w:rsidRDefault="00995AFB" w:rsidP="00995AFB">
      <w:pPr>
        <w:pStyle w:val="BodyText"/>
        <w:rPr>
          <w:rFonts w:asciiTheme="minorHAnsi" w:hAnsiTheme="minorHAnsi"/>
        </w:rPr>
      </w:pPr>
      <w:r>
        <w:tab/>
      </w:r>
      <w:r w:rsidR="008C19E8" w:rsidRPr="00995AFB">
        <w:rPr>
          <w:rFonts w:asciiTheme="minorHAnsi" w:hAnsiTheme="minorHAnsi"/>
        </w:rPr>
        <w:t>Career coaching is most powerful when grounded in values that honor who students are and who they are becoming. These principles guide meaningful relationships, intentional guidance, and authentic growth.</w:t>
      </w:r>
    </w:p>
    <w:p w14:paraId="3873AFD5" w14:textId="77777777" w:rsidR="0067018F" w:rsidRPr="00995AFB" w:rsidRDefault="008C19E8" w:rsidP="004D11F7">
      <w:pPr>
        <w:pStyle w:val="ListParagraph"/>
        <w:numPr>
          <w:ilvl w:val="0"/>
          <w:numId w:val="17"/>
        </w:numPr>
      </w:pPr>
      <w:r w:rsidRPr="00E072BE">
        <w:t>Belief in student potential</w:t>
      </w:r>
    </w:p>
    <w:p w14:paraId="7A1DAC8B" w14:textId="77777777" w:rsidR="0067018F" w:rsidRPr="00995AFB" w:rsidRDefault="008C19E8" w:rsidP="004D11F7">
      <w:pPr>
        <w:pStyle w:val="ListParagraph"/>
        <w:numPr>
          <w:ilvl w:val="0"/>
          <w:numId w:val="17"/>
        </w:numPr>
      </w:pPr>
      <w:r w:rsidRPr="00E072BE">
        <w:t xml:space="preserve">Respect for student goals </w:t>
      </w:r>
    </w:p>
    <w:p w14:paraId="4D085D1E" w14:textId="77777777" w:rsidR="0067018F" w:rsidRPr="00995AFB" w:rsidRDefault="008C19E8" w:rsidP="004D11F7">
      <w:pPr>
        <w:pStyle w:val="ListParagraph"/>
        <w:numPr>
          <w:ilvl w:val="0"/>
          <w:numId w:val="17"/>
        </w:numPr>
      </w:pPr>
      <w:r w:rsidRPr="00E072BE">
        <w:t>Strengths</w:t>
      </w:r>
      <w:r w:rsidRPr="00E072BE">
        <w:noBreakHyphen/>
        <w:t xml:space="preserve">based approach </w:t>
      </w:r>
    </w:p>
    <w:p w14:paraId="6D03E6FB" w14:textId="77777777" w:rsidR="0067018F" w:rsidRPr="00995AFB" w:rsidRDefault="008C19E8" w:rsidP="004D11F7">
      <w:pPr>
        <w:pStyle w:val="ListParagraph"/>
        <w:numPr>
          <w:ilvl w:val="0"/>
          <w:numId w:val="17"/>
        </w:numPr>
      </w:pPr>
      <w:r w:rsidRPr="00E072BE">
        <w:t>Self</w:t>
      </w:r>
      <w:r w:rsidRPr="00E072BE">
        <w:noBreakHyphen/>
        <w:t>determination skill</w:t>
      </w:r>
      <w:r w:rsidRPr="00E072BE">
        <w:noBreakHyphen/>
        <w:t xml:space="preserve">building </w:t>
      </w:r>
    </w:p>
    <w:p w14:paraId="613431A7" w14:textId="392F7763" w:rsidR="008C19E8" w:rsidRPr="00995AFB" w:rsidRDefault="008C19E8" w:rsidP="004D11F7">
      <w:pPr>
        <w:pStyle w:val="ListParagraph"/>
        <w:numPr>
          <w:ilvl w:val="0"/>
          <w:numId w:val="17"/>
        </w:numPr>
      </w:pPr>
      <w:r w:rsidRPr="00E072BE">
        <w:t>Empathy and flexibility</w:t>
      </w:r>
    </w:p>
    <w:p w14:paraId="2A61B7D9" w14:textId="77777777" w:rsidR="008C19E8" w:rsidRPr="00F474CF" w:rsidRDefault="008C19E8" w:rsidP="00F474CF">
      <w:pPr>
        <w:pStyle w:val="Heading2"/>
        <w:ind w:left="48"/>
        <w:rPr>
          <w:rFonts w:asciiTheme="minorHAnsi" w:eastAsiaTheme="minorEastAsia" w:hAnsiTheme="minorHAnsi"/>
          <w:i/>
          <w:sz w:val="24"/>
          <w:szCs w:val="24"/>
        </w:rPr>
      </w:pPr>
      <w:bookmarkStart w:id="52" w:name="_Toc241489254"/>
      <w:r w:rsidRPr="00F474CF">
        <w:rPr>
          <w:rFonts w:asciiTheme="minorHAnsi" w:eastAsiaTheme="minorEastAsia" w:hAnsiTheme="minorHAnsi"/>
          <w:i/>
          <w:sz w:val="24"/>
          <w:szCs w:val="24"/>
        </w:rPr>
        <w:t>Effective Collaboration</w:t>
      </w:r>
      <w:bookmarkEnd w:id="52"/>
    </w:p>
    <w:p w14:paraId="01D6D40E" w14:textId="2EB29CBD" w:rsidR="008C19E8" w:rsidRPr="00995AFB" w:rsidRDefault="00995AFB" w:rsidP="00995AFB">
      <w:pPr>
        <w:pStyle w:val="BodyText"/>
        <w:rPr>
          <w:rFonts w:asciiTheme="minorHAnsi" w:hAnsiTheme="minorHAnsi"/>
        </w:rPr>
      </w:pPr>
      <w:r>
        <w:rPr>
          <w:rFonts w:asciiTheme="minorHAnsi" w:hAnsiTheme="minorHAnsi"/>
        </w:rPr>
        <w:tab/>
      </w:r>
      <w:r w:rsidR="008C19E8" w:rsidRPr="00995AFB">
        <w:rPr>
          <w:rFonts w:asciiTheme="minorHAnsi" w:hAnsiTheme="minorHAnsi"/>
        </w:rPr>
        <w:t>Collaboration is strengthened when partners have clearly defined roles, shared training, and a common understanding of responsibilities. Consistent communication</w:t>
      </w:r>
      <w:r w:rsidR="000820E3">
        <w:rPr>
          <w:rFonts w:asciiTheme="minorHAnsi" w:hAnsiTheme="minorHAnsi"/>
        </w:rPr>
        <w:t xml:space="preserve">, </w:t>
      </w:r>
      <w:r w:rsidR="008C19E8" w:rsidRPr="00995AFB">
        <w:rPr>
          <w:rFonts w:asciiTheme="minorHAnsi" w:hAnsiTheme="minorHAnsi"/>
        </w:rPr>
        <w:t>through updates, problem</w:t>
      </w:r>
      <w:r w:rsidR="008C19E8" w:rsidRPr="00995AFB">
        <w:rPr>
          <w:rFonts w:asciiTheme="minorHAnsi" w:hAnsiTheme="minorHAnsi"/>
        </w:rPr>
        <w:noBreakHyphen/>
        <w:t>solving conversations, and strategic discussions</w:t>
      </w:r>
      <w:r w:rsidR="000820E3">
        <w:rPr>
          <w:rFonts w:asciiTheme="minorHAnsi" w:hAnsiTheme="minorHAnsi"/>
        </w:rPr>
        <w:t xml:space="preserve">, </w:t>
      </w:r>
      <w:r w:rsidR="008C19E8" w:rsidRPr="00995AFB">
        <w:rPr>
          <w:rFonts w:asciiTheme="minorHAnsi" w:hAnsiTheme="minorHAnsi"/>
        </w:rPr>
        <w:t>keeps everyone aligned. The Pre</w:t>
      </w:r>
      <w:r w:rsidR="008C19E8" w:rsidRPr="00995AFB">
        <w:rPr>
          <w:rFonts w:asciiTheme="minorHAnsi" w:hAnsiTheme="minorHAnsi"/>
        </w:rPr>
        <w:noBreakHyphen/>
        <w:t>ETS Collaboration Guide (see Resources) offers additional tools and templates to support these practices.</w:t>
      </w:r>
    </w:p>
    <w:p w14:paraId="2506B991" w14:textId="77777777" w:rsidR="008C19E8" w:rsidRPr="00F474CF" w:rsidRDefault="008C19E8" w:rsidP="00F474CF">
      <w:pPr>
        <w:pStyle w:val="Heading2"/>
        <w:ind w:left="48"/>
        <w:rPr>
          <w:rFonts w:asciiTheme="minorHAnsi" w:eastAsiaTheme="minorEastAsia" w:hAnsiTheme="minorHAnsi"/>
          <w:i/>
          <w:sz w:val="24"/>
          <w:szCs w:val="24"/>
        </w:rPr>
      </w:pPr>
      <w:bookmarkStart w:id="53" w:name="_Toc241489255"/>
      <w:r w:rsidRPr="00F474CF">
        <w:rPr>
          <w:rFonts w:asciiTheme="minorHAnsi" w:eastAsiaTheme="minorEastAsia" w:hAnsiTheme="minorHAnsi"/>
          <w:i/>
          <w:sz w:val="24"/>
          <w:szCs w:val="24"/>
        </w:rPr>
        <w:t>Collaboration With Businesses</w:t>
      </w:r>
      <w:bookmarkEnd w:id="53"/>
    </w:p>
    <w:p w14:paraId="0514AD49" w14:textId="77777777" w:rsidR="000621AF" w:rsidRPr="00CB794E" w:rsidRDefault="008C19E8" w:rsidP="004D11F7">
      <w:pPr>
        <w:pStyle w:val="ListParagraph"/>
        <w:numPr>
          <w:ilvl w:val="0"/>
          <w:numId w:val="17"/>
        </w:numPr>
      </w:pPr>
      <w:r w:rsidRPr="00CB794E">
        <w:t>Facilitate internships, mentorships, and work</w:t>
      </w:r>
      <w:r w:rsidRPr="00CB794E">
        <w:noBreakHyphen/>
        <w:t xml:space="preserve">based learning </w:t>
      </w:r>
    </w:p>
    <w:p w14:paraId="0318C308" w14:textId="77777777" w:rsidR="000621AF" w:rsidRPr="00CB794E" w:rsidRDefault="008C19E8" w:rsidP="004D11F7">
      <w:pPr>
        <w:pStyle w:val="ListParagraph"/>
        <w:numPr>
          <w:ilvl w:val="0"/>
          <w:numId w:val="17"/>
        </w:numPr>
      </w:pPr>
      <w:proofErr w:type="gramStart"/>
      <w:r w:rsidRPr="00CB794E">
        <w:t>Educate</w:t>
      </w:r>
      <w:proofErr w:type="gramEnd"/>
      <w:r w:rsidRPr="00CB794E">
        <w:t xml:space="preserve"> employers on accommodations</w:t>
      </w:r>
    </w:p>
    <w:p w14:paraId="7CA3EF92" w14:textId="77777777" w:rsidR="007A2154" w:rsidRPr="00CB794E" w:rsidRDefault="008C19E8" w:rsidP="004D11F7">
      <w:pPr>
        <w:pStyle w:val="ListParagraph"/>
        <w:numPr>
          <w:ilvl w:val="0"/>
          <w:numId w:val="17"/>
        </w:numPr>
      </w:pPr>
      <w:r w:rsidRPr="00CB794E">
        <w:t>Support employers in accessibility and compliance</w:t>
      </w:r>
    </w:p>
    <w:p w14:paraId="0E09BE94" w14:textId="100DCDFC" w:rsidR="008C19E8" w:rsidRPr="00CB794E" w:rsidRDefault="008C19E8" w:rsidP="004D11F7">
      <w:pPr>
        <w:pStyle w:val="ListParagraph"/>
        <w:numPr>
          <w:ilvl w:val="0"/>
          <w:numId w:val="17"/>
        </w:numPr>
      </w:pPr>
      <w:r w:rsidRPr="00CB794E">
        <w:t>Encourage employer participation in Pre</w:t>
      </w:r>
      <w:r w:rsidRPr="00CB794E">
        <w:noBreakHyphen/>
        <w:t>ETS</w:t>
      </w:r>
    </w:p>
    <w:p w14:paraId="26E0F182" w14:textId="77777777" w:rsidR="008C19E8" w:rsidRPr="00F474CF" w:rsidRDefault="008C19E8" w:rsidP="00F474CF">
      <w:pPr>
        <w:pStyle w:val="Heading2"/>
        <w:ind w:left="48"/>
        <w:rPr>
          <w:rFonts w:asciiTheme="minorHAnsi" w:eastAsiaTheme="minorEastAsia" w:hAnsiTheme="minorHAnsi"/>
          <w:i/>
          <w:sz w:val="24"/>
          <w:szCs w:val="24"/>
        </w:rPr>
      </w:pPr>
      <w:bookmarkStart w:id="54" w:name="_Toc241489256"/>
      <w:r w:rsidRPr="00F474CF">
        <w:rPr>
          <w:rFonts w:asciiTheme="minorHAnsi" w:eastAsiaTheme="minorEastAsia" w:hAnsiTheme="minorHAnsi"/>
          <w:i/>
          <w:sz w:val="24"/>
          <w:szCs w:val="24"/>
        </w:rPr>
        <w:t>Collaboration With VR</w:t>
      </w:r>
      <w:bookmarkEnd w:id="54"/>
    </w:p>
    <w:p w14:paraId="047B4885" w14:textId="77777777" w:rsidR="007A2154" w:rsidRPr="00CB794E" w:rsidRDefault="008C19E8" w:rsidP="004D11F7">
      <w:pPr>
        <w:pStyle w:val="ListParagraph"/>
        <w:numPr>
          <w:ilvl w:val="0"/>
          <w:numId w:val="17"/>
        </w:numPr>
      </w:pPr>
      <w:r w:rsidRPr="00CB794E">
        <w:t>Maintain a shared understanding of roles</w:t>
      </w:r>
    </w:p>
    <w:p w14:paraId="6117DE93" w14:textId="77777777" w:rsidR="007A2154" w:rsidRPr="00CB794E" w:rsidRDefault="008C19E8" w:rsidP="004D11F7">
      <w:pPr>
        <w:pStyle w:val="ListParagraph"/>
        <w:numPr>
          <w:ilvl w:val="0"/>
          <w:numId w:val="17"/>
        </w:numPr>
      </w:pPr>
      <w:r w:rsidRPr="00CB794E">
        <w:t>Communicate regularly about student progress and school relationships</w:t>
      </w:r>
    </w:p>
    <w:p w14:paraId="358B8B58" w14:textId="5B50E0BD" w:rsidR="007A2154" w:rsidRPr="00CB794E" w:rsidRDefault="008C19E8" w:rsidP="004D11F7">
      <w:pPr>
        <w:pStyle w:val="ListParagraph"/>
        <w:numPr>
          <w:ilvl w:val="0"/>
          <w:numId w:val="17"/>
        </w:numPr>
      </w:pPr>
      <w:r w:rsidRPr="00CB794E">
        <w:t>Coordinate referral pathways from Pre</w:t>
      </w:r>
      <w:r w:rsidRPr="00CB794E">
        <w:noBreakHyphen/>
        <w:t>ETS to VR</w:t>
      </w:r>
      <w:r w:rsidR="00CE069F">
        <w:t xml:space="preserve"> or other services</w:t>
      </w:r>
    </w:p>
    <w:p w14:paraId="00D23C3D" w14:textId="77777777" w:rsidR="007A2154" w:rsidRPr="00CB794E" w:rsidRDefault="008C19E8" w:rsidP="004D11F7">
      <w:pPr>
        <w:pStyle w:val="ListParagraph"/>
        <w:numPr>
          <w:ilvl w:val="0"/>
          <w:numId w:val="17"/>
        </w:numPr>
      </w:pPr>
      <w:r w:rsidRPr="00CB794E">
        <w:t>Problem</w:t>
      </w:r>
      <w:r w:rsidRPr="00CB794E">
        <w:noBreakHyphen/>
        <w:t>solve jointly when challenges arise</w:t>
      </w:r>
    </w:p>
    <w:p w14:paraId="68BBF1F9" w14:textId="77777777" w:rsidR="007E739D" w:rsidRPr="00CB794E" w:rsidRDefault="008C19E8" w:rsidP="004D11F7">
      <w:pPr>
        <w:pStyle w:val="ListParagraph"/>
        <w:numPr>
          <w:ilvl w:val="0"/>
          <w:numId w:val="17"/>
        </w:numPr>
      </w:pPr>
      <w:r w:rsidRPr="00CB794E">
        <w:t>Present consistent messaging to schools</w:t>
      </w:r>
    </w:p>
    <w:p w14:paraId="075FC58F" w14:textId="77777777" w:rsidR="007E739D" w:rsidRPr="00CB794E" w:rsidRDefault="008C19E8" w:rsidP="004D11F7">
      <w:pPr>
        <w:pStyle w:val="ListParagraph"/>
        <w:numPr>
          <w:ilvl w:val="0"/>
          <w:numId w:val="17"/>
        </w:numPr>
      </w:pPr>
      <w:r w:rsidRPr="00CB794E">
        <w:t>Support transitions during staffing or provider changes</w:t>
      </w:r>
    </w:p>
    <w:p w14:paraId="57064997" w14:textId="77777777" w:rsidR="007E739D" w:rsidRPr="00CB794E" w:rsidRDefault="008C19E8" w:rsidP="004D11F7">
      <w:pPr>
        <w:pStyle w:val="ListParagraph"/>
        <w:numPr>
          <w:ilvl w:val="0"/>
          <w:numId w:val="17"/>
        </w:numPr>
      </w:pPr>
      <w:r w:rsidRPr="00CB794E">
        <w:t>Share resources and community connections</w:t>
      </w:r>
    </w:p>
    <w:p w14:paraId="1E9DD57B" w14:textId="7208CF51" w:rsidR="008C19E8" w:rsidRPr="00CB794E" w:rsidRDefault="008C19E8" w:rsidP="004D11F7">
      <w:pPr>
        <w:pStyle w:val="ListParagraph"/>
        <w:numPr>
          <w:ilvl w:val="0"/>
          <w:numId w:val="17"/>
        </w:numPr>
      </w:pPr>
      <w:proofErr w:type="gramStart"/>
      <w:r w:rsidRPr="00CB794E">
        <w:t>Participate</w:t>
      </w:r>
      <w:proofErr w:type="gramEnd"/>
      <w:r w:rsidRPr="00CB794E">
        <w:t xml:space="preserve"> in joint training</w:t>
      </w:r>
    </w:p>
    <w:p w14:paraId="3947887A" w14:textId="77777777" w:rsidR="001863EC" w:rsidRPr="00F474CF" w:rsidRDefault="001863EC" w:rsidP="001863EC">
      <w:pPr>
        <w:pStyle w:val="Heading2"/>
        <w:ind w:left="48"/>
        <w:rPr>
          <w:rFonts w:asciiTheme="minorHAnsi" w:eastAsiaTheme="minorEastAsia" w:hAnsiTheme="minorHAnsi"/>
          <w:i/>
          <w:sz w:val="24"/>
          <w:szCs w:val="24"/>
        </w:rPr>
      </w:pPr>
      <w:bookmarkStart w:id="55" w:name="_Toc241489257"/>
      <w:r w:rsidRPr="00F474CF">
        <w:rPr>
          <w:rFonts w:asciiTheme="minorHAnsi" w:eastAsiaTheme="minorEastAsia" w:hAnsiTheme="minorHAnsi"/>
          <w:i/>
          <w:sz w:val="24"/>
          <w:szCs w:val="24"/>
        </w:rPr>
        <w:lastRenderedPageBreak/>
        <w:t>Collaboration With Families &amp; Educators</w:t>
      </w:r>
      <w:bookmarkEnd w:id="55"/>
    </w:p>
    <w:p w14:paraId="084B92B4" w14:textId="475DAD84" w:rsidR="001863EC" w:rsidRPr="00CB794E" w:rsidRDefault="001863EC" w:rsidP="004D11F7">
      <w:pPr>
        <w:pStyle w:val="ListParagraph"/>
        <w:numPr>
          <w:ilvl w:val="0"/>
          <w:numId w:val="17"/>
        </w:numPr>
      </w:pPr>
      <w:r w:rsidRPr="00CB794E">
        <w:t>Establish communication channels to align goals and expectations</w:t>
      </w:r>
    </w:p>
    <w:p w14:paraId="5647C9D2" w14:textId="77777777" w:rsidR="001863EC" w:rsidRPr="00CB794E" w:rsidRDefault="001863EC" w:rsidP="004D11F7">
      <w:pPr>
        <w:pStyle w:val="ListParagraph"/>
        <w:numPr>
          <w:ilvl w:val="0"/>
          <w:numId w:val="17"/>
        </w:numPr>
      </w:pPr>
      <w:r w:rsidRPr="00CB794E">
        <w:t>Share updates regularly to ensure coordinated support</w:t>
      </w:r>
    </w:p>
    <w:p w14:paraId="79E82045" w14:textId="77777777" w:rsidR="001863EC" w:rsidRPr="00F474CF" w:rsidRDefault="001863EC" w:rsidP="001863EC">
      <w:pPr>
        <w:pStyle w:val="Heading2"/>
        <w:ind w:left="48"/>
        <w:rPr>
          <w:rFonts w:asciiTheme="minorHAnsi" w:eastAsiaTheme="minorEastAsia" w:hAnsiTheme="minorHAnsi"/>
          <w:i/>
          <w:sz w:val="24"/>
          <w:szCs w:val="24"/>
        </w:rPr>
      </w:pPr>
      <w:bookmarkStart w:id="56" w:name="_Toc241489258"/>
      <w:r w:rsidRPr="00F474CF">
        <w:rPr>
          <w:rFonts w:asciiTheme="minorHAnsi" w:eastAsiaTheme="minorEastAsia" w:hAnsiTheme="minorHAnsi"/>
          <w:i/>
          <w:sz w:val="24"/>
          <w:szCs w:val="24"/>
        </w:rPr>
        <w:t>Collaboration With Schools</w:t>
      </w:r>
      <w:bookmarkEnd w:id="56"/>
    </w:p>
    <w:p w14:paraId="592AEC41" w14:textId="77777777" w:rsidR="001863EC" w:rsidRPr="00CB794E" w:rsidRDefault="001863EC" w:rsidP="004D11F7">
      <w:pPr>
        <w:pStyle w:val="ListParagraph"/>
        <w:numPr>
          <w:ilvl w:val="0"/>
          <w:numId w:val="17"/>
        </w:numPr>
      </w:pPr>
      <w:r w:rsidRPr="00CB794E">
        <w:t>Build partnerships with school personnel</w:t>
      </w:r>
    </w:p>
    <w:p w14:paraId="5EB656BF" w14:textId="77777777" w:rsidR="001863EC" w:rsidRPr="00CB794E" w:rsidRDefault="001863EC" w:rsidP="004D11F7">
      <w:pPr>
        <w:pStyle w:val="ListParagraph"/>
        <w:numPr>
          <w:ilvl w:val="0"/>
          <w:numId w:val="17"/>
        </w:numPr>
      </w:pPr>
      <w:r w:rsidRPr="00CB794E">
        <w:t>Coordinate with VR counselors for introductions and system navigation</w:t>
      </w:r>
    </w:p>
    <w:p w14:paraId="142AD520" w14:textId="052ED247" w:rsidR="001863EC" w:rsidRPr="00CB794E" w:rsidRDefault="001863EC" w:rsidP="004D11F7">
      <w:pPr>
        <w:pStyle w:val="ListParagraph"/>
        <w:numPr>
          <w:ilvl w:val="0"/>
          <w:numId w:val="17"/>
        </w:numPr>
      </w:pPr>
      <w:r w:rsidRPr="00CB794E">
        <w:t>Enhance</w:t>
      </w:r>
      <w:r w:rsidR="00957A76">
        <w:t xml:space="preserve">, </w:t>
      </w:r>
      <w:r w:rsidRPr="00CB794E">
        <w:t>not replace</w:t>
      </w:r>
      <w:r w:rsidR="00957A76">
        <w:t xml:space="preserve">, </w:t>
      </w:r>
      <w:r w:rsidRPr="00CB794E">
        <w:t>existing school services</w:t>
      </w:r>
    </w:p>
    <w:p w14:paraId="4A3EEA24" w14:textId="77535FEF" w:rsidR="001863EC" w:rsidRPr="00CB794E" w:rsidRDefault="001863EC" w:rsidP="004D11F7">
      <w:pPr>
        <w:pStyle w:val="ListParagraph"/>
        <w:numPr>
          <w:ilvl w:val="0"/>
          <w:numId w:val="17"/>
        </w:numPr>
      </w:pPr>
      <w:r w:rsidRPr="00CB794E">
        <w:t xml:space="preserve">Identify a primary point of contact </w:t>
      </w:r>
    </w:p>
    <w:p w14:paraId="6AA945C9" w14:textId="77777777" w:rsidR="001863EC" w:rsidRPr="00CB794E" w:rsidRDefault="001863EC" w:rsidP="004D11F7">
      <w:pPr>
        <w:pStyle w:val="ListParagraph"/>
        <w:numPr>
          <w:ilvl w:val="0"/>
          <w:numId w:val="17"/>
        </w:numPr>
      </w:pPr>
      <w:r w:rsidRPr="00CB794E">
        <w:t xml:space="preserve">Use predictable scheduling when possible </w:t>
      </w:r>
    </w:p>
    <w:p w14:paraId="7AE720A2" w14:textId="77777777" w:rsidR="001863EC" w:rsidRPr="00CB794E" w:rsidRDefault="001863EC" w:rsidP="004D11F7">
      <w:pPr>
        <w:pStyle w:val="ListParagraph"/>
        <w:numPr>
          <w:ilvl w:val="0"/>
          <w:numId w:val="17"/>
        </w:numPr>
      </w:pPr>
      <w:r w:rsidRPr="00CB794E">
        <w:t>Plan for unexpected changes to minimize disruption</w:t>
      </w:r>
    </w:p>
    <w:p w14:paraId="28138D93" w14:textId="77777777" w:rsidR="008C19E8" w:rsidRPr="00F474CF" w:rsidRDefault="008C19E8" w:rsidP="00F474CF">
      <w:pPr>
        <w:pStyle w:val="Heading2"/>
        <w:ind w:left="48"/>
        <w:rPr>
          <w:rFonts w:asciiTheme="minorHAnsi" w:eastAsiaTheme="minorEastAsia" w:hAnsiTheme="minorHAnsi"/>
          <w:i/>
          <w:sz w:val="24"/>
          <w:szCs w:val="24"/>
        </w:rPr>
      </w:pPr>
      <w:bookmarkStart w:id="57" w:name="_Toc241489259"/>
      <w:r w:rsidRPr="00F474CF">
        <w:rPr>
          <w:rFonts w:asciiTheme="minorHAnsi" w:eastAsiaTheme="minorEastAsia" w:hAnsiTheme="minorHAnsi"/>
          <w:i/>
          <w:sz w:val="24"/>
          <w:szCs w:val="24"/>
        </w:rPr>
        <w:t>Understanding School Environments</w:t>
      </w:r>
      <w:bookmarkEnd w:id="57"/>
    </w:p>
    <w:p w14:paraId="1A0E111A" w14:textId="7958BF92" w:rsidR="004829DC" w:rsidRPr="00CB794E" w:rsidRDefault="00CB794E" w:rsidP="00CB794E">
      <w:pPr>
        <w:pStyle w:val="BodyText"/>
        <w:rPr>
          <w:rFonts w:asciiTheme="minorHAnsi" w:hAnsiTheme="minorHAnsi"/>
        </w:rPr>
      </w:pPr>
      <w:r>
        <w:rPr>
          <w:rFonts w:asciiTheme="minorHAnsi" w:hAnsiTheme="minorHAnsi"/>
        </w:rPr>
        <w:tab/>
      </w:r>
      <w:r w:rsidR="008C19E8" w:rsidRPr="00CB794E">
        <w:rPr>
          <w:rFonts w:asciiTheme="minorHAnsi" w:hAnsiTheme="minorHAnsi"/>
        </w:rPr>
        <w:t>Career Coaches should learn:</w:t>
      </w:r>
    </w:p>
    <w:p w14:paraId="780C7DC9" w14:textId="77777777" w:rsidR="004829DC" w:rsidRPr="00CB794E" w:rsidRDefault="008C19E8" w:rsidP="004D11F7">
      <w:pPr>
        <w:pStyle w:val="ListParagraph"/>
        <w:numPr>
          <w:ilvl w:val="0"/>
          <w:numId w:val="17"/>
        </w:numPr>
      </w:pPr>
      <w:r w:rsidRPr="00CB794E">
        <w:t>School culture and norms</w:t>
      </w:r>
    </w:p>
    <w:p w14:paraId="44D0773C" w14:textId="77777777" w:rsidR="004829DC" w:rsidRPr="00CB794E" w:rsidRDefault="008C19E8" w:rsidP="004D11F7">
      <w:pPr>
        <w:pStyle w:val="ListParagraph"/>
        <w:numPr>
          <w:ilvl w:val="0"/>
          <w:numId w:val="17"/>
        </w:numPr>
      </w:pPr>
      <w:r w:rsidRPr="00CB794E">
        <w:t>Dress code expectations</w:t>
      </w:r>
    </w:p>
    <w:p w14:paraId="5A023BAC" w14:textId="77777777" w:rsidR="004829DC" w:rsidRPr="00CB794E" w:rsidRDefault="008C19E8" w:rsidP="004D11F7">
      <w:pPr>
        <w:pStyle w:val="ListParagraph"/>
        <w:numPr>
          <w:ilvl w:val="0"/>
          <w:numId w:val="17"/>
        </w:numPr>
      </w:pPr>
      <w:r w:rsidRPr="00CB794E">
        <w:t>Entry and visitor procedures</w:t>
      </w:r>
    </w:p>
    <w:p w14:paraId="3DCE4BDE" w14:textId="054C4510" w:rsidR="008C19E8" w:rsidRPr="00CB794E" w:rsidRDefault="008C19E8" w:rsidP="004D11F7">
      <w:pPr>
        <w:pStyle w:val="ListParagraph"/>
        <w:numPr>
          <w:ilvl w:val="0"/>
          <w:numId w:val="17"/>
        </w:numPr>
      </w:pPr>
      <w:r w:rsidRPr="00CB794E">
        <w:t>Safety protocols</w:t>
      </w:r>
    </w:p>
    <w:p w14:paraId="2E415F96" w14:textId="0DF0C66C" w:rsidR="008C19E8" w:rsidRPr="00CB794E" w:rsidRDefault="00D61264" w:rsidP="00CB794E">
      <w:pPr>
        <w:pStyle w:val="BodyText"/>
        <w:rPr>
          <w:rFonts w:asciiTheme="minorHAnsi" w:hAnsiTheme="minorHAnsi"/>
        </w:rPr>
      </w:pPr>
      <w:r>
        <w:rPr>
          <w:rFonts w:asciiTheme="minorHAnsi" w:hAnsiTheme="minorHAnsi"/>
        </w:rPr>
        <w:tab/>
      </w:r>
      <w:r w:rsidR="008C19E8" w:rsidRPr="00CB794E">
        <w:rPr>
          <w:rFonts w:asciiTheme="minorHAnsi" w:hAnsiTheme="minorHAnsi"/>
        </w:rPr>
        <w:t>Understanding these elements helps coaches integrate smoothly into the school environment.</w:t>
      </w:r>
    </w:p>
    <w:p w14:paraId="7F0C9730" w14:textId="399811D3" w:rsidR="004F0870" w:rsidRPr="00CB794E" w:rsidRDefault="004F0870" w:rsidP="004D11F7">
      <w:pPr>
        <w:pStyle w:val="Heading1"/>
        <w:numPr>
          <w:ilvl w:val="0"/>
          <w:numId w:val="19"/>
        </w:numPr>
        <w:rPr>
          <w:rFonts w:asciiTheme="majorHAnsi" w:hAnsiTheme="majorHAnsi"/>
        </w:rPr>
      </w:pPr>
      <w:bookmarkStart w:id="58" w:name="_Toc241489260"/>
      <w:r w:rsidRPr="00CB794E">
        <w:rPr>
          <w:rFonts w:asciiTheme="majorHAnsi" w:hAnsiTheme="majorHAnsi"/>
        </w:rPr>
        <w:t>Best Practices</w:t>
      </w:r>
      <w:bookmarkEnd w:id="58"/>
    </w:p>
    <w:p w14:paraId="21110D77" w14:textId="621A4090" w:rsidR="004F0870" w:rsidRPr="00C761D0" w:rsidRDefault="00C761D0" w:rsidP="00C761D0">
      <w:pPr>
        <w:pStyle w:val="BodyText"/>
        <w:rPr>
          <w:rFonts w:asciiTheme="minorHAnsi" w:hAnsiTheme="minorHAnsi"/>
        </w:rPr>
      </w:pPr>
      <w:r>
        <w:rPr>
          <w:rFonts w:asciiTheme="minorHAnsi" w:hAnsiTheme="minorHAnsi"/>
        </w:rPr>
        <w:tab/>
      </w:r>
      <w:r w:rsidR="004F0870" w:rsidRPr="00C761D0">
        <w:rPr>
          <w:rFonts w:asciiTheme="minorHAnsi" w:hAnsiTheme="minorHAnsi"/>
        </w:rPr>
        <w:t xml:space="preserve">This section outlines strategies that help Career Coaches deliver </w:t>
      </w:r>
      <w:proofErr w:type="gramStart"/>
      <w:r w:rsidR="004F0870" w:rsidRPr="00C761D0">
        <w:rPr>
          <w:rFonts w:asciiTheme="minorHAnsi" w:hAnsiTheme="minorHAnsi"/>
        </w:rPr>
        <w:t>Pre-ETS</w:t>
      </w:r>
      <w:proofErr w:type="gramEnd"/>
      <w:r w:rsidR="004F0870" w:rsidRPr="00C761D0">
        <w:rPr>
          <w:rFonts w:asciiTheme="minorHAnsi" w:hAnsiTheme="minorHAnsi"/>
        </w:rPr>
        <w:t xml:space="preserve"> services efficiently, intentionally, and in ways that maximize student engagement and authorized hours. Best practices are grounded in real-world experience and are designed to support consistency, creativity, and compliance across diverse school and community settings.</w:t>
      </w:r>
    </w:p>
    <w:p w14:paraId="263E5FFB" w14:textId="77777777" w:rsidR="004F0870" w:rsidRPr="00F474CF" w:rsidRDefault="004F0870" w:rsidP="00F474CF">
      <w:pPr>
        <w:pStyle w:val="Heading2"/>
        <w:ind w:left="48"/>
        <w:rPr>
          <w:rFonts w:asciiTheme="minorHAnsi" w:eastAsiaTheme="minorEastAsia" w:hAnsiTheme="minorHAnsi"/>
          <w:i/>
          <w:sz w:val="24"/>
          <w:szCs w:val="24"/>
        </w:rPr>
      </w:pPr>
      <w:bookmarkStart w:id="59" w:name="_Toc241489261"/>
      <w:r w:rsidRPr="00F474CF">
        <w:rPr>
          <w:rFonts w:asciiTheme="minorHAnsi" w:eastAsiaTheme="minorEastAsia" w:hAnsiTheme="minorHAnsi"/>
          <w:i/>
          <w:sz w:val="24"/>
          <w:szCs w:val="24"/>
        </w:rPr>
        <w:t>Best Practices for Sequencing Pre-ETS Activities</w:t>
      </w:r>
      <w:bookmarkEnd w:id="59"/>
    </w:p>
    <w:p w14:paraId="41F4DA2E" w14:textId="652233E0" w:rsidR="004F0870" w:rsidRPr="00D61264" w:rsidRDefault="00D61264" w:rsidP="00D61264">
      <w:pPr>
        <w:pStyle w:val="BodyText"/>
        <w:rPr>
          <w:rFonts w:asciiTheme="minorHAnsi" w:hAnsiTheme="minorHAnsi"/>
        </w:rPr>
      </w:pPr>
      <w:r>
        <w:rPr>
          <w:rFonts w:asciiTheme="minorHAnsi" w:hAnsiTheme="minorHAnsi"/>
        </w:rPr>
        <w:tab/>
      </w:r>
      <w:r w:rsidR="004F0870" w:rsidRPr="00D61264">
        <w:rPr>
          <w:rFonts w:asciiTheme="minorHAnsi" w:hAnsiTheme="minorHAnsi"/>
        </w:rPr>
        <w:t xml:space="preserve">Effective sequencing ensures that students receive the right activities at the right time, building skills progressively rather than in isolation. </w:t>
      </w:r>
      <w:r w:rsidR="00EA3B3F">
        <w:rPr>
          <w:rFonts w:asciiTheme="minorHAnsi" w:hAnsiTheme="minorHAnsi"/>
        </w:rPr>
        <w:t xml:space="preserve">See additional training </w:t>
      </w:r>
      <w:r w:rsidR="00423763">
        <w:rPr>
          <w:rFonts w:asciiTheme="minorHAnsi" w:hAnsiTheme="minorHAnsi"/>
        </w:rPr>
        <w:t xml:space="preserve">including a video and </w:t>
      </w:r>
      <w:r w:rsidR="007D1920">
        <w:rPr>
          <w:rFonts w:asciiTheme="minorHAnsi" w:hAnsiTheme="minorHAnsi"/>
        </w:rPr>
        <w:t xml:space="preserve">slides posted to the Student Career Profile resources course </w:t>
      </w:r>
      <w:r w:rsidR="007B62D2">
        <w:rPr>
          <w:rFonts w:asciiTheme="minorHAnsi" w:hAnsiTheme="minorHAnsi"/>
        </w:rPr>
        <w:t xml:space="preserve">found </w:t>
      </w:r>
      <w:r w:rsidR="00EA3B3F">
        <w:rPr>
          <w:rFonts w:asciiTheme="minorHAnsi" w:hAnsiTheme="minorHAnsi"/>
        </w:rPr>
        <w:t xml:space="preserve">at this link: </w:t>
      </w:r>
      <w:hyperlink r:id="rId16" w:history="1">
        <w:r w:rsidR="00EA3B3F" w:rsidRPr="00CA6778">
          <w:rPr>
            <w:rStyle w:val="Hyperlink"/>
            <w:rFonts w:asciiTheme="minorHAnsi" w:hAnsiTheme="minorHAnsi"/>
            <w:b/>
          </w:rPr>
          <w:t>YESLMS Pre-ETS Training</w:t>
        </w:r>
      </w:hyperlink>
      <w:r w:rsidR="00EA3B3F">
        <w:rPr>
          <w:rFonts w:asciiTheme="minorHAnsi" w:hAnsiTheme="minorHAnsi"/>
        </w:rPr>
        <w:t xml:space="preserve">. </w:t>
      </w:r>
      <w:r w:rsidR="004F0870" w:rsidRPr="00D61264">
        <w:rPr>
          <w:rFonts w:asciiTheme="minorHAnsi" w:hAnsiTheme="minorHAnsi"/>
        </w:rPr>
        <w:t>Career Coaches should:</w:t>
      </w:r>
    </w:p>
    <w:p w14:paraId="0FD8E232" w14:textId="77777777" w:rsidR="004829DC" w:rsidRPr="00D61264" w:rsidRDefault="004F0870" w:rsidP="004D11F7">
      <w:pPr>
        <w:pStyle w:val="ListParagraph"/>
        <w:numPr>
          <w:ilvl w:val="0"/>
          <w:numId w:val="17"/>
        </w:numPr>
      </w:pPr>
      <w:r w:rsidRPr="00D61264">
        <w:t>Match activities to developmental stage</w:t>
      </w:r>
    </w:p>
    <w:p w14:paraId="166ED21E" w14:textId="77777777" w:rsidR="00E56A1F" w:rsidRPr="00D61264" w:rsidRDefault="004F0870" w:rsidP="004D11F7">
      <w:pPr>
        <w:pStyle w:val="ListParagraph"/>
        <w:numPr>
          <w:ilvl w:val="0"/>
          <w:numId w:val="17"/>
        </w:numPr>
      </w:pPr>
      <w:r w:rsidRPr="00D61264">
        <w:t>Balance exploration and skill-building</w:t>
      </w:r>
    </w:p>
    <w:p w14:paraId="347E2111" w14:textId="77777777" w:rsidR="00E56A1F" w:rsidRPr="00D61264" w:rsidRDefault="004F0870" w:rsidP="004D11F7">
      <w:pPr>
        <w:pStyle w:val="ListParagraph"/>
        <w:numPr>
          <w:ilvl w:val="0"/>
          <w:numId w:val="17"/>
        </w:numPr>
      </w:pPr>
      <w:r w:rsidRPr="00D61264">
        <w:t>Use intentional time management</w:t>
      </w:r>
    </w:p>
    <w:p w14:paraId="3C239C52" w14:textId="77777777" w:rsidR="00E56A1F" w:rsidRPr="00D61264" w:rsidRDefault="004F0870" w:rsidP="004D11F7">
      <w:pPr>
        <w:pStyle w:val="ListParagraph"/>
        <w:numPr>
          <w:ilvl w:val="0"/>
          <w:numId w:val="17"/>
        </w:numPr>
      </w:pPr>
      <w:r w:rsidRPr="00D61264">
        <w:t>Build continuity across semesters</w:t>
      </w:r>
    </w:p>
    <w:p w14:paraId="25FBAD13" w14:textId="77777777" w:rsidR="00E56A1F" w:rsidRPr="00D61264" w:rsidRDefault="004F0870" w:rsidP="004D11F7">
      <w:pPr>
        <w:pStyle w:val="ListParagraph"/>
        <w:numPr>
          <w:ilvl w:val="0"/>
          <w:numId w:val="17"/>
        </w:numPr>
      </w:pPr>
      <w:r w:rsidRPr="00D61264">
        <w:t>Integrate indirect time wisely</w:t>
      </w:r>
    </w:p>
    <w:p w14:paraId="05B594CE" w14:textId="77777777" w:rsidR="00E56A1F" w:rsidRPr="00D61264" w:rsidRDefault="004F0870" w:rsidP="004D11F7">
      <w:pPr>
        <w:pStyle w:val="ListParagraph"/>
        <w:numPr>
          <w:ilvl w:val="0"/>
          <w:numId w:val="17"/>
        </w:numPr>
      </w:pPr>
      <w:r w:rsidRPr="00D61264">
        <w:t>Adapt for context</w:t>
      </w:r>
    </w:p>
    <w:p w14:paraId="6962E0D0" w14:textId="37DF1F03" w:rsidR="004F0870" w:rsidRPr="00D61264" w:rsidRDefault="004F0870" w:rsidP="004D11F7">
      <w:pPr>
        <w:pStyle w:val="ListParagraph"/>
        <w:numPr>
          <w:ilvl w:val="0"/>
          <w:numId w:val="17"/>
        </w:numPr>
      </w:pPr>
      <w:r w:rsidRPr="00D61264">
        <w:t>Prepare for transition milestones</w:t>
      </w:r>
    </w:p>
    <w:p w14:paraId="11577E0E" w14:textId="1039093A" w:rsidR="004F0870" w:rsidRPr="00F474CF" w:rsidRDefault="004F0870" w:rsidP="00F474CF">
      <w:pPr>
        <w:pStyle w:val="Heading2"/>
        <w:ind w:left="48"/>
        <w:rPr>
          <w:rFonts w:asciiTheme="minorHAnsi" w:eastAsiaTheme="minorEastAsia" w:hAnsiTheme="minorHAnsi"/>
          <w:i/>
          <w:sz w:val="24"/>
          <w:szCs w:val="24"/>
        </w:rPr>
      </w:pPr>
      <w:bookmarkStart w:id="60" w:name="_Toc241489262"/>
      <w:r w:rsidRPr="00F474CF">
        <w:rPr>
          <w:rFonts w:asciiTheme="minorHAnsi" w:eastAsiaTheme="minorEastAsia" w:hAnsiTheme="minorHAnsi"/>
          <w:i/>
          <w:sz w:val="24"/>
          <w:szCs w:val="24"/>
        </w:rPr>
        <w:lastRenderedPageBreak/>
        <w:t>Sequencing Quick Reference Table</w:t>
      </w:r>
      <w:bookmarkEnd w:id="60"/>
    </w:p>
    <w:tbl>
      <w:tblPr>
        <w:tblW w:w="0" w:type="auto"/>
        <w:tblCellSpacing w:w="15"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1763"/>
        <w:gridCol w:w="5887"/>
      </w:tblGrid>
      <w:tr w:rsidR="0067001B" w:rsidRPr="00CD363C" w14:paraId="7F8F512F" w14:textId="77777777" w:rsidTr="00590D92">
        <w:trPr>
          <w:tblHeader/>
          <w:tblCellSpacing w:w="15" w:type="dxa"/>
        </w:trPr>
        <w:tc>
          <w:tcPr>
            <w:tcW w:w="1935" w:type="dxa"/>
            <w:vAlign w:val="center"/>
            <w:hideMark/>
          </w:tcPr>
          <w:p w14:paraId="648BA78A" w14:textId="77777777" w:rsidR="004F0870" w:rsidRPr="00CD363C" w:rsidRDefault="004F0870" w:rsidP="00C8663C">
            <w:pPr>
              <w:pStyle w:val="BodyText"/>
              <w:jc w:val="center"/>
              <w:rPr>
                <w:b/>
              </w:rPr>
            </w:pPr>
            <w:r w:rsidRPr="00CD363C">
              <w:t>Grade/Stage</w:t>
            </w:r>
          </w:p>
        </w:tc>
        <w:tc>
          <w:tcPr>
            <w:tcW w:w="1733" w:type="dxa"/>
            <w:vAlign w:val="center"/>
            <w:hideMark/>
          </w:tcPr>
          <w:p w14:paraId="5CA74BC6" w14:textId="77777777" w:rsidR="004F0870" w:rsidRPr="00CD363C" w:rsidRDefault="004F0870" w:rsidP="00C8663C">
            <w:pPr>
              <w:pStyle w:val="BodyText"/>
              <w:jc w:val="center"/>
              <w:rPr>
                <w:b/>
              </w:rPr>
            </w:pPr>
            <w:r w:rsidRPr="00CD363C">
              <w:t>Focus</w:t>
            </w:r>
          </w:p>
        </w:tc>
        <w:tc>
          <w:tcPr>
            <w:tcW w:w="5842" w:type="dxa"/>
            <w:vAlign w:val="center"/>
            <w:hideMark/>
          </w:tcPr>
          <w:p w14:paraId="1912C153" w14:textId="77777777" w:rsidR="004F0870" w:rsidRPr="00CD363C" w:rsidRDefault="004F0870" w:rsidP="00C8663C">
            <w:pPr>
              <w:pStyle w:val="BodyText"/>
              <w:jc w:val="center"/>
              <w:rPr>
                <w:b/>
              </w:rPr>
            </w:pPr>
            <w:r w:rsidRPr="00CD363C">
              <w:t>Key Activities</w:t>
            </w:r>
          </w:p>
        </w:tc>
      </w:tr>
      <w:tr w:rsidR="0067001B" w:rsidRPr="00CD363C" w14:paraId="0B092F95" w14:textId="77777777" w:rsidTr="00590D92">
        <w:trPr>
          <w:tblCellSpacing w:w="15" w:type="dxa"/>
        </w:trPr>
        <w:tc>
          <w:tcPr>
            <w:tcW w:w="1935" w:type="dxa"/>
            <w:vAlign w:val="center"/>
            <w:hideMark/>
          </w:tcPr>
          <w:p w14:paraId="5614E6F8" w14:textId="217FCC47" w:rsidR="00C8663C" w:rsidRDefault="004F0870" w:rsidP="00C8663C">
            <w:pPr>
              <w:pStyle w:val="BodyText"/>
              <w:jc w:val="center"/>
            </w:pPr>
            <w:r w:rsidRPr="00CD363C">
              <w:t>Grade</w:t>
            </w:r>
          </w:p>
          <w:p w14:paraId="382A7594" w14:textId="5BE0B1E1" w:rsidR="004F0870" w:rsidRPr="00CD363C" w:rsidRDefault="004F0870" w:rsidP="00C8663C">
            <w:pPr>
              <w:pStyle w:val="BodyText"/>
              <w:jc w:val="center"/>
              <w:rPr>
                <w:b/>
              </w:rPr>
            </w:pPr>
            <w:r w:rsidRPr="00CD363C">
              <w:t>9</w:t>
            </w:r>
          </w:p>
        </w:tc>
        <w:tc>
          <w:tcPr>
            <w:tcW w:w="1733" w:type="dxa"/>
            <w:vAlign w:val="center"/>
            <w:hideMark/>
          </w:tcPr>
          <w:p w14:paraId="61770AF3" w14:textId="77777777" w:rsidR="00D864C2" w:rsidRDefault="004F0870" w:rsidP="00C8663C">
            <w:pPr>
              <w:pStyle w:val="BodyText"/>
              <w:jc w:val="center"/>
            </w:pPr>
            <w:r w:rsidRPr="00CD363C">
              <w:t>Early</w:t>
            </w:r>
          </w:p>
          <w:p w14:paraId="4FED9232" w14:textId="1539B23A" w:rsidR="004F0870" w:rsidRPr="00CD363C" w:rsidRDefault="004F0870" w:rsidP="00C8663C">
            <w:pPr>
              <w:pStyle w:val="BodyText"/>
              <w:jc w:val="center"/>
              <w:rPr>
                <w:b/>
              </w:rPr>
            </w:pPr>
            <w:r w:rsidRPr="00CD363C">
              <w:t xml:space="preserve"> Exploration</w:t>
            </w:r>
          </w:p>
        </w:tc>
        <w:tc>
          <w:tcPr>
            <w:tcW w:w="5842" w:type="dxa"/>
            <w:vAlign w:val="center"/>
            <w:hideMark/>
          </w:tcPr>
          <w:p w14:paraId="61479334" w14:textId="77777777" w:rsidR="00590D92" w:rsidRDefault="004F0870" w:rsidP="00C8663C">
            <w:pPr>
              <w:pStyle w:val="BodyText"/>
              <w:jc w:val="center"/>
            </w:pPr>
            <w:r w:rsidRPr="00CD363C">
              <w:t xml:space="preserve">Interest surveys, virtual career tours, soft skills role play, </w:t>
            </w:r>
          </w:p>
          <w:p w14:paraId="680E636D" w14:textId="4F8FF8C6" w:rsidR="004F0870" w:rsidRPr="00CD363C" w:rsidRDefault="004F0870" w:rsidP="00C8663C">
            <w:pPr>
              <w:pStyle w:val="BodyText"/>
              <w:jc w:val="center"/>
              <w:rPr>
                <w:b/>
              </w:rPr>
            </w:pPr>
            <w:r w:rsidRPr="00CD363C">
              <w:t>intro to postsecondary options</w:t>
            </w:r>
          </w:p>
        </w:tc>
      </w:tr>
      <w:tr w:rsidR="0067001B" w:rsidRPr="00CD363C" w14:paraId="7FED4305" w14:textId="77777777" w:rsidTr="00590D92">
        <w:trPr>
          <w:tblCellSpacing w:w="15" w:type="dxa"/>
        </w:trPr>
        <w:tc>
          <w:tcPr>
            <w:tcW w:w="1935" w:type="dxa"/>
            <w:vAlign w:val="center"/>
            <w:hideMark/>
          </w:tcPr>
          <w:p w14:paraId="7A731894" w14:textId="77777777" w:rsidR="004F0870" w:rsidRPr="00CD363C" w:rsidRDefault="004F0870" w:rsidP="00C8663C">
            <w:pPr>
              <w:pStyle w:val="BodyText"/>
              <w:jc w:val="center"/>
              <w:rPr>
                <w:b/>
              </w:rPr>
            </w:pPr>
            <w:r w:rsidRPr="00CD363C">
              <w:t>Grade 10</w:t>
            </w:r>
          </w:p>
        </w:tc>
        <w:tc>
          <w:tcPr>
            <w:tcW w:w="1733" w:type="dxa"/>
            <w:vAlign w:val="center"/>
            <w:hideMark/>
          </w:tcPr>
          <w:p w14:paraId="78D818BB" w14:textId="77777777" w:rsidR="00D864C2" w:rsidRDefault="004F0870" w:rsidP="00C8663C">
            <w:pPr>
              <w:pStyle w:val="BodyText"/>
              <w:jc w:val="center"/>
            </w:pPr>
            <w:r w:rsidRPr="00CD363C">
              <w:t xml:space="preserve">Building </w:t>
            </w:r>
          </w:p>
          <w:p w14:paraId="2C82E179" w14:textId="60E2D37C" w:rsidR="004F0870" w:rsidRPr="00CD363C" w:rsidRDefault="004F0870" w:rsidP="00C8663C">
            <w:pPr>
              <w:pStyle w:val="BodyText"/>
              <w:jc w:val="center"/>
              <w:rPr>
                <w:b/>
              </w:rPr>
            </w:pPr>
            <w:r w:rsidRPr="00CD363C">
              <w:t>Awareness</w:t>
            </w:r>
          </w:p>
        </w:tc>
        <w:tc>
          <w:tcPr>
            <w:tcW w:w="5842" w:type="dxa"/>
            <w:vAlign w:val="center"/>
            <w:hideMark/>
          </w:tcPr>
          <w:p w14:paraId="68BC8AF7" w14:textId="77777777" w:rsidR="00590D92" w:rsidRDefault="004F0870" w:rsidP="00C8663C">
            <w:pPr>
              <w:pStyle w:val="BodyText"/>
              <w:jc w:val="center"/>
            </w:pPr>
            <w:r w:rsidRPr="00CD363C">
              <w:t>Career pathway mapping, work values inventory,</w:t>
            </w:r>
          </w:p>
          <w:p w14:paraId="3410B49A" w14:textId="11E7127A" w:rsidR="004F0870" w:rsidRPr="00CD363C" w:rsidRDefault="004F0870" w:rsidP="00C8663C">
            <w:pPr>
              <w:pStyle w:val="BodyText"/>
              <w:jc w:val="center"/>
              <w:rPr>
                <w:b/>
              </w:rPr>
            </w:pPr>
            <w:r w:rsidRPr="00CD363C">
              <w:t xml:space="preserve"> informational interviews, independent living skills</w:t>
            </w:r>
          </w:p>
        </w:tc>
      </w:tr>
      <w:tr w:rsidR="0067001B" w:rsidRPr="00CD363C" w14:paraId="571CA0FE" w14:textId="77777777" w:rsidTr="00590D92">
        <w:trPr>
          <w:tblCellSpacing w:w="15" w:type="dxa"/>
        </w:trPr>
        <w:tc>
          <w:tcPr>
            <w:tcW w:w="1935" w:type="dxa"/>
            <w:vAlign w:val="center"/>
            <w:hideMark/>
          </w:tcPr>
          <w:p w14:paraId="4C31172B" w14:textId="77777777" w:rsidR="004F0870" w:rsidRPr="00CD363C" w:rsidRDefault="004F0870" w:rsidP="00C8663C">
            <w:pPr>
              <w:pStyle w:val="BodyText"/>
              <w:jc w:val="center"/>
              <w:rPr>
                <w:b/>
              </w:rPr>
            </w:pPr>
            <w:r w:rsidRPr="00CD363C">
              <w:t>Grade 11</w:t>
            </w:r>
          </w:p>
        </w:tc>
        <w:tc>
          <w:tcPr>
            <w:tcW w:w="1733" w:type="dxa"/>
            <w:vAlign w:val="center"/>
            <w:hideMark/>
          </w:tcPr>
          <w:p w14:paraId="2B4C7A0C" w14:textId="77777777" w:rsidR="00D864C2" w:rsidRDefault="004F0870" w:rsidP="00C8663C">
            <w:pPr>
              <w:pStyle w:val="BodyText"/>
              <w:jc w:val="center"/>
            </w:pPr>
            <w:r w:rsidRPr="00CD363C">
              <w:t>Skill</w:t>
            </w:r>
          </w:p>
          <w:p w14:paraId="1252AC4F" w14:textId="2EEBE8BD" w:rsidR="004F0870" w:rsidRPr="00CD363C" w:rsidRDefault="004F0870" w:rsidP="00C8663C">
            <w:pPr>
              <w:pStyle w:val="BodyText"/>
              <w:jc w:val="center"/>
              <w:rPr>
                <w:b/>
              </w:rPr>
            </w:pPr>
            <w:r w:rsidRPr="00CD363C">
              <w:t xml:space="preserve"> Building</w:t>
            </w:r>
          </w:p>
        </w:tc>
        <w:tc>
          <w:tcPr>
            <w:tcW w:w="5842" w:type="dxa"/>
            <w:vAlign w:val="center"/>
            <w:hideMark/>
          </w:tcPr>
          <w:p w14:paraId="04ECAAB6" w14:textId="77777777" w:rsidR="00590D92" w:rsidRDefault="004F0870" w:rsidP="00C8663C">
            <w:pPr>
              <w:pStyle w:val="BodyText"/>
              <w:jc w:val="center"/>
            </w:pPr>
            <w:r w:rsidRPr="00CD363C">
              <w:t xml:space="preserve">Labor market research, career mentoring, resume writing, </w:t>
            </w:r>
          </w:p>
          <w:p w14:paraId="08A90475" w14:textId="6BEAB6D5" w:rsidR="004F0870" w:rsidRPr="00CD363C" w:rsidRDefault="004F0870" w:rsidP="00590D92">
            <w:pPr>
              <w:pStyle w:val="BodyText"/>
              <w:jc w:val="center"/>
              <w:rPr>
                <w:b/>
              </w:rPr>
            </w:pPr>
            <w:r w:rsidRPr="00CD363C">
              <w:t>mock IEP meetings, internships</w:t>
            </w:r>
          </w:p>
        </w:tc>
      </w:tr>
      <w:tr w:rsidR="0067001B" w:rsidRPr="00CD363C" w14:paraId="20C5C435" w14:textId="77777777" w:rsidTr="00590D92">
        <w:trPr>
          <w:tblCellSpacing w:w="15" w:type="dxa"/>
        </w:trPr>
        <w:tc>
          <w:tcPr>
            <w:tcW w:w="1935" w:type="dxa"/>
            <w:vAlign w:val="center"/>
            <w:hideMark/>
          </w:tcPr>
          <w:p w14:paraId="00591BBA" w14:textId="77777777" w:rsidR="004F0870" w:rsidRPr="00CD363C" w:rsidRDefault="004F0870" w:rsidP="00C8663C">
            <w:pPr>
              <w:pStyle w:val="BodyText"/>
              <w:jc w:val="center"/>
              <w:rPr>
                <w:b/>
              </w:rPr>
            </w:pPr>
            <w:r w:rsidRPr="00CD363C">
              <w:t>Grade 12</w:t>
            </w:r>
          </w:p>
        </w:tc>
        <w:tc>
          <w:tcPr>
            <w:tcW w:w="1733" w:type="dxa"/>
            <w:vAlign w:val="center"/>
            <w:hideMark/>
          </w:tcPr>
          <w:p w14:paraId="68DE692E" w14:textId="77777777" w:rsidR="00D864C2" w:rsidRDefault="004F0870" w:rsidP="00C8663C">
            <w:pPr>
              <w:pStyle w:val="BodyText"/>
              <w:jc w:val="center"/>
            </w:pPr>
            <w:r w:rsidRPr="00CD363C">
              <w:t xml:space="preserve">Planning </w:t>
            </w:r>
          </w:p>
          <w:p w14:paraId="75894DD0" w14:textId="641DDE1A" w:rsidR="004F0870" w:rsidRPr="00CD363C" w:rsidRDefault="004F0870" w:rsidP="00C8663C">
            <w:pPr>
              <w:pStyle w:val="BodyText"/>
              <w:jc w:val="center"/>
              <w:rPr>
                <w:b/>
              </w:rPr>
            </w:pPr>
            <w:r w:rsidRPr="00CD363C">
              <w:t>&amp; Transition</w:t>
            </w:r>
          </w:p>
        </w:tc>
        <w:tc>
          <w:tcPr>
            <w:tcW w:w="5842" w:type="dxa"/>
            <w:vAlign w:val="center"/>
            <w:hideMark/>
          </w:tcPr>
          <w:p w14:paraId="76551997" w14:textId="77777777" w:rsidR="00590D92" w:rsidRDefault="004F0870" w:rsidP="00C8663C">
            <w:pPr>
              <w:pStyle w:val="BodyText"/>
              <w:jc w:val="center"/>
            </w:pPr>
            <w:r w:rsidRPr="00CD363C">
              <w:t>Final career planning, transition goals, updated resume,</w:t>
            </w:r>
          </w:p>
          <w:p w14:paraId="2F7B1AF4" w14:textId="4FF1479C" w:rsidR="004F0870" w:rsidRPr="00CD363C" w:rsidRDefault="004F0870" w:rsidP="00C8663C">
            <w:pPr>
              <w:pStyle w:val="BodyText"/>
              <w:jc w:val="center"/>
              <w:rPr>
                <w:b/>
              </w:rPr>
            </w:pPr>
            <w:r w:rsidRPr="00CD363C">
              <w:t xml:space="preserve"> mock interviews, postsecondary enrollment support</w:t>
            </w:r>
          </w:p>
        </w:tc>
      </w:tr>
      <w:tr w:rsidR="0067001B" w:rsidRPr="00CD363C" w14:paraId="6EE2388F" w14:textId="77777777" w:rsidTr="00590D92">
        <w:trPr>
          <w:tblCellSpacing w:w="15" w:type="dxa"/>
        </w:trPr>
        <w:tc>
          <w:tcPr>
            <w:tcW w:w="1935" w:type="dxa"/>
            <w:vAlign w:val="center"/>
            <w:hideMark/>
          </w:tcPr>
          <w:p w14:paraId="5E04D641" w14:textId="77777777" w:rsidR="004F0870" w:rsidRPr="00CD363C" w:rsidRDefault="004F0870" w:rsidP="00C8663C">
            <w:pPr>
              <w:pStyle w:val="BodyText"/>
              <w:jc w:val="center"/>
              <w:rPr>
                <w:b/>
              </w:rPr>
            </w:pPr>
            <w:r w:rsidRPr="00CD363C">
              <w:t>Super Seniors</w:t>
            </w:r>
          </w:p>
        </w:tc>
        <w:tc>
          <w:tcPr>
            <w:tcW w:w="1733" w:type="dxa"/>
            <w:vAlign w:val="center"/>
            <w:hideMark/>
          </w:tcPr>
          <w:p w14:paraId="7A9C73DF" w14:textId="77777777" w:rsidR="004F0870" w:rsidRPr="00CD363C" w:rsidRDefault="004F0870" w:rsidP="00C8663C">
            <w:pPr>
              <w:pStyle w:val="BodyText"/>
              <w:jc w:val="center"/>
              <w:rPr>
                <w:b/>
              </w:rPr>
            </w:pPr>
            <w:r w:rsidRPr="00CD363C">
              <w:t>Compression Strategy</w:t>
            </w:r>
          </w:p>
        </w:tc>
        <w:tc>
          <w:tcPr>
            <w:tcW w:w="5842" w:type="dxa"/>
            <w:vAlign w:val="center"/>
            <w:hideMark/>
          </w:tcPr>
          <w:p w14:paraId="211B7294" w14:textId="77777777" w:rsidR="00590D92" w:rsidRDefault="004F0870" w:rsidP="00C8663C">
            <w:pPr>
              <w:pStyle w:val="BodyText"/>
              <w:jc w:val="center"/>
            </w:pPr>
            <w:r w:rsidRPr="00CD363C">
              <w:t>Career profile sprint, accelerated job shadowing, soft skills</w:t>
            </w:r>
          </w:p>
          <w:p w14:paraId="5F16204E" w14:textId="39C3A19A" w:rsidR="004F0870" w:rsidRPr="00CD363C" w:rsidRDefault="004F0870" w:rsidP="00C8663C">
            <w:pPr>
              <w:pStyle w:val="BodyText"/>
              <w:jc w:val="center"/>
              <w:rPr>
                <w:b/>
              </w:rPr>
            </w:pPr>
            <w:r w:rsidRPr="00CD363C">
              <w:t xml:space="preserve"> intensive, disclosure/self-advocacy combo</w:t>
            </w:r>
          </w:p>
        </w:tc>
      </w:tr>
      <w:tr w:rsidR="0067001B" w:rsidRPr="00CD363C" w14:paraId="0F421303" w14:textId="77777777" w:rsidTr="00590D92">
        <w:trPr>
          <w:tblCellSpacing w:w="15" w:type="dxa"/>
        </w:trPr>
        <w:tc>
          <w:tcPr>
            <w:tcW w:w="1935" w:type="dxa"/>
            <w:vAlign w:val="center"/>
            <w:hideMark/>
          </w:tcPr>
          <w:p w14:paraId="77A0B930" w14:textId="77777777" w:rsidR="004F0870" w:rsidRPr="00CD363C" w:rsidRDefault="004F0870" w:rsidP="00C8663C">
            <w:pPr>
              <w:pStyle w:val="BodyText"/>
              <w:jc w:val="center"/>
              <w:rPr>
                <w:b/>
              </w:rPr>
            </w:pPr>
            <w:r w:rsidRPr="00CD363C">
              <w:t>Postsecondary Students</w:t>
            </w:r>
          </w:p>
        </w:tc>
        <w:tc>
          <w:tcPr>
            <w:tcW w:w="1733" w:type="dxa"/>
            <w:vAlign w:val="center"/>
            <w:hideMark/>
          </w:tcPr>
          <w:p w14:paraId="41FD7A81" w14:textId="77777777" w:rsidR="00D864C2" w:rsidRDefault="004F0870" w:rsidP="00C8663C">
            <w:pPr>
              <w:pStyle w:val="BodyText"/>
              <w:jc w:val="center"/>
            </w:pPr>
            <w:r w:rsidRPr="00CD363C">
              <w:t>College</w:t>
            </w:r>
          </w:p>
          <w:p w14:paraId="6BED4E5C" w14:textId="3775EC78" w:rsidR="004F0870" w:rsidRPr="00CD363C" w:rsidRDefault="004F0870" w:rsidP="00C8663C">
            <w:pPr>
              <w:pStyle w:val="BodyText"/>
              <w:jc w:val="center"/>
              <w:rPr>
                <w:b/>
              </w:rPr>
            </w:pPr>
            <w:r w:rsidRPr="00CD363C">
              <w:t xml:space="preserve"> &amp; Beyond</w:t>
            </w:r>
          </w:p>
        </w:tc>
        <w:tc>
          <w:tcPr>
            <w:tcW w:w="5842" w:type="dxa"/>
            <w:vAlign w:val="center"/>
            <w:hideMark/>
          </w:tcPr>
          <w:p w14:paraId="77C3CE51" w14:textId="77777777" w:rsidR="00590D92" w:rsidRDefault="004F0870" w:rsidP="00C8663C">
            <w:pPr>
              <w:pStyle w:val="BodyText"/>
              <w:jc w:val="center"/>
            </w:pPr>
            <w:r w:rsidRPr="00CD363C">
              <w:t xml:space="preserve">Career services orientation, campus resource mapping, </w:t>
            </w:r>
          </w:p>
          <w:p w14:paraId="09E41D3B" w14:textId="3507653E" w:rsidR="004F0870" w:rsidRPr="00CD363C" w:rsidRDefault="004F0870" w:rsidP="00C8663C">
            <w:pPr>
              <w:pStyle w:val="BodyText"/>
              <w:jc w:val="center"/>
              <w:rPr>
                <w:b/>
              </w:rPr>
            </w:pPr>
            <w:r w:rsidRPr="00CD363C">
              <w:t>disability services intro, professional self-advocacy</w:t>
            </w:r>
          </w:p>
        </w:tc>
      </w:tr>
    </w:tbl>
    <w:p w14:paraId="74E024DE" w14:textId="44D972CE" w:rsidR="004F0870" w:rsidRPr="00F474CF" w:rsidRDefault="004F0870" w:rsidP="00F474CF">
      <w:pPr>
        <w:pStyle w:val="Heading2"/>
        <w:ind w:left="48"/>
        <w:rPr>
          <w:rFonts w:asciiTheme="minorHAnsi" w:eastAsiaTheme="minorEastAsia" w:hAnsiTheme="minorHAnsi"/>
          <w:i/>
          <w:sz w:val="24"/>
          <w:szCs w:val="24"/>
        </w:rPr>
      </w:pPr>
      <w:bookmarkStart w:id="61" w:name="_Toc241489263"/>
      <w:r w:rsidRPr="00F474CF">
        <w:rPr>
          <w:rFonts w:asciiTheme="minorHAnsi" w:eastAsiaTheme="minorEastAsia" w:hAnsiTheme="minorHAnsi"/>
          <w:i/>
          <w:sz w:val="24"/>
          <w:szCs w:val="24"/>
        </w:rPr>
        <w:t>Managing Authorized Hours</w:t>
      </w:r>
      <w:bookmarkEnd w:id="61"/>
    </w:p>
    <w:p w14:paraId="55F33D20" w14:textId="77777777" w:rsidR="004F0870" w:rsidRPr="00CD363C" w:rsidRDefault="004F0870" w:rsidP="00F474CF">
      <w:pPr>
        <w:pStyle w:val="BodyText"/>
      </w:pPr>
      <w:r w:rsidRPr="00CD363C">
        <w:t>Scheduling Strategies</w:t>
      </w:r>
    </w:p>
    <w:p w14:paraId="38C1C10E" w14:textId="77777777" w:rsidR="00E56A1F" w:rsidRPr="005444CB" w:rsidRDefault="004F0870" w:rsidP="004D11F7">
      <w:pPr>
        <w:pStyle w:val="ListParagraph"/>
        <w:numPr>
          <w:ilvl w:val="0"/>
          <w:numId w:val="17"/>
        </w:numPr>
      </w:pPr>
      <w:r w:rsidRPr="005444CB">
        <w:t xml:space="preserve">Group sessions for efficiency: Combine 2–4 students with similar goals into small groups to deliver core </w:t>
      </w:r>
      <w:proofErr w:type="gramStart"/>
      <w:r w:rsidRPr="005444CB">
        <w:t>Pre-ETS</w:t>
      </w:r>
      <w:proofErr w:type="gramEnd"/>
      <w:r w:rsidRPr="005444CB">
        <w:t xml:space="preserve"> content while conserving hours.</w:t>
      </w:r>
    </w:p>
    <w:p w14:paraId="0C4E3F77" w14:textId="77777777" w:rsidR="00E56A1F" w:rsidRPr="005444CB" w:rsidRDefault="004F0870" w:rsidP="004D11F7">
      <w:pPr>
        <w:pStyle w:val="ListParagraph"/>
        <w:numPr>
          <w:ilvl w:val="0"/>
          <w:numId w:val="17"/>
        </w:numPr>
      </w:pPr>
      <w:r w:rsidRPr="005444CB">
        <w:t>Blend group and individual time: Use group sessions for general skill-building and reserve individual sessions for personalized coaching (e.g., SCP updates, self-advocacy practice).</w:t>
      </w:r>
    </w:p>
    <w:p w14:paraId="5A54A44C" w14:textId="77777777" w:rsidR="00E56A1F" w:rsidRPr="005444CB" w:rsidRDefault="004F0870" w:rsidP="004D11F7">
      <w:pPr>
        <w:pStyle w:val="ListParagraph"/>
        <w:numPr>
          <w:ilvl w:val="0"/>
          <w:numId w:val="17"/>
        </w:numPr>
      </w:pPr>
      <w:r w:rsidRPr="005444CB">
        <w:t>Plan recurring blocks: Establish a predictable weekly or biweekly schedule with schools to reduce cancellations and improve attendance.</w:t>
      </w:r>
    </w:p>
    <w:p w14:paraId="6F7CE4CA" w14:textId="1FD21AA3" w:rsidR="004F0870" w:rsidRPr="005444CB" w:rsidRDefault="004F0870" w:rsidP="004D11F7">
      <w:pPr>
        <w:pStyle w:val="ListParagraph"/>
        <w:numPr>
          <w:ilvl w:val="0"/>
          <w:numId w:val="17"/>
        </w:numPr>
      </w:pPr>
      <w:r w:rsidRPr="005444CB">
        <w:t>Use shorter sessions strategically: A 30-minute check-in can be just as effective as a full hour for reviewing progress or updating the SCP.</w:t>
      </w:r>
    </w:p>
    <w:p w14:paraId="2562165D" w14:textId="77777777" w:rsidR="004F0870" w:rsidRPr="00F474CF" w:rsidRDefault="004F0870" w:rsidP="00F474CF">
      <w:pPr>
        <w:pStyle w:val="BodyText"/>
      </w:pPr>
      <w:r w:rsidRPr="00F474CF">
        <w:t>Handling No-Shows</w:t>
      </w:r>
    </w:p>
    <w:p w14:paraId="7BB75617" w14:textId="77777777" w:rsidR="00E56A1F" w:rsidRPr="005444CB" w:rsidRDefault="004F0870" w:rsidP="004D11F7">
      <w:pPr>
        <w:pStyle w:val="ListParagraph"/>
        <w:numPr>
          <w:ilvl w:val="0"/>
          <w:numId w:val="17"/>
        </w:numPr>
      </w:pPr>
      <w:r w:rsidRPr="005444CB">
        <w:t>Standby students: Work with schools to identify “backup” students who can step in if someone cancels.</w:t>
      </w:r>
    </w:p>
    <w:p w14:paraId="185E9A7D" w14:textId="77777777" w:rsidR="00E56A1F" w:rsidRPr="005444CB" w:rsidRDefault="004F0870" w:rsidP="004D11F7">
      <w:pPr>
        <w:pStyle w:val="ListParagraph"/>
        <w:numPr>
          <w:ilvl w:val="0"/>
          <w:numId w:val="17"/>
        </w:numPr>
      </w:pPr>
      <w:r w:rsidRPr="005444CB">
        <w:t>Flexible group activities: Always bring portable activities (career games, interest surveys, resume starters) to pivot quickly when needed.</w:t>
      </w:r>
    </w:p>
    <w:p w14:paraId="3F00C6BA" w14:textId="6D0C9FE2" w:rsidR="004F0870" w:rsidRPr="005444CB" w:rsidRDefault="004F0870" w:rsidP="004D11F7">
      <w:pPr>
        <w:pStyle w:val="ListParagraph"/>
        <w:numPr>
          <w:ilvl w:val="0"/>
          <w:numId w:val="17"/>
        </w:numPr>
      </w:pPr>
      <w:r w:rsidRPr="005444CB">
        <w:t>Track patterns: If certain students frequently miss sessions, collaborate with school staff to adjust timing, format, or delivery method.</w:t>
      </w:r>
    </w:p>
    <w:p w14:paraId="1BD4985A" w14:textId="77777777" w:rsidR="004F0870" w:rsidRPr="00F474CF" w:rsidRDefault="004F0870" w:rsidP="00F474CF">
      <w:pPr>
        <w:pStyle w:val="BodyText"/>
      </w:pPr>
      <w:r w:rsidRPr="00F474CF">
        <w:t>Making Down Time Productive</w:t>
      </w:r>
    </w:p>
    <w:p w14:paraId="1485CE3B" w14:textId="516C4219" w:rsidR="00E56A1F" w:rsidRPr="005444CB" w:rsidRDefault="004F0870" w:rsidP="004D11F7">
      <w:pPr>
        <w:pStyle w:val="ListParagraph"/>
        <w:numPr>
          <w:ilvl w:val="0"/>
          <w:numId w:val="17"/>
        </w:numPr>
      </w:pPr>
      <w:r w:rsidRPr="005444CB">
        <w:t>Indirect time tied to goals: Use gaps to document SCP entries, score interest inventories, or prepare tailored resources</w:t>
      </w:r>
      <w:r w:rsidR="00BB7559">
        <w:t xml:space="preserve"> (</w:t>
      </w:r>
      <w:r w:rsidRPr="005444CB">
        <w:t>billable if directly connected to student goals</w:t>
      </w:r>
      <w:r w:rsidR="00BB7559">
        <w:t>)</w:t>
      </w:r>
      <w:r w:rsidR="00D54AF8">
        <w:t>.</w:t>
      </w:r>
    </w:p>
    <w:p w14:paraId="18B39369" w14:textId="1F51EC4D" w:rsidR="00E56A1F" w:rsidRPr="005444CB" w:rsidRDefault="004F0870" w:rsidP="004D11F7">
      <w:pPr>
        <w:pStyle w:val="ListParagraph"/>
        <w:numPr>
          <w:ilvl w:val="0"/>
          <w:numId w:val="17"/>
        </w:numPr>
      </w:pPr>
      <w:r w:rsidRPr="005444CB">
        <w:lastRenderedPageBreak/>
        <w:t>School collaboration: Use downtime to meet briefly with teachers or counselors to gather insights about students’ strengths, accommodations, or opportunities</w:t>
      </w:r>
      <w:r w:rsidR="00D54AF8">
        <w:t xml:space="preserve">, </w:t>
      </w:r>
      <w:r w:rsidRPr="005444CB">
        <w:t>then record in the SCP.</w:t>
      </w:r>
    </w:p>
    <w:p w14:paraId="45E572D0" w14:textId="1FE46997" w:rsidR="004F0870" w:rsidRPr="005444CB" w:rsidRDefault="004F0870" w:rsidP="004D11F7">
      <w:pPr>
        <w:pStyle w:val="ListParagraph"/>
        <w:numPr>
          <w:ilvl w:val="0"/>
          <w:numId w:val="17"/>
        </w:numPr>
      </w:pPr>
      <w:r w:rsidRPr="005444CB">
        <w:t>Portable prep work: Keep a “toolkit” of ready-to-go materials (career videos, worksheets, self-advocacy prompts) to use unexpected free time effectively.</w:t>
      </w:r>
    </w:p>
    <w:p w14:paraId="0E725F4C" w14:textId="77777777" w:rsidR="004F0870" w:rsidRPr="00F474CF" w:rsidRDefault="004F0870" w:rsidP="00F474CF">
      <w:pPr>
        <w:pStyle w:val="BodyText"/>
      </w:pPr>
      <w:r w:rsidRPr="00F474CF">
        <w:t>Efficiency Tips</w:t>
      </w:r>
    </w:p>
    <w:p w14:paraId="36544E15" w14:textId="77777777" w:rsidR="00E56A1F" w:rsidRPr="005444CB" w:rsidRDefault="004F0870" w:rsidP="004D11F7">
      <w:pPr>
        <w:pStyle w:val="ListParagraph"/>
        <w:numPr>
          <w:ilvl w:val="0"/>
          <w:numId w:val="17"/>
        </w:numPr>
      </w:pPr>
      <w:r w:rsidRPr="005444CB">
        <w:t xml:space="preserve">Stack services: Pair activities (e.g., resume workshop + mock interview) in one session to cover multiple </w:t>
      </w:r>
      <w:proofErr w:type="gramStart"/>
      <w:r w:rsidRPr="005444CB">
        <w:t>Pre-ETS</w:t>
      </w:r>
      <w:proofErr w:type="gramEnd"/>
      <w:r w:rsidRPr="005444CB">
        <w:t xml:space="preserve"> categories efficiently. </w:t>
      </w:r>
    </w:p>
    <w:p w14:paraId="1CE353C6" w14:textId="77777777" w:rsidR="004129ED" w:rsidRPr="005444CB" w:rsidRDefault="004F0870" w:rsidP="004D11F7">
      <w:pPr>
        <w:pStyle w:val="ListParagraph"/>
        <w:numPr>
          <w:ilvl w:val="0"/>
          <w:numId w:val="17"/>
        </w:numPr>
      </w:pPr>
      <w:r w:rsidRPr="005444CB">
        <w:t xml:space="preserve">Document live: Co-create SCP entries with students during sessions rather than waiting until later. This saves indirect time and makes documentation more </w:t>
      </w:r>
      <w:proofErr w:type="gramStart"/>
      <w:r w:rsidRPr="005444CB">
        <w:t>student-driven</w:t>
      </w:r>
      <w:proofErr w:type="gramEnd"/>
      <w:r w:rsidRPr="005444CB">
        <w:t>.</w:t>
      </w:r>
    </w:p>
    <w:p w14:paraId="1DC417AF" w14:textId="77777777" w:rsidR="004129ED" w:rsidRPr="005444CB" w:rsidRDefault="004F0870" w:rsidP="004D11F7">
      <w:pPr>
        <w:pStyle w:val="ListParagraph"/>
        <w:numPr>
          <w:ilvl w:val="0"/>
          <w:numId w:val="17"/>
        </w:numPr>
      </w:pPr>
      <w:r w:rsidRPr="005444CB">
        <w:t>Leverage sequencing: Align activities with grade-level expectations (early exploration vs. transition planning) to avoid mismatched content.</w:t>
      </w:r>
    </w:p>
    <w:p w14:paraId="25B24D97" w14:textId="77777777" w:rsidR="004129ED" w:rsidRPr="005444CB" w:rsidRDefault="004F0870" w:rsidP="004D11F7">
      <w:pPr>
        <w:pStyle w:val="ListParagraph"/>
        <w:numPr>
          <w:ilvl w:val="0"/>
          <w:numId w:val="17"/>
        </w:numPr>
      </w:pPr>
      <w:r w:rsidRPr="005444CB">
        <w:t>Use shared tools: Reuse adaptable resources (e.g., interest inventories, goal-setting templates) across students with similar needs, customizing as needed.</w:t>
      </w:r>
    </w:p>
    <w:p w14:paraId="54BE8FE5" w14:textId="60BF4B22" w:rsidR="004F0870" w:rsidRPr="005444CB" w:rsidRDefault="004F0870" w:rsidP="004D11F7">
      <w:pPr>
        <w:pStyle w:val="ListParagraph"/>
        <w:numPr>
          <w:ilvl w:val="0"/>
          <w:numId w:val="17"/>
        </w:numPr>
      </w:pPr>
      <w:r w:rsidRPr="005444CB">
        <w:t>Track hours proactively: Monitor authorized hours weekly to avoid overuse or underuse. Use dashboards and reports to stay ahead of deadlines.</w:t>
      </w:r>
    </w:p>
    <w:p w14:paraId="2DA32141" w14:textId="3727D2BC" w:rsidR="004F0870" w:rsidRPr="006255BC" w:rsidRDefault="004F0870" w:rsidP="006255BC">
      <w:pPr>
        <w:pStyle w:val="Heading2"/>
        <w:ind w:left="48"/>
        <w:rPr>
          <w:rFonts w:asciiTheme="minorHAnsi" w:eastAsiaTheme="minorEastAsia" w:hAnsiTheme="minorHAnsi"/>
          <w:i/>
          <w:sz w:val="24"/>
          <w:szCs w:val="24"/>
        </w:rPr>
      </w:pPr>
      <w:bookmarkStart w:id="62" w:name="_Toc241489264"/>
      <w:r w:rsidRPr="006255BC">
        <w:rPr>
          <w:rFonts w:asciiTheme="minorHAnsi" w:eastAsiaTheme="minorEastAsia" w:hAnsiTheme="minorHAnsi"/>
          <w:i/>
          <w:sz w:val="24"/>
          <w:szCs w:val="24"/>
        </w:rPr>
        <w:t>Student Engagement</w:t>
      </w:r>
      <w:bookmarkEnd w:id="62"/>
    </w:p>
    <w:p w14:paraId="5CDDC34E" w14:textId="77777777" w:rsidR="004129ED" w:rsidRPr="005444CB" w:rsidRDefault="004F0870" w:rsidP="004D11F7">
      <w:pPr>
        <w:pStyle w:val="ListParagraph"/>
        <w:numPr>
          <w:ilvl w:val="0"/>
          <w:numId w:val="17"/>
        </w:numPr>
      </w:pPr>
      <w:r w:rsidRPr="005444CB">
        <w:t>Start with student voice: Begin each session by asking students what they want to explore or accomplish.</w:t>
      </w:r>
    </w:p>
    <w:p w14:paraId="5FF26AAD" w14:textId="77777777" w:rsidR="004129ED" w:rsidRPr="005444CB" w:rsidRDefault="004F0870" w:rsidP="004D11F7">
      <w:pPr>
        <w:pStyle w:val="ListParagraph"/>
        <w:numPr>
          <w:ilvl w:val="0"/>
          <w:numId w:val="17"/>
        </w:numPr>
      </w:pPr>
      <w:r w:rsidRPr="005444CB">
        <w:t>Use real-world relevance: Connect activities to students’ current interests, part-time jobs, or future goals.</w:t>
      </w:r>
    </w:p>
    <w:p w14:paraId="0817E98A" w14:textId="77777777" w:rsidR="004129ED" w:rsidRPr="005444CB" w:rsidRDefault="004F0870" w:rsidP="004D11F7">
      <w:pPr>
        <w:pStyle w:val="ListParagraph"/>
        <w:numPr>
          <w:ilvl w:val="0"/>
          <w:numId w:val="17"/>
        </w:numPr>
      </w:pPr>
      <w:r w:rsidRPr="005444CB">
        <w:t>Celebrate small wins: Acknowledge progress, even if it’s just showing up or completing a short task.</w:t>
      </w:r>
    </w:p>
    <w:p w14:paraId="1F22E116" w14:textId="77777777" w:rsidR="004129ED" w:rsidRPr="005444CB" w:rsidRDefault="004F0870" w:rsidP="004D11F7">
      <w:pPr>
        <w:pStyle w:val="ListParagraph"/>
        <w:numPr>
          <w:ilvl w:val="0"/>
          <w:numId w:val="17"/>
        </w:numPr>
      </w:pPr>
      <w:r w:rsidRPr="005444CB">
        <w:t>Offer choice: Let students pick between two activities or formats (e.g., worksheet vs. discussion) to increase buy-in.</w:t>
      </w:r>
    </w:p>
    <w:p w14:paraId="663F8504" w14:textId="4192285A" w:rsidR="004F0870" w:rsidRPr="005444CB" w:rsidRDefault="004F0870" w:rsidP="004D11F7">
      <w:pPr>
        <w:pStyle w:val="ListParagraph"/>
        <w:numPr>
          <w:ilvl w:val="0"/>
          <w:numId w:val="17"/>
        </w:numPr>
      </w:pPr>
      <w:r w:rsidRPr="005444CB">
        <w:t>Build rapport: Take time to learn about students’ hobbies, values, and communication styles. Trust drives engagement.</w:t>
      </w:r>
    </w:p>
    <w:p w14:paraId="75D1A45C" w14:textId="26DC797A" w:rsidR="009056D0" w:rsidRPr="00AF63B5" w:rsidRDefault="009056D0" w:rsidP="004D11F7">
      <w:pPr>
        <w:pStyle w:val="Heading1"/>
        <w:numPr>
          <w:ilvl w:val="0"/>
          <w:numId w:val="22"/>
        </w:numPr>
        <w:rPr>
          <w:rFonts w:asciiTheme="majorHAnsi" w:hAnsiTheme="majorHAnsi"/>
        </w:rPr>
      </w:pPr>
      <w:bookmarkStart w:id="63" w:name="_Toc220063253"/>
      <w:bookmarkStart w:id="64" w:name="_Toc241489265"/>
      <w:r w:rsidRPr="00AF63B5">
        <w:rPr>
          <w:rFonts w:asciiTheme="majorHAnsi" w:hAnsiTheme="majorHAnsi"/>
        </w:rPr>
        <w:t>Case Studies and Examples</w:t>
      </w:r>
      <w:bookmarkEnd w:id="63"/>
      <w:bookmarkEnd w:id="64"/>
    </w:p>
    <w:p w14:paraId="7E0CC101" w14:textId="46A2489E" w:rsidR="001C28C6" w:rsidRPr="001C28C6" w:rsidRDefault="001C28C6" w:rsidP="001C28C6">
      <w:pPr>
        <w:ind w:left="720"/>
      </w:pPr>
      <w:r w:rsidRPr="001C28C6">
        <w:t>The following examples illustrate how Pre</w:t>
      </w:r>
      <w:r w:rsidRPr="001C28C6">
        <w:noBreakHyphen/>
        <w:t>ETS activities can be applied in real settings.</w:t>
      </w:r>
    </w:p>
    <w:p w14:paraId="069B675E" w14:textId="623124DE" w:rsidR="009056D0" w:rsidRPr="00CA77FF" w:rsidRDefault="009056D0" w:rsidP="004D11F7">
      <w:pPr>
        <w:pStyle w:val="Heading2"/>
        <w:numPr>
          <w:ilvl w:val="0"/>
          <w:numId w:val="21"/>
        </w:numPr>
        <w:rPr>
          <w:rFonts w:asciiTheme="minorHAnsi" w:eastAsiaTheme="minorEastAsia" w:hAnsiTheme="minorHAnsi"/>
          <w:i/>
          <w:sz w:val="24"/>
          <w:szCs w:val="24"/>
        </w:rPr>
      </w:pPr>
      <w:bookmarkStart w:id="65" w:name="_Toc241489266"/>
      <w:r w:rsidRPr="00CA77FF">
        <w:rPr>
          <w:rFonts w:asciiTheme="minorHAnsi" w:eastAsiaTheme="minorEastAsia" w:hAnsiTheme="minorHAnsi"/>
          <w:i/>
          <w:sz w:val="24"/>
          <w:szCs w:val="24"/>
        </w:rPr>
        <w:t>Job Exploration Counseling Success</w:t>
      </w:r>
      <w:bookmarkEnd w:id="65"/>
    </w:p>
    <w:p w14:paraId="12D94410" w14:textId="77777777" w:rsidR="009056D0" w:rsidRPr="00C13681" w:rsidRDefault="009056D0" w:rsidP="00345431">
      <w:pPr>
        <w:ind w:left="720" w:firstLine="360"/>
      </w:pPr>
      <w:r w:rsidRPr="00C13681">
        <w:rPr>
          <w:b/>
          <w:bCs/>
        </w:rPr>
        <w:t>Case</w:t>
      </w:r>
      <w:r w:rsidRPr="00C13681">
        <w:t>: A high school sophomore with autism who struggled to identify career interests.</w:t>
      </w:r>
    </w:p>
    <w:p w14:paraId="3414D528" w14:textId="77777777" w:rsidR="009056D0" w:rsidRPr="00C13681" w:rsidRDefault="009056D0" w:rsidP="009056D0">
      <w:pPr>
        <w:ind w:left="720"/>
      </w:pPr>
      <w:r w:rsidRPr="00C13681">
        <w:rPr>
          <w:b/>
          <w:bCs/>
        </w:rPr>
        <w:lastRenderedPageBreak/>
        <w:t>Approach</w:t>
      </w:r>
      <w:r w:rsidRPr="00C13681">
        <w:t>: The coach administered a career interest inventory and organized a job shadowing experience at a local library.</w:t>
      </w:r>
    </w:p>
    <w:p w14:paraId="1E4233FA" w14:textId="77777777" w:rsidR="009056D0" w:rsidRPr="00C13681" w:rsidRDefault="009056D0" w:rsidP="009056D0">
      <w:pPr>
        <w:ind w:left="720"/>
      </w:pPr>
      <w:r w:rsidRPr="00C13681">
        <w:rPr>
          <w:b/>
          <w:bCs/>
        </w:rPr>
        <w:t>Outcome</w:t>
      </w:r>
      <w:r w:rsidRPr="00C13681">
        <w:t>: The student discovered a passion for organization and technology, leading to a goal of working in library sciences.</w:t>
      </w:r>
    </w:p>
    <w:p w14:paraId="6CD0CC7E" w14:textId="77777777" w:rsidR="009056D0" w:rsidRPr="00CA77FF" w:rsidRDefault="009056D0" w:rsidP="004D11F7">
      <w:pPr>
        <w:pStyle w:val="Heading2"/>
        <w:numPr>
          <w:ilvl w:val="0"/>
          <w:numId w:val="21"/>
        </w:numPr>
        <w:rPr>
          <w:rFonts w:asciiTheme="minorHAnsi" w:eastAsiaTheme="minorEastAsia" w:hAnsiTheme="minorHAnsi"/>
          <w:i/>
          <w:sz w:val="24"/>
          <w:szCs w:val="24"/>
        </w:rPr>
      </w:pPr>
      <w:bookmarkStart w:id="66" w:name="_Toc241489267"/>
      <w:r w:rsidRPr="00CA77FF">
        <w:rPr>
          <w:rFonts w:asciiTheme="minorHAnsi" w:eastAsiaTheme="minorEastAsia" w:hAnsiTheme="minorHAnsi"/>
          <w:i/>
          <w:sz w:val="24"/>
          <w:szCs w:val="24"/>
        </w:rPr>
        <w:t>Work-Based Learning Experience</w:t>
      </w:r>
      <w:bookmarkEnd w:id="66"/>
    </w:p>
    <w:p w14:paraId="2141F357" w14:textId="77777777" w:rsidR="009056D0" w:rsidRPr="00C13681" w:rsidRDefault="009056D0" w:rsidP="009056D0">
      <w:pPr>
        <w:ind w:left="720" w:firstLine="360"/>
      </w:pPr>
      <w:r w:rsidRPr="00C13681">
        <w:rPr>
          <w:b/>
          <w:bCs/>
        </w:rPr>
        <w:t>Case</w:t>
      </w:r>
      <w:r w:rsidRPr="00C13681">
        <w:t>: A junior with a physical disability unsure about entering the workforce.</w:t>
      </w:r>
    </w:p>
    <w:p w14:paraId="7A2103EE" w14:textId="77777777" w:rsidR="009056D0" w:rsidRPr="00C13681" w:rsidRDefault="009056D0" w:rsidP="009056D0">
      <w:pPr>
        <w:ind w:left="720"/>
      </w:pPr>
      <w:r w:rsidRPr="00C13681">
        <w:rPr>
          <w:b/>
          <w:bCs/>
        </w:rPr>
        <w:t>Approach</w:t>
      </w:r>
      <w:r w:rsidRPr="00C13681">
        <w:t>: The coach partnered with a local manufacturing company to arrange an adaptive internship where the student could observe and assist in production planning.</w:t>
      </w:r>
    </w:p>
    <w:p w14:paraId="5FA0AB8F" w14:textId="77777777" w:rsidR="009056D0" w:rsidRPr="00C13681" w:rsidRDefault="009056D0" w:rsidP="009056D0">
      <w:pPr>
        <w:ind w:left="720"/>
      </w:pPr>
      <w:r w:rsidRPr="00C13681">
        <w:rPr>
          <w:b/>
          <w:bCs/>
        </w:rPr>
        <w:t>Outcome</w:t>
      </w:r>
      <w:r w:rsidRPr="00C13681">
        <w:t>: The student gained confidence, understanding workplace accommodations and applying for similar roles after graduation.</w:t>
      </w:r>
    </w:p>
    <w:p w14:paraId="31E26E95" w14:textId="3EF27E8C" w:rsidR="009056D0" w:rsidRPr="00CA77FF" w:rsidRDefault="009056D0" w:rsidP="004D11F7">
      <w:pPr>
        <w:pStyle w:val="Heading2"/>
        <w:numPr>
          <w:ilvl w:val="0"/>
          <w:numId w:val="21"/>
        </w:numPr>
        <w:rPr>
          <w:rFonts w:asciiTheme="minorHAnsi" w:eastAsiaTheme="minorEastAsia" w:hAnsiTheme="minorHAnsi"/>
          <w:i/>
          <w:sz w:val="24"/>
          <w:szCs w:val="24"/>
        </w:rPr>
      </w:pPr>
      <w:bookmarkStart w:id="67" w:name="_Toc241489268"/>
      <w:r w:rsidRPr="00CA77FF">
        <w:rPr>
          <w:rFonts w:asciiTheme="minorHAnsi" w:eastAsiaTheme="minorEastAsia" w:hAnsiTheme="minorHAnsi"/>
          <w:i/>
          <w:sz w:val="24"/>
          <w:szCs w:val="24"/>
        </w:rPr>
        <w:t>Counseling on Post</w:t>
      </w:r>
      <w:r w:rsidR="00D728DA" w:rsidRPr="00CA77FF">
        <w:rPr>
          <w:rFonts w:asciiTheme="minorHAnsi" w:eastAsiaTheme="minorEastAsia" w:hAnsiTheme="minorHAnsi"/>
          <w:i/>
          <w:sz w:val="24"/>
          <w:szCs w:val="24"/>
        </w:rPr>
        <w:t>s</w:t>
      </w:r>
      <w:r w:rsidRPr="00CA77FF">
        <w:rPr>
          <w:rFonts w:asciiTheme="minorHAnsi" w:eastAsiaTheme="minorEastAsia" w:hAnsiTheme="minorHAnsi"/>
          <w:i/>
          <w:sz w:val="24"/>
          <w:szCs w:val="24"/>
        </w:rPr>
        <w:t>econdary Education</w:t>
      </w:r>
      <w:bookmarkEnd w:id="67"/>
    </w:p>
    <w:p w14:paraId="56B9179B" w14:textId="77777777" w:rsidR="009056D0" w:rsidRPr="00C13681" w:rsidRDefault="009056D0" w:rsidP="009056D0">
      <w:pPr>
        <w:ind w:left="720" w:firstLine="360"/>
      </w:pPr>
      <w:r w:rsidRPr="00C13681">
        <w:rPr>
          <w:b/>
          <w:bCs/>
        </w:rPr>
        <w:t>Case</w:t>
      </w:r>
      <w:r w:rsidRPr="00C13681">
        <w:t>: A senior with ADHD interested in pursuing culinary arts.</w:t>
      </w:r>
    </w:p>
    <w:p w14:paraId="15CB681B" w14:textId="77777777" w:rsidR="009056D0" w:rsidRPr="00C13681" w:rsidRDefault="009056D0" w:rsidP="009056D0">
      <w:pPr>
        <w:ind w:left="720"/>
      </w:pPr>
      <w:r w:rsidRPr="00C13681">
        <w:rPr>
          <w:b/>
          <w:bCs/>
        </w:rPr>
        <w:t>Approach</w:t>
      </w:r>
      <w:r w:rsidRPr="00C13681">
        <w:t>: The career coach guided the student in applying to an Indiana community college, accessing scholarships, and seeking disability accommodations.</w:t>
      </w:r>
    </w:p>
    <w:p w14:paraId="3765A2A2" w14:textId="77777777" w:rsidR="009056D0" w:rsidRPr="00C13681" w:rsidRDefault="009056D0" w:rsidP="009056D0">
      <w:pPr>
        <w:ind w:left="720"/>
      </w:pPr>
      <w:r w:rsidRPr="00C13681">
        <w:rPr>
          <w:b/>
          <w:bCs/>
        </w:rPr>
        <w:t>Outcome</w:t>
      </w:r>
      <w:r w:rsidRPr="00C13681">
        <w:t>: The student successfully enrolled in a culinary program and obtained financial assistance, thriving in the structured environment.</w:t>
      </w:r>
    </w:p>
    <w:p w14:paraId="511CFDFD" w14:textId="77777777" w:rsidR="009056D0" w:rsidRPr="00CA77FF" w:rsidRDefault="009056D0" w:rsidP="004D11F7">
      <w:pPr>
        <w:pStyle w:val="Heading2"/>
        <w:numPr>
          <w:ilvl w:val="0"/>
          <w:numId w:val="21"/>
        </w:numPr>
        <w:rPr>
          <w:rFonts w:asciiTheme="minorHAnsi" w:eastAsiaTheme="minorEastAsia" w:hAnsiTheme="minorHAnsi"/>
          <w:i/>
          <w:sz w:val="24"/>
          <w:szCs w:val="24"/>
        </w:rPr>
      </w:pPr>
      <w:bookmarkStart w:id="68" w:name="_Toc241489269"/>
      <w:r w:rsidRPr="00CA77FF">
        <w:rPr>
          <w:rFonts w:asciiTheme="minorHAnsi" w:eastAsiaTheme="minorEastAsia" w:hAnsiTheme="minorHAnsi"/>
          <w:i/>
          <w:sz w:val="24"/>
          <w:szCs w:val="24"/>
        </w:rPr>
        <w:t>Workplace Readiness Training</w:t>
      </w:r>
      <w:bookmarkEnd w:id="68"/>
    </w:p>
    <w:p w14:paraId="6048A448" w14:textId="77777777" w:rsidR="009056D0" w:rsidRPr="004A3A47" w:rsidRDefault="009056D0" w:rsidP="009056D0">
      <w:pPr>
        <w:ind w:left="720" w:firstLine="360"/>
        <w:rPr>
          <w:b/>
          <w:bCs/>
        </w:rPr>
      </w:pPr>
      <w:r w:rsidRPr="00C13681">
        <w:rPr>
          <w:b/>
          <w:bCs/>
        </w:rPr>
        <w:t>Case</w:t>
      </w:r>
      <w:r w:rsidRPr="004A3A47">
        <w:rPr>
          <w:b/>
          <w:bCs/>
        </w:rPr>
        <w:t xml:space="preserve">: </w:t>
      </w:r>
      <w:r w:rsidRPr="004A3A47">
        <w:t>A high school junior with intellectual disabilities needing support with social and professional communication.</w:t>
      </w:r>
    </w:p>
    <w:p w14:paraId="5DD34209" w14:textId="77777777" w:rsidR="009056D0" w:rsidRPr="00C13681" w:rsidRDefault="009056D0" w:rsidP="009056D0">
      <w:pPr>
        <w:ind w:left="720"/>
      </w:pPr>
      <w:r w:rsidRPr="00C13681">
        <w:rPr>
          <w:b/>
          <w:bCs/>
        </w:rPr>
        <w:t>Approach</w:t>
      </w:r>
      <w:r w:rsidRPr="00C13681">
        <w:t>: The coach implemented a series of mock interviews, role-playing exercises, and professional etiquette workshops.</w:t>
      </w:r>
    </w:p>
    <w:p w14:paraId="0C9931FB" w14:textId="77777777" w:rsidR="009056D0" w:rsidRPr="00C13681" w:rsidRDefault="009056D0" w:rsidP="009056D0">
      <w:pPr>
        <w:ind w:left="720"/>
      </w:pPr>
      <w:r w:rsidRPr="00C13681">
        <w:rPr>
          <w:b/>
          <w:bCs/>
        </w:rPr>
        <w:t>Outcome</w:t>
      </w:r>
      <w:r w:rsidRPr="00C13681">
        <w:t>: The student became more confident in interacting with peers and adults, ultimately securing a part-time job at a local retail store.</w:t>
      </w:r>
    </w:p>
    <w:p w14:paraId="6C1F346F" w14:textId="77777777" w:rsidR="009056D0" w:rsidRPr="00CA77FF" w:rsidRDefault="009056D0" w:rsidP="004D11F7">
      <w:pPr>
        <w:pStyle w:val="Heading2"/>
        <w:numPr>
          <w:ilvl w:val="0"/>
          <w:numId w:val="21"/>
        </w:numPr>
        <w:rPr>
          <w:rFonts w:asciiTheme="minorHAnsi" w:eastAsiaTheme="minorEastAsia" w:hAnsiTheme="minorHAnsi"/>
          <w:i/>
          <w:sz w:val="24"/>
          <w:szCs w:val="24"/>
        </w:rPr>
      </w:pPr>
      <w:bookmarkStart w:id="69" w:name="_Toc241489270"/>
      <w:r w:rsidRPr="00CA77FF">
        <w:rPr>
          <w:rFonts w:asciiTheme="minorHAnsi" w:eastAsiaTheme="minorEastAsia" w:hAnsiTheme="minorHAnsi"/>
          <w:i/>
          <w:sz w:val="24"/>
          <w:szCs w:val="24"/>
        </w:rPr>
        <w:t>Instruction in Self-Advocacy</w:t>
      </w:r>
      <w:bookmarkEnd w:id="69"/>
    </w:p>
    <w:p w14:paraId="042B86C1" w14:textId="77777777" w:rsidR="009056D0" w:rsidRPr="004A3A47" w:rsidRDefault="009056D0" w:rsidP="009056D0">
      <w:pPr>
        <w:ind w:left="720" w:firstLine="360"/>
        <w:rPr>
          <w:b/>
          <w:bCs/>
        </w:rPr>
      </w:pPr>
      <w:r w:rsidRPr="00C13681">
        <w:rPr>
          <w:b/>
          <w:bCs/>
        </w:rPr>
        <w:t>Case</w:t>
      </w:r>
      <w:r w:rsidRPr="004A3A47">
        <w:rPr>
          <w:b/>
          <w:bCs/>
        </w:rPr>
        <w:t xml:space="preserve">: </w:t>
      </w:r>
      <w:r w:rsidRPr="004A3A47">
        <w:t>A student with a hearing impairment who struggled to communicate her needs.</w:t>
      </w:r>
    </w:p>
    <w:p w14:paraId="14DD5A7B" w14:textId="77777777" w:rsidR="009056D0" w:rsidRPr="00C13681" w:rsidRDefault="009056D0" w:rsidP="00345431">
      <w:pPr>
        <w:ind w:left="720"/>
      </w:pPr>
      <w:r w:rsidRPr="00C13681">
        <w:rPr>
          <w:b/>
          <w:bCs/>
        </w:rPr>
        <w:t>Approach</w:t>
      </w:r>
      <w:r w:rsidRPr="00C13681">
        <w:t xml:space="preserve">: The coach facilitated workshops on self-advocacy, including how to request </w:t>
      </w:r>
      <w:proofErr w:type="gramStart"/>
      <w:r w:rsidRPr="00C13681">
        <w:t>accommodations</w:t>
      </w:r>
      <w:proofErr w:type="gramEnd"/>
      <w:r w:rsidRPr="00C13681">
        <w:t xml:space="preserve"> and use assistive technology.</w:t>
      </w:r>
    </w:p>
    <w:p w14:paraId="0AE4D549" w14:textId="77777777" w:rsidR="009056D0" w:rsidRPr="00C13681" w:rsidRDefault="009056D0" w:rsidP="00345431">
      <w:pPr>
        <w:ind w:left="720"/>
      </w:pPr>
      <w:r w:rsidRPr="00C13681">
        <w:rPr>
          <w:b/>
          <w:bCs/>
        </w:rPr>
        <w:lastRenderedPageBreak/>
        <w:t>Outcome</w:t>
      </w:r>
      <w:r w:rsidRPr="00C13681">
        <w:t>: The student successfully advocated for real-time captioning services in her college classes, enabling her to thrive academically.</w:t>
      </w:r>
    </w:p>
    <w:p w14:paraId="07D718A1" w14:textId="77777777" w:rsidR="009056D0" w:rsidRPr="00CA77FF" w:rsidRDefault="009056D0" w:rsidP="004D11F7">
      <w:pPr>
        <w:pStyle w:val="Heading2"/>
        <w:numPr>
          <w:ilvl w:val="0"/>
          <w:numId w:val="21"/>
        </w:numPr>
        <w:rPr>
          <w:rFonts w:asciiTheme="minorHAnsi" w:eastAsiaTheme="minorEastAsia" w:hAnsiTheme="minorHAnsi"/>
          <w:i/>
          <w:sz w:val="24"/>
          <w:szCs w:val="24"/>
        </w:rPr>
      </w:pPr>
      <w:bookmarkStart w:id="70" w:name="_Toc241489271"/>
      <w:r w:rsidRPr="00CA77FF">
        <w:rPr>
          <w:rFonts w:asciiTheme="minorHAnsi" w:eastAsiaTheme="minorEastAsia" w:hAnsiTheme="minorHAnsi"/>
          <w:i/>
          <w:sz w:val="24"/>
          <w:szCs w:val="24"/>
        </w:rPr>
        <w:t>Collaboration with Community Partners</w:t>
      </w:r>
      <w:bookmarkEnd w:id="70"/>
    </w:p>
    <w:p w14:paraId="61D89A6C" w14:textId="77777777" w:rsidR="009056D0" w:rsidRPr="00C13681" w:rsidRDefault="009056D0" w:rsidP="009056D0">
      <w:pPr>
        <w:ind w:left="720" w:firstLine="360"/>
      </w:pPr>
      <w:r w:rsidRPr="00C13681">
        <w:rPr>
          <w:b/>
          <w:bCs/>
        </w:rPr>
        <w:t>Case</w:t>
      </w:r>
      <w:r w:rsidRPr="00C13681">
        <w:t>: A rural Indiana high school student with cerebral palsy seeking job experience.</w:t>
      </w:r>
    </w:p>
    <w:p w14:paraId="4DA91B71" w14:textId="77777777" w:rsidR="009056D0" w:rsidRPr="00C13681" w:rsidRDefault="009056D0" w:rsidP="009056D0">
      <w:pPr>
        <w:ind w:left="720"/>
      </w:pPr>
      <w:r w:rsidRPr="00C13681">
        <w:rPr>
          <w:b/>
          <w:bCs/>
        </w:rPr>
        <w:t>Approach</w:t>
      </w:r>
      <w:r w:rsidRPr="00C13681">
        <w:t>: The career coach worked with the local vocational rehabilitation office and a nearby family-owned business to create a tailored work placement.</w:t>
      </w:r>
    </w:p>
    <w:p w14:paraId="6B8EA1B4" w14:textId="77777777" w:rsidR="009056D0" w:rsidRPr="00C13681" w:rsidRDefault="009056D0" w:rsidP="009056D0">
      <w:pPr>
        <w:ind w:left="720"/>
      </w:pPr>
      <w:r w:rsidRPr="00C13681">
        <w:rPr>
          <w:b/>
          <w:bCs/>
        </w:rPr>
        <w:t>Outcome</w:t>
      </w:r>
      <w:r w:rsidRPr="00C13681">
        <w:t>: The student gained hands-on experience, and the partnership strengthened the community's support network.</w:t>
      </w:r>
    </w:p>
    <w:p w14:paraId="59DE668F" w14:textId="77777777" w:rsidR="009056D0" w:rsidRPr="00CA77FF" w:rsidRDefault="009056D0" w:rsidP="004D11F7">
      <w:pPr>
        <w:pStyle w:val="Heading2"/>
        <w:numPr>
          <w:ilvl w:val="0"/>
          <w:numId w:val="21"/>
        </w:numPr>
        <w:rPr>
          <w:rFonts w:asciiTheme="minorHAnsi" w:eastAsiaTheme="minorEastAsia" w:hAnsiTheme="minorHAnsi"/>
          <w:i/>
          <w:sz w:val="24"/>
          <w:szCs w:val="24"/>
        </w:rPr>
      </w:pPr>
      <w:bookmarkStart w:id="71" w:name="_Toc241489272"/>
      <w:r w:rsidRPr="00CA77FF">
        <w:rPr>
          <w:rFonts w:asciiTheme="minorHAnsi" w:eastAsiaTheme="minorEastAsia" w:hAnsiTheme="minorHAnsi"/>
          <w:i/>
          <w:sz w:val="24"/>
          <w:szCs w:val="24"/>
        </w:rPr>
        <w:t>Overcoming Challenges</w:t>
      </w:r>
      <w:bookmarkEnd w:id="71"/>
    </w:p>
    <w:p w14:paraId="441152A4" w14:textId="77777777" w:rsidR="009056D0" w:rsidRPr="00C13681" w:rsidRDefault="009056D0" w:rsidP="009056D0">
      <w:pPr>
        <w:ind w:left="720" w:firstLine="360"/>
      </w:pPr>
      <w:r w:rsidRPr="00C13681">
        <w:rPr>
          <w:b/>
          <w:bCs/>
        </w:rPr>
        <w:t>Case</w:t>
      </w:r>
      <w:r w:rsidRPr="00C13681">
        <w:t xml:space="preserve">: A senior with anxiety and low motivation hesitant to engage in </w:t>
      </w:r>
      <w:proofErr w:type="gramStart"/>
      <w:r w:rsidRPr="00C13681">
        <w:t>Pre-ETS</w:t>
      </w:r>
      <w:proofErr w:type="gramEnd"/>
      <w:r w:rsidRPr="00C13681">
        <w:t xml:space="preserve"> activities.</w:t>
      </w:r>
    </w:p>
    <w:p w14:paraId="679C3D7C" w14:textId="77777777" w:rsidR="009056D0" w:rsidRPr="00C13681" w:rsidRDefault="009056D0" w:rsidP="009056D0">
      <w:pPr>
        <w:ind w:left="720"/>
      </w:pPr>
      <w:r w:rsidRPr="00C13681">
        <w:rPr>
          <w:b/>
          <w:bCs/>
        </w:rPr>
        <w:t>Approach</w:t>
      </w:r>
      <w:r w:rsidRPr="00C13681">
        <w:t xml:space="preserve">: The </w:t>
      </w:r>
      <w:proofErr w:type="gramStart"/>
      <w:r w:rsidRPr="00C13681">
        <w:t>coach built</w:t>
      </w:r>
      <w:proofErr w:type="gramEnd"/>
      <w:r w:rsidRPr="00C13681">
        <w:t xml:space="preserve"> rapport with the student, gradually introduced career exploration activities, and provided consistent positive reinforcement.</w:t>
      </w:r>
    </w:p>
    <w:p w14:paraId="6FEFAB11" w14:textId="77777777" w:rsidR="009056D0" w:rsidRPr="00AF6CA4" w:rsidRDefault="009056D0" w:rsidP="009056D0">
      <w:pPr>
        <w:ind w:left="720"/>
      </w:pPr>
      <w:r w:rsidRPr="00C13681">
        <w:rPr>
          <w:b/>
          <w:bCs/>
        </w:rPr>
        <w:t>Outcome</w:t>
      </w:r>
      <w:r w:rsidRPr="00C13681">
        <w:t>: Over time, the student became more engaged, eventually setting achievable goals and participating in workplace training.</w:t>
      </w:r>
    </w:p>
    <w:p w14:paraId="16991647" w14:textId="21386F09" w:rsidR="001A7785" w:rsidRPr="00766B20" w:rsidRDefault="002E51D3" w:rsidP="00766B20">
      <w:pPr>
        <w:pStyle w:val="Heading1"/>
        <w:rPr>
          <w:rFonts w:asciiTheme="minorHAnsi" w:hAnsiTheme="minorHAnsi"/>
          <w:i/>
          <w:iCs/>
        </w:rPr>
      </w:pPr>
      <w:bookmarkStart w:id="72" w:name="_Toc241489273"/>
      <w:proofErr w:type="gramStart"/>
      <w:r w:rsidRPr="12FB294B">
        <w:rPr>
          <w:rFonts w:asciiTheme="majorHAnsi" w:hAnsiTheme="majorHAnsi"/>
        </w:rPr>
        <w:t>10</w:t>
      </w:r>
      <w:r w:rsidR="007C5BBB" w:rsidRPr="12FB294B">
        <w:rPr>
          <w:rFonts w:asciiTheme="majorHAnsi" w:hAnsiTheme="majorHAnsi"/>
        </w:rPr>
        <w:t xml:space="preserve"> </w:t>
      </w:r>
      <w:r w:rsidR="003813E8" w:rsidRPr="12FB294B">
        <w:rPr>
          <w:rFonts w:asciiTheme="majorHAnsi" w:hAnsiTheme="majorHAnsi"/>
        </w:rPr>
        <w:t>.</w:t>
      </w:r>
      <w:proofErr w:type="gramEnd"/>
      <w:r w:rsidR="379F5D28" w:rsidRPr="12FB294B">
        <w:rPr>
          <w:rFonts w:asciiTheme="majorHAnsi" w:hAnsiTheme="majorHAnsi"/>
        </w:rPr>
        <w:t xml:space="preserve"> </w:t>
      </w:r>
      <w:bookmarkStart w:id="73" w:name="_Toc220063251"/>
      <w:bookmarkStart w:id="74" w:name="_Toc220063258"/>
      <w:r w:rsidR="00282645" w:rsidRPr="12FB294B">
        <w:rPr>
          <w:rFonts w:asciiTheme="majorHAnsi" w:hAnsiTheme="majorHAnsi"/>
        </w:rPr>
        <w:t>Resources</w:t>
      </w:r>
      <w:bookmarkEnd w:id="73"/>
      <w:r w:rsidR="00E81FC9">
        <w:rPr>
          <w:rFonts w:asciiTheme="majorHAnsi" w:hAnsiTheme="majorHAnsi"/>
        </w:rPr>
        <w:t xml:space="preserve"> and Online Tools</w:t>
      </w:r>
      <w:bookmarkEnd w:id="72"/>
      <w:r w:rsidR="00E81FC9">
        <w:rPr>
          <w:rFonts w:asciiTheme="majorHAnsi" w:hAnsiTheme="majorHAnsi"/>
        </w:rPr>
        <w:t xml:space="preserve"> </w:t>
      </w:r>
    </w:p>
    <w:p w14:paraId="6B04E5E5" w14:textId="583B5E09" w:rsidR="00282645" w:rsidRDefault="001A7785" w:rsidP="00282645">
      <w:pPr>
        <w:ind w:left="360"/>
      </w:pPr>
      <w:r>
        <w:t>C</w:t>
      </w:r>
      <w:r w:rsidR="00282645" w:rsidRPr="00920581">
        <w:t xml:space="preserve">areer coaches have access to a variety of online tools </w:t>
      </w:r>
      <w:r w:rsidR="00766B20">
        <w:t xml:space="preserve">and resources </w:t>
      </w:r>
      <w:r w:rsidR="00282645" w:rsidRPr="00920581">
        <w:t xml:space="preserve">that can enhance their ability to guide </w:t>
      </w:r>
      <w:r w:rsidR="00282645">
        <w:t>students</w:t>
      </w:r>
      <w:r w:rsidR="00282645" w:rsidRPr="00920581">
        <w:t xml:space="preserve"> </w:t>
      </w:r>
      <w:proofErr w:type="gramStart"/>
      <w:r w:rsidR="00282645" w:rsidRPr="00920581">
        <w:t>in</w:t>
      </w:r>
      <w:proofErr w:type="gramEnd"/>
      <w:r w:rsidR="00282645" w:rsidRPr="00920581">
        <w:t xml:space="preserve"> their professional journeys. These tools help with career assessments,</w:t>
      </w:r>
      <w:r w:rsidR="00282645">
        <w:t xml:space="preserve"> identifying accommodations,</w:t>
      </w:r>
      <w:r w:rsidR="00282645" w:rsidRPr="00920581">
        <w:t xml:space="preserve"> resume building, job searching, interview preparation, networking, and skill development. Leveraging these resources can make career coaching more effective, efficient, and tailored to individual</w:t>
      </w:r>
      <w:r w:rsidR="00282645">
        <w:t xml:space="preserve"> student</w:t>
      </w:r>
      <w:r w:rsidR="00282645" w:rsidRPr="00920581">
        <w:t xml:space="preserve"> needs</w:t>
      </w:r>
      <w:r w:rsidR="00282645">
        <w:t xml:space="preserve">. </w:t>
      </w:r>
    </w:p>
    <w:p w14:paraId="35F466BF" w14:textId="77777777" w:rsidR="00282645" w:rsidRPr="00CA6778" w:rsidRDefault="00282645" w:rsidP="004D11F7">
      <w:pPr>
        <w:pStyle w:val="NormalWeb"/>
        <w:numPr>
          <w:ilvl w:val="0"/>
          <w:numId w:val="7"/>
        </w:numPr>
        <w:rPr>
          <w:rStyle w:val="Hyperlink"/>
          <w:rFonts w:asciiTheme="minorHAnsi" w:hAnsiTheme="minorHAnsi"/>
        </w:rPr>
      </w:pPr>
      <w:hyperlink r:id="rId17" w:history="1">
        <w:r w:rsidRPr="00CA6778">
          <w:rPr>
            <w:rStyle w:val="Hyperlink"/>
            <w:rFonts w:asciiTheme="minorHAnsi" w:hAnsiTheme="minorHAnsi"/>
            <w:b/>
          </w:rPr>
          <w:t>YESLMS Pre-ETS Training</w:t>
        </w:r>
      </w:hyperlink>
      <w:r w:rsidRPr="00CA6778">
        <w:rPr>
          <w:rFonts w:asciiTheme="minorHAnsi" w:hAnsiTheme="minorHAnsi"/>
        </w:rPr>
        <w:t xml:space="preserve"> </w:t>
      </w:r>
      <w:proofErr w:type="spellStart"/>
      <w:r w:rsidRPr="00CA6778">
        <w:rPr>
          <w:rFonts w:asciiTheme="minorHAnsi" w:hAnsiTheme="minorHAnsi"/>
        </w:rPr>
        <w:t>Training</w:t>
      </w:r>
      <w:proofErr w:type="spellEnd"/>
      <w:r w:rsidRPr="00CA6778">
        <w:rPr>
          <w:rFonts w:asciiTheme="minorHAnsi" w:hAnsiTheme="minorHAnsi"/>
        </w:rPr>
        <w:t xml:space="preserve"> and resources on </w:t>
      </w:r>
      <w:proofErr w:type="gramStart"/>
      <w:r w:rsidRPr="00CA6778">
        <w:rPr>
          <w:rFonts w:asciiTheme="minorHAnsi" w:hAnsiTheme="minorHAnsi"/>
        </w:rPr>
        <w:t>Pre-ETS</w:t>
      </w:r>
      <w:proofErr w:type="gramEnd"/>
      <w:r w:rsidRPr="00CA6778">
        <w:rPr>
          <w:rFonts w:asciiTheme="minorHAnsi" w:hAnsiTheme="minorHAnsi"/>
        </w:rPr>
        <w:t xml:space="preserve"> basics, working with high support needs students, the Student Career Profile, sequencing, etc. </w:t>
      </w:r>
    </w:p>
    <w:p w14:paraId="7C167E3B" w14:textId="77777777" w:rsidR="00282645" w:rsidRPr="00CA6778" w:rsidRDefault="00282645" w:rsidP="004D11F7">
      <w:pPr>
        <w:pStyle w:val="NormalWeb"/>
        <w:numPr>
          <w:ilvl w:val="0"/>
          <w:numId w:val="7"/>
        </w:numPr>
        <w:rPr>
          <w:rStyle w:val="Hyperlink"/>
          <w:rFonts w:asciiTheme="minorHAnsi" w:hAnsiTheme="minorHAnsi"/>
          <w:b/>
        </w:rPr>
      </w:pPr>
      <w:r w:rsidRPr="00CA6778">
        <w:rPr>
          <w:rStyle w:val="Hyperlink"/>
          <w:rFonts w:asciiTheme="minorHAnsi" w:hAnsiTheme="minorHAnsi"/>
          <w:b/>
        </w:rPr>
        <w:fldChar w:fldCharType="begin"/>
      </w:r>
      <w:r w:rsidRPr="00CA6778">
        <w:rPr>
          <w:rStyle w:val="Hyperlink"/>
          <w:rFonts w:asciiTheme="minorHAnsi" w:hAnsiTheme="minorHAnsi"/>
          <w:b/>
        </w:rPr>
        <w:instrText>HYPERLINK "https://indianacareerexplorer.com/" \l "SplitModal"</w:instrText>
      </w:r>
      <w:r w:rsidRPr="00CA6778">
        <w:rPr>
          <w:rStyle w:val="Hyperlink"/>
          <w:rFonts w:asciiTheme="minorHAnsi" w:hAnsiTheme="minorHAnsi"/>
          <w:b/>
        </w:rPr>
      </w:r>
      <w:r w:rsidRPr="00CA6778">
        <w:rPr>
          <w:rStyle w:val="Hyperlink"/>
          <w:rFonts w:asciiTheme="minorHAnsi" w:hAnsiTheme="minorHAnsi"/>
          <w:b/>
        </w:rPr>
        <w:fldChar w:fldCharType="separate"/>
      </w:r>
      <w:r w:rsidRPr="00CA6778">
        <w:rPr>
          <w:rStyle w:val="Hyperlink"/>
          <w:rFonts w:asciiTheme="minorHAnsi" w:hAnsiTheme="minorHAnsi"/>
          <w:b/>
        </w:rPr>
        <w:t>Indiana Career Explorer</w:t>
      </w:r>
    </w:p>
    <w:p w14:paraId="05F59D44" w14:textId="77777777" w:rsidR="00282645" w:rsidRPr="00CA6778" w:rsidRDefault="00282645" w:rsidP="004D11F7">
      <w:pPr>
        <w:pStyle w:val="NormalWeb"/>
        <w:numPr>
          <w:ilvl w:val="0"/>
          <w:numId w:val="7"/>
        </w:numPr>
        <w:rPr>
          <w:rStyle w:val="Hyperlink"/>
          <w:rFonts w:asciiTheme="minorHAnsi" w:hAnsiTheme="minorHAnsi"/>
          <w:b/>
        </w:rPr>
      </w:pPr>
      <w:r w:rsidRPr="00CA6778">
        <w:rPr>
          <w:rStyle w:val="Hyperlink"/>
          <w:rFonts w:asciiTheme="minorHAnsi" w:hAnsiTheme="minorHAnsi"/>
          <w:b/>
        </w:rPr>
        <w:fldChar w:fldCharType="end"/>
      </w:r>
      <w:proofErr w:type="spellStart"/>
      <w:r w:rsidRPr="00CA6778">
        <w:rPr>
          <w:rStyle w:val="Hyperlink"/>
          <w:rFonts w:asciiTheme="minorHAnsi" w:hAnsiTheme="minorHAnsi"/>
          <w:b/>
        </w:rPr>
        <w:t>LevelUp</w:t>
      </w:r>
      <w:proofErr w:type="spellEnd"/>
      <w:r w:rsidRPr="00CA6778">
        <w:rPr>
          <w:rStyle w:val="Hyperlink"/>
          <w:rFonts w:asciiTheme="minorHAnsi" w:hAnsiTheme="minorHAnsi"/>
          <w:b/>
        </w:rPr>
        <w:t xml:space="preserve"> Padlet </w:t>
      </w:r>
      <w:hyperlink r:id="rId18" w:history="1">
        <w:proofErr w:type="gramStart"/>
        <w:r w:rsidRPr="00CA6778">
          <w:rPr>
            <w:rStyle w:val="Hyperlink"/>
            <w:rFonts w:asciiTheme="minorHAnsi" w:hAnsiTheme="minorHAnsi"/>
            <w:b/>
          </w:rPr>
          <w:t>Pre-ETS</w:t>
        </w:r>
        <w:proofErr w:type="gramEnd"/>
        <w:r w:rsidRPr="00CA6778">
          <w:rPr>
            <w:rStyle w:val="Hyperlink"/>
            <w:rFonts w:asciiTheme="minorHAnsi" w:hAnsiTheme="minorHAnsi"/>
            <w:b/>
          </w:rPr>
          <w:t xml:space="preserve"> toolkit</w:t>
        </w:r>
      </w:hyperlink>
    </w:p>
    <w:p w14:paraId="3A9EE8AF" w14:textId="1330AC83" w:rsidR="00282645" w:rsidRPr="00CA6778" w:rsidRDefault="00282645" w:rsidP="004D11F7">
      <w:pPr>
        <w:pStyle w:val="NormalWeb"/>
        <w:numPr>
          <w:ilvl w:val="0"/>
          <w:numId w:val="7"/>
        </w:numPr>
        <w:rPr>
          <w:rStyle w:val="Hyperlink"/>
          <w:rFonts w:asciiTheme="minorHAnsi" w:hAnsiTheme="minorHAnsi"/>
          <w:b/>
        </w:rPr>
      </w:pPr>
      <w:hyperlink r:id="rId19" w:history="1">
        <w:r w:rsidRPr="00A84137">
          <w:rPr>
            <w:rStyle w:val="Hyperlink"/>
            <w:rFonts w:asciiTheme="minorHAnsi" w:hAnsiTheme="minorHAnsi"/>
            <w:b/>
          </w:rPr>
          <w:t>Comic Book link</w:t>
        </w:r>
      </w:hyperlink>
    </w:p>
    <w:p w14:paraId="7D515724" w14:textId="77777777" w:rsidR="00282645" w:rsidRPr="00CA6778" w:rsidRDefault="00282645" w:rsidP="004D11F7">
      <w:pPr>
        <w:pStyle w:val="NormalWeb"/>
        <w:numPr>
          <w:ilvl w:val="0"/>
          <w:numId w:val="7"/>
        </w:numPr>
        <w:rPr>
          <w:rStyle w:val="Hyperlink"/>
          <w:rFonts w:asciiTheme="minorHAnsi" w:hAnsiTheme="minorHAnsi"/>
          <w:b/>
        </w:rPr>
      </w:pPr>
      <w:hyperlink r:id="rId20" w:history="1">
        <w:r w:rsidRPr="00CA6778">
          <w:rPr>
            <w:rStyle w:val="Hyperlink"/>
            <w:rFonts w:asciiTheme="minorHAnsi" w:hAnsiTheme="minorHAnsi"/>
            <w:b/>
          </w:rPr>
          <w:t>My Next Move</w:t>
        </w:r>
      </w:hyperlink>
      <w:r w:rsidRPr="00CA6778">
        <w:rPr>
          <w:rStyle w:val="Hyperlink"/>
          <w:rFonts w:asciiTheme="minorHAnsi" w:hAnsiTheme="minorHAnsi"/>
          <w:b/>
        </w:rPr>
        <w:t xml:space="preserve"> </w:t>
      </w:r>
      <w:r w:rsidRPr="00CA6778">
        <w:rPr>
          <w:rStyle w:val="Hyperlink"/>
          <w:rFonts w:asciiTheme="minorHAnsi" w:hAnsiTheme="minorHAnsi"/>
          <w:color w:val="auto"/>
          <w:u w:val="none"/>
        </w:rPr>
        <w:t>is a career exploration tool designed for use by students to learn about</w:t>
      </w:r>
      <w:r w:rsidRPr="00CA6778">
        <w:rPr>
          <w:rStyle w:val="Hyperlink"/>
          <w:rFonts w:asciiTheme="minorHAnsi" w:hAnsiTheme="minorHAnsi"/>
          <w:b/>
          <w:color w:val="auto"/>
        </w:rPr>
        <w:t xml:space="preserve"> </w:t>
      </w:r>
      <w:r w:rsidRPr="00CA6778">
        <w:rPr>
          <w:rStyle w:val="Hyperlink"/>
          <w:rFonts w:asciiTheme="minorHAnsi" w:hAnsiTheme="minorHAnsi"/>
          <w:color w:val="auto"/>
          <w:u w:val="none"/>
        </w:rPr>
        <w:t>careers and match their interests to career options.</w:t>
      </w:r>
    </w:p>
    <w:p w14:paraId="3488EA8D" w14:textId="77777777" w:rsidR="00282645" w:rsidRPr="00CA6778" w:rsidRDefault="00282645" w:rsidP="004D11F7">
      <w:pPr>
        <w:pStyle w:val="NormalWeb"/>
        <w:numPr>
          <w:ilvl w:val="0"/>
          <w:numId w:val="7"/>
        </w:numPr>
        <w:rPr>
          <w:rStyle w:val="Hyperlink"/>
          <w:rFonts w:asciiTheme="minorHAnsi" w:hAnsiTheme="minorHAnsi"/>
          <w:b/>
        </w:rPr>
      </w:pPr>
      <w:hyperlink r:id="rId21" w:history="1">
        <w:r w:rsidRPr="00CA6778">
          <w:rPr>
            <w:rStyle w:val="Hyperlink"/>
            <w:rFonts w:asciiTheme="minorHAnsi" w:hAnsiTheme="minorHAnsi"/>
            <w:b/>
          </w:rPr>
          <w:t>Think College</w:t>
        </w:r>
      </w:hyperlink>
      <w:r w:rsidRPr="00CA6778">
        <w:rPr>
          <w:rStyle w:val="Hyperlink"/>
          <w:rFonts w:asciiTheme="minorHAnsi" w:hAnsiTheme="minorHAnsi"/>
          <w:b/>
        </w:rPr>
        <w:t xml:space="preserve">  </w:t>
      </w:r>
      <w:r w:rsidRPr="00CA6778">
        <w:rPr>
          <w:rStyle w:val="Hyperlink"/>
          <w:rFonts w:asciiTheme="minorHAnsi" w:hAnsiTheme="minorHAnsi"/>
          <w:color w:val="auto"/>
          <w:u w:val="none"/>
        </w:rPr>
        <w:t>provides resources and training on post-secondary options</w:t>
      </w:r>
      <w:r w:rsidRPr="00CA6778">
        <w:rPr>
          <w:rStyle w:val="Hyperlink"/>
          <w:rFonts w:asciiTheme="minorHAnsi" w:hAnsiTheme="minorHAnsi"/>
          <w:b/>
          <w:color w:val="auto"/>
        </w:rPr>
        <w:t>.</w:t>
      </w:r>
    </w:p>
    <w:p w14:paraId="039B0169" w14:textId="77777777" w:rsidR="00282645" w:rsidRPr="00CA6778" w:rsidRDefault="00282645" w:rsidP="004D11F7">
      <w:pPr>
        <w:pStyle w:val="NormalWeb"/>
        <w:numPr>
          <w:ilvl w:val="0"/>
          <w:numId w:val="7"/>
        </w:numPr>
        <w:rPr>
          <w:rFonts w:asciiTheme="minorHAnsi" w:hAnsiTheme="minorHAnsi"/>
        </w:rPr>
      </w:pPr>
      <w:hyperlink r:id="rId22" w:history="1">
        <w:r w:rsidRPr="00CA6778">
          <w:rPr>
            <w:rStyle w:val="Hyperlink"/>
            <w:rFonts w:asciiTheme="minorHAnsi" w:hAnsiTheme="minorHAnsi"/>
            <w:b/>
          </w:rPr>
          <w:t>Job Accommodation Network</w:t>
        </w:r>
      </w:hyperlink>
      <w:r w:rsidRPr="00CA6778">
        <w:rPr>
          <w:rFonts w:asciiTheme="minorHAnsi" w:hAnsiTheme="minorHAnsi"/>
        </w:rPr>
        <w:t xml:space="preserve"> provides information about </w:t>
      </w:r>
      <w:proofErr w:type="gramStart"/>
      <w:r w:rsidRPr="00CA6778">
        <w:rPr>
          <w:rFonts w:asciiTheme="minorHAnsi" w:hAnsiTheme="minorHAnsi"/>
        </w:rPr>
        <w:t>accommodations</w:t>
      </w:r>
      <w:proofErr w:type="gramEnd"/>
      <w:r w:rsidRPr="00CA6778">
        <w:rPr>
          <w:rFonts w:asciiTheme="minorHAnsi" w:hAnsiTheme="minorHAnsi"/>
        </w:rPr>
        <w:t xml:space="preserve"> in the workplace.</w:t>
      </w:r>
    </w:p>
    <w:p w14:paraId="6C91D8FB" w14:textId="30DB020F" w:rsidR="00282645" w:rsidRPr="00CA6778" w:rsidRDefault="00E35F9C" w:rsidP="004D11F7">
      <w:pPr>
        <w:pStyle w:val="NormalWeb"/>
        <w:numPr>
          <w:ilvl w:val="0"/>
          <w:numId w:val="7"/>
        </w:numPr>
        <w:rPr>
          <w:rFonts w:asciiTheme="minorHAnsi" w:hAnsiTheme="minorHAnsi"/>
        </w:rPr>
      </w:pPr>
      <w:hyperlink r:id="rId23" w:history="1">
        <w:r w:rsidRPr="00097CA8">
          <w:rPr>
            <w:rStyle w:val="Hyperlink"/>
            <w:rFonts w:asciiTheme="majorHAnsi" w:hAnsiTheme="majorHAnsi"/>
            <w:b/>
            <w:bCs/>
          </w:rPr>
          <w:t>DDARS: Vocational Rehabilitation / Employment</w:t>
        </w:r>
      </w:hyperlink>
      <w:r w:rsidR="00282645" w:rsidRPr="00097CA8">
        <w:rPr>
          <w:rFonts w:asciiTheme="majorHAnsi" w:hAnsiTheme="majorHAnsi"/>
        </w:rPr>
        <w:t>–</w:t>
      </w:r>
      <w:r w:rsidR="00282645" w:rsidRPr="00CA6778">
        <w:rPr>
          <w:rFonts w:asciiTheme="minorHAnsi" w:hAnsiTheme="minorHAnsi"/>
        </w:rPr>
        <w:t xml:space="preserve"> Indiana </w:t>
      </w:r>
      <w:r w:rsidR="00F43F89">
        <w:rPr>
          <w:rFonts w:asciiTheme="minorHAnsi" w:hAnsiTheme="minorHAnsi"/>
        </w:rPr>
        <w:t>VR</w:t>
      </w:r>
      <w:r w:rsidR="00282645" w:rsidRPr="00CA6778">
        <w:rPr>
          <w:rFonts w:asciiTheme="minorHAnsi" w:hAnsiTheme="minorHAnsi"/>
        </w:rPr>
        <w:t xml:space="preserve"> provides employment support for individuals with disabilities. VR services are available </w:t>
      </w:r>
      <w:r w:rsidR="00C97995">
        <w:rPr>
          <w:rFonts w:asciiTheme="minorHAnsi" w:hAnsiTheme="minorHAnsi"/>
        </w:rPr>
        <w:t>through</w:t>
      </w:r>
      <w:r w:rsidR="00282645" w:rsidRPr="00CA6778">
        <w:rPr>
          <w:rFonts w:asciiTheme="minorHAnsi" w:hAnsiTheme="minorHAnsi"/>
        </w:rPr>
        <w:t xml:space="preserve"> 26 area offices across </w:t>
      </w:r>
      <w:r w:rsidR="00C97995">
        <w:rPr>
          <w:rFonts w:asciiTheme="minorHAnsi" w:hAnsiTheme="minorHAnsi"/>
        </w:rPr>
        <w:t xml:space="preserve">all 92 counties of </w:t>
      </w:r>
      <w:r w:rsidR="00282645" w:rsidRPr="00CA6778">
        <w:rPr>
          <w:rFonts w:asciiTheme="minorHAnsi" w:hAnsiTheme="minorHAnsi"/>
        </w:rPr>
        <w:t xml:space="preserve">the state, assisting with job placement, career counseling, and workplace </w:t>
      </w:r>
      <w:proofErr w:type="gramStart"/>
      <w:r w:rsidR="00282645" w:rsidRPr="00CA6778">
        <w:rPr>
          <w:rFonts w:asciiTheme="minorHAnsi" w:hAnsiTheme="minorHAnsi"/>
        </w:rPr>
        <w:t>accommodations</w:t>
      </w:r>
      <w:proofErr w:type="gramEnd"/>
      <w:r w:rsidR="00282645" w:rsidRPr="00CA6778">
        <w:rPr>
          <w:rFonts w:asciiTheme="minorHAnsi" w:hAnsiTheme="minorHAnsi"/>
        </w:rPr>
        <w:t xml:space="preserve">. </w:t>
      </w:r>
    </w:p>
    <w:p w14:paraId="323E0C19" w14:textId="77777777" w:rsidR="00282645" w:rsidRPr="00CA6778" w:rsidRDefault="00282645" w:rsidP="004D11F7">
      <w:pPr>
        <w:pStyle w:val="NormalWeb"/>
        <w:numPr>
          <w:ilvl w:val="0"/>
          <w:numId w:val="7"/>
        </w:numPr>
        <w:rPr>
          <w:rStyle w:val="Hyperlink"/>
          <w:rFonts w:asciiTheme="minorHAnsi" w:hAnsiTheme="minorHAnsi"/>
          <w:color w:val="auto"/>
          <w:u w:val="none"/>
        </w:rPr>
      </w:pPr>
      <w:hyperlink r:id="rId24" w:history="1">
        <w:r w:rsidRPr="00CA6778">
          <w:rPr>
            <w:rStyle w:val="Hyperlink"/>
            <w:rFonts w:asciiTheme="minorHAnsi" w:hAnsiTheme="minorHAnsi"/>
            <w:b/>
          </w:rPr>
          <w:t>Indiana Disability Rights</w:t>
        </w:r>
      </w:hyperlink>
      <w:r w:rsidRPr="00CA6778">
        <w:rPr>
          <w:rStyle w:val="Hyperlink"/>
          <w:rFonts w:asciiTheme="minorHAnsi" w:hAnsiTheme="minorHAnsi"/>
          <w:b/>
        </w:rPr>
        <w:t xml:space="preserve"> </w:t>
      </w:r>
      <w:r w:rsidRPr="00CA6778">
        <w:rPr>
          <w:rStyle w:val="Hyperlink"/>
          <w:rFonts w:asciiTheme="minorHAnsi" w:hAnsiTheme="minorHAnsi"/>
          <w:color w:val="auto"/>
          <w:u w:val="none"/>
        </w:rPr>
        <w:t xml:space="preserve">– This organization offers legal advocacy and support for individuals with disabilities, ensuring they receive fair treatment in employment and education. </w:t>
      </w:r>
    </w:p>
    <w:p w14:paraId="1162D8C0" w14:textId="77777777" w:rsidR="00282645" w:rsidRPr="00CA6778" w:rsidRDefault="00282645" w:rsidP="004D11F7">
      <w:pPr>
        <w:pStyle w:val="NormalWeb"/>
        <w:numPr>
          <w:ilvl w:val="0"/>
          <w:numId w:val="7"/>
        </w:numPr>
        <w:rPr>
          <w:rStyle w:val="Hyperlink"/>
          <w:rFonts w:asciiTheme="minorHAnsi" w:hAnsiTheme="minorHAnsi"/>
        </w:rPr>
      </w:pPr>
      <w:r w:rsidRPr="00CA6778">
        <w:rPr>
          <w:rStyle w:val="Hyperlink"/>
          <w:rFonts w:asciiTheme="minorHAnsi" w:hAnsiTheme="minorHAnsi"/>
          <w:color w:val="auto"/>
          <w:u w:val="none"/>
        </w:rPr>
        <w:t>Indiana Department of Education Transition Portfolio Guide:</w:t>
      </w:r>
      <w:r w:rsidRPr="00CA6778">
        <w:rPr>
          <w:rStyle w:val="Hyperlink"/>
          <w:rFonts w:asciiTheme="minorHAnsi" w:hAnsiTheme="minorHAnsi"/>
          <w:b/>
          <w:color w:val="auto"/>
        </w:rPr>
        <w:t xml:space="preserve"> </w:t>
      </w:r>
      <w:r w:rsidRPr="00CA6778">
        <w:rPr>
          <w:rStyle w:val="Hyperlink"/>
          <w:rFonts w:asciiTheme="minorHAnsi" w:hAnsiTheme="minorHAnsi"/>
          <w:b/>
        </w:rPr>
        <w:t xml:space="preserve">2024: </w:t>
      </w:r>
      <w:hyperlink r:id="rId25">
        <w:r w:rsidRPr="00CA6778">
          <w:rPr>
            <w:rStyle w:val="Hyperlink"/>
            <w:rFonts w:asciiTheme="minorHAnsi" w:hAnsiTheme="minorHAnsi"/>
            <w:b/>
          </w:rPr>
          <w:t>2024: Transition Portfolio Guide</w:t>
        </w:r>
      </w:hyperlink>
    </w:p>
    <w:p w14:paraId="18220409" w14:textId="7664C7EB" w:rsidR="00282645" w:rsidRPr="00ED14B0" w:rsidRDefault="00225685" w:rsidP="004D11F7">
      <w:pPr>
        <w:pStyle w:val="NormalWeb"/>
        <w:numPr>
          <w:ilvl w:val="0"/>
          <w:numId w:val="7"/>
        </w:numPr>
        <w:rPr>
          <w:rFonts w:asciiTheme="minorHAnsi" w:hAnsiTheme="minorHAnsi"/>
          <w:bCs/>
          <w:color w:val="467886" w:themeColor="hyperlink"/>
          <w:u w:val="single"/>
        </w:rPr>
      </w:pPr>
      <w:hyperlink r:id="rId26" w:history="1">
        <w:r w:rsidRPr="00097CA8">
          <w:rPr>
            <w:rStyle w:val="Hyperlink"/>
            <w:rFonts w:asciiTheme="majorHAnsi" w:hAnsiTheme="majorHAnsi"/>
            <w:b/>
            <w:bCs/>
          </w:rPr>
          <w:t>DDARS: Independent Living Services Program - Centers &amp; Statewide Council</w:t>
        </w:r>
      </w:hyperlink>
      <w:r w:rsidR="00282645" w:rsidRPr="00097CA8">
        <w:rPr>
          <w:rFonts w:asciiTheme="majorHAnsi" w:eastAsiaTheme="majorEastAsia" w:hAnsiTheme="majorHAnsi"/>
          <w:b/>
          <w:bCs/>
          <w:u w:val="single"/>
        </w:rPr>
        <w:t xml:space="preserve"> </w:t>
      </w:r>
      <w:r w:rsidR="00282645" w:rsidRPr="002D4F48">
        <w:rPr>
          <w:rFonts w:asciiTheme="minorHAnsi" w:eastAsiaTheme="majorEastAsia" w:hAnsiTheme="minorHAnsi"/>
        </w:rPr>
        <w:t xml:space="preserve">Centers </w:t>
      </w:r>
      <w:r w:rsidR="00282645" w:rsidRPr="00ED14B0">
        <w:rPr>
          <w:rFonts w:asciiTheme="minorHAnsi" w:eastAsiaTheme="majorEastAsia" w:hAnsiTheme="minorHAnsi"/>
          <w:bCs/>
        </w:rPr>
        <w:t xml:space="preserve">for Independent Living are consumer-controlled, cross-disability, nonresidential, private, nonprofit agencies that are designed and operated within local communities by individuals with disabilities. They promote </w:t>
      </w:r>
      <w:proofErr w:type="gramStart"/>
      <w:r w:rsidR="00282645" w:rsidRPr="00ED14B0">
        <w:rPr>
          <w:rFonts w:asciiTheme="minorHAnsi" w:eastAsiaTheme="majorEastAsia" w:hAnsiTheme="minorHAnsi"/>
          <w:bCs/>
        </w:rPr>
        <w:t>the independent</w:t>
      </w:r>
      <w:proofErr w:type="gramEnd"/>
      <w:r w:rsidR="00282645" w:rsidRPr="00ED14B0">
        <w:rPr>
          <w:rFonts w:asciiTheme="minorHAnsi" w:eastAsiaTheme="majorEastAsia" w:hAnsiTheme="minorHAnsi"/>
          <w:bCs/>
        </w:rPr>
        <w:t xml:space="preserve"> living philosophy to empower all people with disabilities. Each center is unique but </w:t>
      </w:r>
      <w:proofErr w:type="gramStart"/>
      <w:r w:rsidR="00282645" w:rsidRPr="00ED14B0">
        <w:rPr>
          <w:rFonts w:asciiTheme="minorHAnsi" w:eastAsiaTheme="majorEastAsia" w:hAnsiTheme="minorHAnsi"/>
          <w:bCs/>
        </w:rPr>
        <w:t>operate</w:t>
      </w:r>
      <w:proofErr w:type="gramEnd"/>
      <w:r w:rsidR="00282645" w:rsidRPr="00ED14B0">
        <w:rPr>
          <w:rFonts w:asciiTheme="minorHAnsi" w:eastAsiaTheme="majorEastAsia" w:hAnsiTheme="minorHAnsi"/>
          <w:bCs/>
        </w:rPr>
        <w:t xml:space="preserve"> under the same five core services. These CIL core services include:</w:t>
      </w:r>
    </w:p>
    <w:p w14:paraId="6C018F47" w14:textId="77777777" w:rsidR="00282645" w:rsidRPr="00002A7E" w:rsidRDefault="00282645" w:rsidP="004D11F7">
      <w:pPr>
        <w:pStyle w:val="NormalWeb"/>
        <w:numPr>
          <w:ilvl w:val="1"/>
          <w:numId w:val="6"/>
        </w:numPr>
        <w:rPr>
          <w:rFonts w:asciiTheme="minorHAnsi" w:eastAsiaTheme="majorEastAsia" w:hAnsiTheme="minorHAnsi"/>
          <w:bCs/>
        </w:rPr>
      </w:pPr>
      <w:r w:rsidRPr="00002A7E">
        <w:rPr>
          <w:rFonts w:asciiTheme="minorHAnsi" w:eastAsiaTheme="majorEastAsia" w:hAnsiTheme="minorHAnsi"/>
          <w:bCs/>
        </w:rPr>
        <w:t>Peer counseling;</w:t>
      </w:r>
    </w:p>
    <w:p w14:paraId="12E297F9" w14:textId="77777777" w:rsidR="00282645" w:rsidRPr="00002A7E" w:rsidRDefault="00282645" w:rsidP="004D11F7">
      <w:pPr>
        <w:pStyle w:val="NormalWeb"/>
        <w:numPr>
          <w:ilvl w:val="1"/>
          <w:numId w:val="6"/>
        </w:numPr>
        <w:rPr>
          <w:rFonts w:asciiTheme="minorHAnsi" w:eastAsiaTheme="majorEastAsia" w:hAnsiTheme="minorHAnsi"/>
          <w:bCs/>
        </w:rPr>
      </w:pPr>
      <w:r w:rsidRPr="00002A7E">
        <w:rPr>
          <w:rFonts w:asciiTheme="minorHAnsi" w:eastAsiaTheme="majorEastAsia" w:hAnsiTheme="minorHAnsi"/>
          <w:bCs/>
        </w:rPr>
        <w:t>Information and referral;</w:t>
      </w:r>
    </w:p>
    <w:p w14:paraId="19ECE4A1" w14:textId="77777777" w:rsidR="00282645" w:rsidRPr="00002A7E" w:rsidRDefault="00282645" w:rsidP="004D11F7">
      <w:pPr>
        <w:pStyle w:val="NormalWeb"/>
        <w:numPr>
          <w:ilvl w:val="1"/>
          <w:numId w:val="6"/>
        </w:numPr>
        <w:rPr>
          <w:rFonts w:asciiTheme="minorHAnsi" w:eastAsiaTheme="majorEastAsia" w:hAnsiTheme="minorHAnsi"/>
          <w:bCs/>
        </w:rPr>
      </w:pPr>
      <w:r w:rsidRPr="00002A7E">
        <w:rPr>
          <w:rFonts w:asciiTheme="minorHAnsi" w:eastAsiaTheme="majorEastAsia" w:hAnsiTheme="minorHAnsi"/>
          <w:bCs/>
        </w:rPr>
        <w:t>Individual and systems advocacy;</w:t>
      </w:r>
    </w:p>
    <w:p w14:paraId="300BBEAB" w14:textId="77777777" w:rsidR="00282645" w:rsidRPr="00002A7E" w:rsidRDefault="00282645" w:rsidP="004D11F7">
      <w:pPr>
        <w:pStyle w:val="NormalWeb"/>
        <w:numPr>
          <w:ilvl w:val="1"/>
          <w:numId w:val="6"/>
        </w:numPr>
        <w:rPr>
          <w:rFonts w:asciiTheme="minorHAnsi" w:eastAsiaTheme="majorEastAsia" w:hAnsiTheme="minorHAnsi"/>
          <w:bCs/>
        </w:rPr>
      </w:pPr>
      <w:r w:rsidRPr="00002A7E">
        <w:rPr>
          <w:rFonts w:asciiTheme="minorHAnsi" w:eastAsiaTheme="majorEastAsia" w:hAnsiTheme="minorHAnsi"/>
          <w:bCs/>
        </w:rPr>
        <w:t>Independent living skills training; and</w:t>
      </w:r>
    </w:p>
    <w:p w14:paraId="4D9E7937" w14:textId="77777777" w:rsidR="00282645" w:rsidRPr="00002A7E" w:rsidRDefault="00282645" w:rsidP="004D11F7">
      <w:pPr>
        <w:pStyle w:val="NormalWeb"/>
        <w:numPr>
          <w:ilvl w:val="1"/>
          <w:numId w:val="6"/>
        </w:numPr>
        <w:rPr>
          <w:rFonts w:asciiTheme="minorHAnsi" w:eastAsiaTheme="majorEastAsia" w:hAnsiTheme="minorHAnsi"/>
          <w:bCs/>
        </w:rPr>
      </w:pPr>
      <w:r w:rsidRPr="00002A7E">
        <w:rPr>
          <w:rFonts w:asciiTheme="minorHAnsi" w:eastAsiaTheme="majorEastAsia" w:hAnsiTheme="minorHAnsi"/>
          <w:bCs/>
        </w:rPr>
        <w:t xml:space="preserve">Services that facilitate transition from nursing homes and other institutions to the </w:t>
      </w:r>
      <w:proofErr w:type="gramStart"/>
      <w:r w:rsidRPr="00002A7E">
        <w:rPr>
          <w:rFonts w:asciiTheme="minorHAnsi" w:eastAsiaTheme="majorEastAsia" w:hAnsiTheme="minorHAnsi"/>
          <w:bCs/>
        </w:rPr>
        <w:t>community,</w:t>
      </w:r>
      <w:proofErr w:type="gramEnd"/>
      <w:r w:rsidRPr="00002A7E">
        <w:rPr>
          <w:rFonts w:asciiTheme="minorHAnsi" w:eastAsiaTheme="majorEastAsia" w:hAnsiTheme="minorHAnsi"/>
          <w:bCs/>
        </w:rPr>
        <w:t xml:space="preserve"> </w:t>
      </w:r>
      <w:proofErr w:type="gramStart"/>
      <w:r w:rsidRPr="00002A7E">
        <w:rPr>
          <w:rFonts w:asciiTheme="minorHAnsi" w:eastAsiaTheme="majorEastAsia" w:hAnsiTheme="minorHAnsi"/>
          <w:bCs/>
        </w:rPr>
        <w:t>provide assistance to</w:t>
      </w:r>
      <w:proofErr w:type="gramEnd"/>
      <w:r w:rsidRPr="00002A7E">
        <w:rPr>
          <w:rFonts w:asciiTheme="minorHAnsi" w:eastAsiaTheme="majorEastAsia" w:hAnsiTheme="minorHAnsi"/>
          <w:bCs/>
        </w:rPr>
        <w:t xml:space="preserve"> those at risk of entering institutions and facilitate transition of youth to postsecondary life.</w:t>
      </w:r>
    </w:p>
    <w:p w14:paraId="539D1DAD" w14:textId="24FF0366" w:rsidR="00282645" w:rsidRDefault="008D2931" w:rsidP="004D11F7">
      <w:pPr>
        <w:pStyle w:val="ListParagraph"/>
        <w:numPr>
          <w:ilvl w:val="0"/>
          <w:numId w:val="6"/>
        </w:numPr>
      </w:pPr>
      <w:r>
        <w:t xml:space="preserve">YesLMS </w:t>
      </w:r>
      <w:proofErr w:type="gramStart"/>
      <w:r w:rsidR="002446BC">
        <w:t>Pre-ETS</w:t>
      </w:r>
      <w:proofErr w:type="gramEnd"/>
      <w:r w:rsidR="002446BC">
        <w:t xml:space="preserve"> resources (e.g., </w:t>
      </w:r>
      <w:r w:rsidR="00000400">
        <w:t>d</w:t>
      </w:r>
      <w:r w:rsidR="00282645" w:rsidRPr="00002A7E">
        <w:t xml:space="preserve">ual </w:t>
      </w:r>
      <w:r w:rsidR="00000400">
        <w:t>e</w:t>
      </w:r>
      <w:r w:rsidR="00282645" w:rsidRPr="00002A7E">
        <w:t xml:space="preserve">nrollment </w:t>
      </w:r>
      <w:r w:rsidR="00000400">
        <w:t>i</w:t>
      </w:r>
      <w:r w:rsidR="00282645" w:rsidRPr="00002A7E">
        <w:t xml:space="preserve">nfo, </w:t>
      </w:r>
      <w:r w:rsidR="00000400">
        <w:t>f</w:t>
      </w:r>
      <w:r w:rsidR="00282645" w:rsidRPr="00002A7E">
        <w:t>low charts</w:t>
      </w:r>
      <w:r w:rsidR="00000400">
        <w:t xml:space="preserve">, </w:t>
      </w:r>
      <w:r w:rsidR="00282645" w:rsidRPr="00002A7E">
        <w:t>marketing materials</w:t>
      </w:r>
      <w:r w:rsidR="00F45956">
        <w:t xml:space="preserve">, meeting recording, updates, </w:t>
      </w:r>
      <w:proofErr w:type="spellStart"/>
      <w:r w:rsidR="00F45956">
        <w:t>etc</w:t>
      </w:r>
      <w:proofErr w:type="spellEnd"/>
      <w:r w:rsidR="00F45956">
        <w:t>)</w:t>
      </w:r>
      <w:r w:rsidR="00705D60">
        <w:t xml:space="preserve">: </w:t>
      </w:r>
      <w:hyperlink r:id="rId27" w:history="1">
        <w:proofErr w:type="spellStart"/>
        <w:r w:rsidR="00705D60" w:rsidRPr="00705D60">
          <w:rPr>
            <w:rStyle w:val="Hyperlink"/>
          </w:rPr>
          <w:t>INVRVendors</w:t>
        </w:r>
        <w:proofErr w:type="spellEnd"/>
        <w:r w:rsidR="00705D60" w:rsidRPr="00705D60">
          <w:rPr>
            <w:rStyle w:val="Hyperlink"/>
          </w:rPr>
          <w:t xml:space="preserve"> - Dashboard</w:t>
        </w:r>
      </w:hyperlink>
    </w:p>
    <w:p w14:paraId="4D8868DD" w14:textId="77777777" w:rsidR="00282645" w:rsidRDefault="00282645" w:rsidP="004D11F7">
      <w:pPr>
        <w:pStyle w:val="ListParagraph"/>
        <w:numPr>
          <w:ilvl w:val="0"/>
          <w:numId w:val="6"/>
        </w:numPr>
      </w:pPr>
      <w:hyperlink r:id="rId28" w:history="1">
        <w:r w:rsidRPr="00BA11E5">
          <w:rPr>
            <w:rStyle w:val="Hyperlink"/>
          </w:rPr>
          <w:t>Pre-Employment Transition Services: A Guide for Collaboration Among State Vocational Rehabilitation Agencies and Education Partners</w:t>
        </w:r>
      </w:hyperlink>
    </w:p>
    <w:p w14:paraId="052BB929" w14:textId="0BB9C5DE" w:rsidR="00282645" w:rsidRPr="00D92EDD" w:rsidRDefault="00282645" w:rsidP="00282645">
      <w:pPr>
        <w:pStyle w:val="Heading2"/>
        <w:rPr>
          <w:rFonts w:asciiTheme="minorHAnsi" w:eastAsiaTheme="minorEastAsia" w:hAnsiTheme="minorHAnsi"/>
          <w:i/>
          <w:sz w:val="24"/>
          <w:szCs w:val="24"/>
        </w:rPr>
      </w:pPr>
      <w:bookmarkStart w:id="75" w:name="_Toc220063252"/>
      <w:bookmarkStart w:id="76" w:name="_Toc241489274"/>
      <w:r w:rsidRPr="00D92EDD">
        <w:rPr>
          <w:rFonts w:asciiTheme="minorHAnsi" w:eastAsiaTheme="minorEastAsia" w:hAnsiTheme="minorHAnsi"/>
          <w:i/>
          <w:sz w:val="24"/>
          <w:szCs w:val="24"/>
        </w:rPr>
        <w:t xml:space="preserve">Labor </w:t>
      </w:r>
      <w:r>
        <w:rPr>
          <w:rFonts w:asciiTheme="minorHAnsi" w:eastAsiaTheme="minorEastAsia" w:hAnsiTheme="minorHAnsi"/>
          <w:i/>
          <w:sz w:val="24"/>
          <w:szCs w:val="24"/>
        </w:rPr>
        <w:t>M</w:t>
      </w:r>
      <w:r w:rsidRPr="00D92EDD">
        <w:rPr>
          <w:rFonts w:asciiTheme="minorHAnsi" w:eastAsiaTheme="minorEastAsia" w:hAnsiTheme="minorHAnsi"/>
          <w:i/>
          <w:sz w:val="24"/>
          <w:szCs w:val="24"/>
        </w:rPr>
        <w:t xml:space="preserve">arket </w:t>
      </w:r>
      <w:r>
        <w:rPr>
          <w:rFonts w:asciiTheme="minorHAnsi" w:eastAsiaTheme="minorEastAsia" w:hAnsiTheme="minorHAnsi"/>
          <w:i/>
          <w:sz w:val="24"/>
          <w:szCs w:val="24"/>
        </w:rPr>
        <w:t>T</w:t>
      </w:r>
      <w:r w:rsidRPr="00D92EDD">
        <w:rPr>
          <w:rFonts w:asciiTheme="minorHAnsi" w:eastAsiaTheme="minorEastAsia" w:hAnsiTheme="minorHAnsi"/>
          <w:i/>
          <w:sz w:val="24"/>
          <w:szCs w:val="24"/>
        </w:rPr>
        <w:t>rends</w:t>
      </w:r>
      <w:bookmarkEnd w:id="75"/>
      <w:bookmarkEnd w:id="76"/>
    </w:p>
    <w:p w14:paraId="796B0952" w14:textId="77777777" w:rsidR="00282645" w:rsidRDefault="00282645" w:rsidP="00282645">
      <w:r w:rsidRPr="00ED5818">
        <w:t>Indiana's labor market is shaped by a diverse economy, with strong industries in manufacturing, healthcare, logistics, and technology. Tracking job postings, workforce development initiatives, and state investment strategies can provide valuable insights into emerging opportunities. Additionally, organizations like the Indiana Economic Development Corporation and local chambers of commerce offer resources on industry expansion and workforce needs. To further explore Indiana’s labor market and identify in-demand jobs, several tools are available:</w:t>
      </w:r>
    </w:p>
    <w:p w14:paraId="1A518E2B" w14:textId="77777777" w:rsidR="00282645" w:rsidRPr="00ED037B" w:rsidRDefault="00282645" w:rsidP="004D11F7">
      <w:pPr>
        <w:numPr>
          <w:ilvl w:val="0"/>
          <w:numId w:val="5"/>
        </w:numPr>
      </w:pPr>
      <w:hyperlink r:id="rId29" w:history="1">
        <w:r w:rsidRPr="00ED037B">
          <w:rPr>
            <w:rStyle w:val="Hyperlink"/>
          </w:rPr>
          <w:t>Indiana Department of Workforce Development (DWD</w:t>
        </w:r>
      </w:hyperlink>
      <w:r w:rsidRPr="00ED037B">
        <w:t>) – Provides labor market information, workforce statistics, and employment trends across the state.</w:t>
      </w:r>
    </w:p>
    <w:p w14:paraId="45C7D95E" w14:textId="77777777" w:rsidR="00282645" w:rsidRPr="00ED037B" w:rsidRDefault="00282645" w:rsidP="004D11F7">
      <w:pPr>
        <w:numPr>
          <w:ilvl w:val="0"/>
          <w:numId w:val="5"/>
        </w:numPr>
      </w:pPr>
      <w:hyperlink r:id="rId30" w:history="1">
        <w:r w:rsidRPr="00ED037B">
          <w:rPr>
            <w:rStyle w:val="Hyperlink"/>
          </w:rPr>
          <w:t>Hoosiers by the Numbers</w:t>
        </w:r>
      </w:hyperlink>
      <w:r w:rsidRPr="00ED037B">
        <w:t xml:space="preserve"> – A comprehensive resource offering employment reports, industry data, and workforce economy dashboards.</w:t>
      </w:r>
    </w:p>
    <w:p w14:paraId="31028F60" w14:textId="217B4C4F" w:rsidR="00AF6CA4" w:rsidRPr="00181B8E" w:rsidRDefault="00936A33" w:rsidP="00936A33">
      <w:pPr>
        <w:pStyle w:val="Heading1"/>
        <w:rPr>
          <w:rFonts w:asciiTheme="majorHAnsi" w:hAnsiTheme="majorHAnsi"/>
        </w:rPr>
      </w:pPr>
      <w:bookmarkStart w:id="77" w:name="_Workflow_of_Student"/>
      <w:bookmarkStart w:id="78" w:name="_Toc241489275"/>
      <w:bookmarkEnd w:id="74"/>
      <w:bookmarkEnd w:id="77"/>
      <w:r>
        <w:rPr>
          <w:rFonts w:asciiTheme="majorHAnsi" w:hAnsiTheme="majorHAnsi"/>
        </w:rPr>
        <w:t>1</w:t>
      </w:r>
      <w:r w:rsidR="0095631B">
        <w:rPr>
          <w:rFonts w:asciiTheme="majorHAnsi" w:hAnsiTheme="majorHAnsi"/>
        </w:rPr>
        <w:t>1</w:t>
      </w:r>
      <w:r>
        <w:rPr>
          <w:rFonts w:asciiTheme="majorHAnsi" w:hAnsiTheme="majorHAnsi"/>
        </w:rPr>
        <w:t xml:space="preserve">. </w:t>
      </w:r>
      <w:r w:rsidR="00ED78A0">
        <w:rPr>
          <w:rFonts w:asciiTheme="majorHAnsi" w:hAnsiTheme="majorHAnsi"/>
        </w:rPr>
        <w:t>D</w:t>
      </w:r>
      <w:r w:rsidR="00B313B7">
        <w:rPr>
          <w:rFonts w:asciiTheme="majorHAnsi" w:hAnsiTheme="majorHAnsi"/>
        </w:rPr>
        <w:t>efinitions</w:t>
      </w:r>
      <w:bookmarkEnd w:id="78"/>
    </w:p>
    <w:p w14:paraId="1173D60A" w14:textId="77777777" w:rsidR="00BD17B1" w:rsidRPr="00A47178" w:rsidRDefault="00BD17B1" w:rsidP="004D11F7">
      <w:pPr>
        <w:numPr>
          <w:ilvl w:val="0"/>
          <w:numId w:val="1"/>
        </w:numPr>
        <w:tabs>
          <w:tab w:val="left" w:pos="400"/>
        </w:tabs>
        <w:kinsoku w:val="0"/>
        <w:overflowPunct w:val="0"/>
        <w:autoSpaceDE w:val="0"/>
        <w:autoSpaceDN w:val="0"/>
        <w:adjustRightInd w:val="0"/>
        <w:spacing w:after="0" w:line="240" w:lineRule="auto"/>
        <w:ind w:left="400" w:right="106"/>
        <w:rPr>
          <w:rFonts w:eastAsia="Aptos" w:cs="Aptos"/>
        </w:rPr>
      </w:pPr>
      <w:r w:rsidRPr="00A47178">
        <w:rPr>
          <w:rFonts w:eastAsia="Aptos" w:cs="Aptos"/>
        </w:rPr>
        <w:t>Youth</w:t>
      </w:r>
      <w:r w:rsidRPr="00A47178">
        <w:rPr>
          <w:rFonts w:eastAsia="Aptos" w:cs="Aptos"/>
          <w:b/>
          <w:spacing w:val="-2"/>
        </w:rPr>
        <w:t xml:space="preserve"> </w:t>
      </w:r>
      <w:r w:rsidRPr="00A47178">
        <w:rPr>
          <w:rFonts w:eastAsia="Aptos" w:cs="Aptos"/>
          <w:spacing w:val="-2"/>
        </w:rPr>
        <w:t>with a Disability</w:t>
      </w:r>
      <w:r w:rsidRPr="00A47178">
        <w:rPr>
          <w:rFonts w:eastAsia="Aptos" w:cs="Aptos"/>
          <w:b/>
          <w:spacing w:val="-2"/>
        </w:rPr>
        <w:t xml:space="preserve"> </w:t>
      </w:r>
      <w:r w:rsidRPr="00A47178">
        <w:rPr>
          <w:rFonts w:eastAsia="Aptos" w:cs="Aptos"/>
          <w:b/>
        </w:rPr>
        <w:t>-</w:t>
      </w:r>
      <w:r w:rsidRPr="00A47178">
        <w:rPr>
          <w:rFonts w:eastAsia="Aptos" w:cs="Aptos"/>
          <w:b/>
          <w:spacing w:val="-2"/>
        </w:rPr>
        <w:t xml:space="preserve"> </w:t>
      </w:r>
      <w:r w:rsidRPr="00A47178">
        <w:rPr>
          <w:rFonts w:eastAsia="Aptos" w:cs="Aptos"/>
        </w:rPr>
        <w:t>individuals with a disability ages</w:t>
      </w:r>
      <w:r w:rsidRPr="00A47178">
        <w:rPr>
          <w:rFonts w:eastAsia="Aptos" w:cs="Aptos"/>
          <w:spacing w:val="-2"/>
        </w:rPr>
        <w:t xml:space="preserve"> </w:t>
      </w:r>
      <w:r w:rsidRPr="00A47178">
        <w:rPr>
          <w:rFonts w:eastAsia="Aptos" w:cs="Aptos"/>
        </w:rPr>
        <w:t>14</w:t>
      </w:r>
      <w:r w:rsidRPr="00A47178">
        <w:rPr>
          <w:rFonts w:eastAsia="Aptos" w:cs="Aptos"/>
          <w:spacing w:val="-2"/>
        </w:rPr>
        <w:t xml:space="preserve"> </w:t>
      </w:r>
      <w:r w:rsidRPr="00A47178">
        <w:rPr>
          <w:rFonts w:eastAsia="Aptos" w:cs="Aptos"/>
        </w:rPr>
        <w:t xml:space="preserve">– 24 years old who may or may not be attending a secondary or postsecondary institution. </w:t>
      </w:r>
      <w:r w:rsidRPr="00A47178">
        <w:rPr>
          <w:rFonts w:eastAsia="Aptos" w:cs="Aptos"/>
          <w:spacing w:val="-3"/>
        </w:rPr>
        <w:t xml:space="preserve"> </w:t>
      </w:r>
    </w:p>
    <w:p w14:paraId="23E6F7C7" w14:textId="77777777" w:rsidR="00BD17B1" w:rsidRPr="00A47178" w:rsidRDefault="00BD17B1" w:rsidP="00BD17B1">
      <w:pPr>
        <w:kinsoku w:val="0"/>
        <w:overflowPunct w:val="0"/>
        <w:autoSpaceDE w:val="0"/>
        <w:autoSpaceDN w:val="0"/>
        <w:adjustRightInd w:val="0"/>
        <w:spacing w:before="6" w:after="0" w:line="240" w:lineRule="auto"/>
        <w:rPr>
          <w:rFonts w:cs="Calibri"/>
        </w:rPr>
      </w:pPr>
    </w:p>
    <w:p w14:paraId="6EBC6555" w14:textId="77777777" w:rsidR="00BD17B1" w:rsidRPr="007E2944" w:rsidRDefault="00BD17B1" w:rsidP="004D11F7">
      <w:pPr>
        <w:numPr>
          <w:ilvl w:val="0"/>
          <w:numId w:val="1"/>
        </w:numPr>
        <w:tabs>
          <w:tab w:val="left" w:pos="400"/>
        </w:tabs>
        <w:kinsoku w:val="0"/>
        <w:overflowPunct w:val="0"/>
        <w:autoSpaceDE w:val="0"/>
        <w:autoSpaceDN w:val="0"/>
        <w:adjustRightInd w:val="0"/>
        <w:spacing w:after="0" w:line="240" w:lineRule="auto"/>
        <w:ind w:left="400" w:right="309" w:hanging="361"/>
        <w:rPr>
          <w:rFonts w:eastAsiaTheme="minorEastAsia"/>
        </w:rPr>
      </w:pPr>
      <w:r w:rsidRPr="6476440C">
        <w:rPr>
          <w:rFonts w:eastAsiaTheme="minorEastAsia"/>
        </w:rPr>
        <w:t>Transition-aged Youth Services</w:t>
      </w:r>
      <w:r w:rsidRPr="6476440C">
        <w:rPr>
          <w:rFonts w:eastAsiaTheme="minorEastAsia"/>
          <w:b/>
          <w:bCs/>
        </w:rPr>
        <w:t xml:space="preserve"> </w:t>
      </w:r>
      <w:r w:rsidRPr="6476440C">
        <w:rPr>
          <w:rFonts w:eastAsiaTheme="minorEastAsia"/>
        </w:rPr>
        <w:t>-</w:t>
      </w:r>
      <w:r w:rsidRPr="6476440C">
        <w:rPr>
          <w:rFonts w:eastAsiaTheme="minorEastAsia"/>
          <w:spacing w:val="-3"/>
        </w:rPr>
        <w:t xml:space="preserve"> </w:t>
      </w:r>
      <w:r w:rsidRPr="6476440C">
        <w:rPr>
          <w:rFonts w:eastAsiaTheme="minorEastAsia"/>
        </w:rPr>
        <w:t>activities</w:t>
      </w:r>
      <w:r w:rsidRPr="6476440C">
        <w:rPr>
          <w:rFonts w:eastAsiaTheme="minorEastAsia"/>
          <w:spacing w:val="-1"/>
        </w:rPr>
        <w:t xml:space="preserve"> </w:t>
      </w:r>
      <w:r w:rsidRPr="6476440C">
        <w:rPr>
          <w:rFonts w:eastAsiaTheme="minorEastAsia"/>
        </w:rPr>
        <w:t>offered</w:t>
      </w:r>
      <w:r w:rsidRPr="6476440C">
        <w:rPr>
          <w:rFonts w:eastAsiaTheme="minorEastAsia"/>
          <w:spacing w:val="-3"/>
        </w:rPr>
        <w:t xml:space="preserve"> </w:t>
      </w:r>
      <w:r w:rsidRPr="6476440C">
        <w:rPr>
          <w:rFonts w:eastAsiaTheme="minorEastAsia"/>
        </w:rPr>
        <w:t>by</w:t>
      </w:r>
      <w:r w:rsidRPr="6476440C">
        <w:rPr>
          <w:rFonts w:eastAsiaTheme="minorEastAsia"/>
          <w:spacing w:val="-5"/>
        </w:rPr>
        <w:t xml:space="preserve"> </w:t>
      </w:r>
      <w:r w:rsidRPr="6476440C">
        <w:rPr>
          <w:rFonts w:eastAsiaTheme="minorEastAsia"/>
        </w:rPr>
        <w:t>VR</w:t>
      </w:r>
      <w:r w:rsidRPr="6476440C">
        <w:rPr>
          <w:rFonts w:eastAsiaTheme="minorEastAsia"/>
          <w:spacing w:val="-2"/>
        </w:rPr>
        <w:t xml:space="preserve"> </w:t>
      </w:r>
      <w:r w:rsidRPr="6476440C">
        <w:rPr>
          <w:rFonts w:eastAsiaTheme="minorEastAsia"/>
        </w:rPr>
        <w:t>to</w:t>
      </w:r>
      <w:r w:rsidRPr="6476440C">
        <w:rPr>
          <w:rFonts w:eastAsiaTheme="minorEastAsia"/>
          <w:spacing w:val="-1"/>
        </w:rPr>
        <w:t xml:space="preserve"> </w:t>
      </w:r>
      <w:r w:rsidRPr="6476440C">
        <w:rPr>
          <w:rFonts w:eastAsiaTheme="minorEastAsia"/>
        </w:rPr>
        <w:t>promote</w:t>
      </w:r>
      <w:r w:rsidRPr="6476440C">
        <w:rPr>
          <w:rFonts w:eastAsiaTheme="minorEastAsia"/>
          <w:spacing w:val="-4"/>
        </w:rPr>
        <w:t xml:space="preserve"> </w:t>
      </w:r>
      <w:r w:rsidRPr="6476440C">
        <w:rPr>
          <w:rFonts w:eastAsiaTheme="minorEastAsia"/>
        </w:rPr>
        <w:t>movement</w:t>
      </w:r>
      <w:r w:rsidRPr="6476440C">
        <w:rPr>
          <w:rFonts w:eastAsiaTheme="minorEastAsia"/>
          <w:spacing w:val="-5"/>
        </w:rPr>
        <w:t xml:space="preserve"> </w:t>
      </w:r>
      <w:r w:rsidRPr="6476440C">
        <w:rPr>
          <w:rFonts w:eastAsiaTheme="minorEastAsia"/>
        </w:rPr>
        <w:t>from</w:t>
      </w:r>
      <w:r w:rsidRPr="6476440C">
        <w:rPr>
          <w:rFonts w:eastAsiaTheme="minorEastAsia"/>
          <w:spacing w:val="-1"/>
        </w:rPr>
        <w:t xml:space="preserve"> </w:t>
      </w:r>
      <w:r w:rsidRPr="6476440C">
        <w:rPr>
          <w:rFonts w:eastAsiaTheme="minorEastAsia"/>
        </w:rPr>
        <w:t>school</w:t>
      </w:r>
      <w:r w:rsidRPr="6476440C">
        <w:rPr>
          <w:rFonts w:eastAsiaTheme="minorEastAsia"/>
          <w:spacing w:val="-4"/>
        </w:rPr>
        <w:t xml:space="preserve"> </w:t>
      </w:r>
      <w:r w:rsidRPr="6476440C">
        <w:rPr>
          <w:rFonts w:eastAsiaTheme="minorEastAsia"/>
        </w:rPr>
        <w:t>to</w:t>
      </w:r>
      <w:r w:rsidRPr="6476440C">
        <w:rPr>
          <w:rFonts w:eastAsiaTheme="minorEastAsia"/>
          <w:spacing w:val="-1"/>
        </w:rPr>
        <w:t xml:space="preserve"> </w:t>
      </w:r>
      <w:r w:rsidRPr="6476440C">
        <w:rPr>
          <w:rFonts w:eastAsiaTheme="minorEastAsia"/>
        </w:rPr>
        <w:t>post-</w:t>
      </w:r>
      <w:r w:rsidRPr="6476440C">
        <w:rPr>
          <w:rFonts w:eastAsiaTheme="minorEastAsia"/>
          <w:spacing w:val="-2"/>
        </w:rPr>
        <w:t>school</w:t>
      </w:r>
      <w:r w:rsidRPr="6476440C">
        <w:rPr>
          <w:rFonts w:eastAsiaTheme="minorEastAsia"/>
        </w:rPr>
        <w:t>/youth</w:t>
      </w:r>
      <w:r w:rsidRPr="6476440C">
        <w:rPr>
          <w:rFonts w:eastAsiaTheme="minorEastAsia"/>
          <w:spacing w:val="-3"/>
        </w:rPr>
        <w:t xml:space="preserve"> </w:t>
      </w:r>
      <w:r w:rsidRPr="6476440C">
        <w:rPr>
          <w:rFonts w:eastAsiaTheme="minorEastAsia"/>
        </w:rPr>
        <w:t>to</w:t>
      </w:r>
      <w:r w:rsidRPr="6476440C">
        <w:rPr>
          <w:rFonts w:eastAsiaTheme="minorEastAsia"/>
          <w:spacing w:val="-1"/>
        </w:rPr>
        <w:t xml:space="preserve"> </w:t>
      </w:r>
      <w:r w:rsidRPr="6476440C">
        <w:rPr>
          <w:rFonts w:eastAsiaTheme="minorEastAsia"/>
        </w:rPr>
        <w:t>adulthood.</w:t>
      </w:r>
      <w:r w:rsidRPr="6476440C">
        <w:rPr>
          <w:rFonts w:eastAsiaTheme="minorEastAsia"/>
          <w:spacing w:val="40"/>
        </w:rPr>
        <w:t xml:space="preserve"> </w:t>
      </w:r>
      <w:r w:rsidRPr="6476440C">
        <w:rPr>
          <w:rFonts w:eastAsiaTheme="minorEastAsia"/>
        </w:rPr>
        <w:t>The</w:t>
      </w:r>
      <w:r w:rsidRPr="6476440C">
        <w:rPr>
          <w:rFonts w:eastAsiaTheme="minorEastAsia"/>
          <w:spacing w:val="-1"/>
        </w:rPr>
        <w:t xml:space="preserve"> </w:t>
      </w:r>
      <w:r w:rsidRPr="6476440C">
        <w:rPr>
          <w:rFonts w:eastAsiaTheme="minorEastAsia"/>
        </w:rPr>
        <w:t>services</w:t>
      </w:r>
      <w:r w:rsidRPr="6476440C">
        <w:rPr>
          <w:rFonts w:eastAsiaTheme="minorEastAsia"/>
          <w:spacing w:val="-3"/>
        </w:rPr>
        <w:t xml:space="preserve"> </w:t>
      </w:r>
      <w:r w:rsidRPr="6476440C">
        <w:rPr>
          <w:rFonts w:eastAsiaTheme="minorEastAsia"/>
        </w:rPr>
        <w:t>are</w:t>
      </w:r>
      <w:r w:rsidRPr="6476440C">
        <w:rPr>
          <w:rFonts w:eastAsiaTheme="minorEastAsia"/>
          <w:spacing w:val="-1"/>
        </w:rPr>
        <w:t xml:space="preserve"> designed to prepare students and youth with disabilities for the workforce by helping them develop skills, explore career interests, and gain work experience while still in school or as a young adult. Services </w:t>
      </w:r>
      <w:r w:rsidRPr="6476440C">
        <w:rPr>
          <w:rFonts w:eastAsiaTheme="minorEastAsia"/>
        </w:rPr>
        <w:t>may</w:t>
      </w:r>
      <w:r w:rsidRPr="6476440C">
        <w:rPr>
          <w:rFonts w:eastAsiaTheme="minorEastAsia"/>
          <w:spacing w:val="-3"/>
        </w:rPr>
        <w:t xml:space="preserve"> </w:t>
      </w:r>
      <w:r w:rsidRPr="6476440C">
        <w:rPr>
          <w:rFonts w:eastAsiaTheme="minorEastAsia"/>
        </w:rPr>
        <w:t>include</w:t>
      </w:r>
      <w:r w:rsidRPr="6476440C">
        <w:rPr>
          <w:rFonts w:eastAsiaTheme="minorEastAsia"/>
          <w:spacing w:val="-1"/>
        </w:rPr>
        <w:t xml:space="preserve"> c</w:t>
      </w:r>
      <w:r w:rsidRPr="6476440C">
        <w:rPr>
          <w:rFonts w:eastAsiaTheme="minorEastAsia"/>
        </w:rPr>
        <w:t xml:space="preserve">areer counseling, job shadowing, internships, job readiness training, work-based learning experiences, and coordination with schools to ensure a smooth transition into employment. Essentially, transition services are a specialized subset of traditional VR services that cater to the unique needs of young people moving from the educational environment to the working world. They place </w:t>
      </w:r>
      <w:proofErr w:type="gramStart"/>
      <w:r w:rsidRPr="6476440C">
        <w:rPr>
          <w:rFonts w:eastAsiaTheme="minorEastAsia"/>
        </w:rPr>
        <w:t>a stronger</w:t>
      </w:r>
      <w:proofErr w:type="gramEnd"/>
      <w:r w:rsidRPr="6476440C">
        <w:rPr>
          <w:rFonts w:eastAsiaTheme="minorEastAsia"/>
        </w:rPr>
        <w:t xml:space="preserve"> emphasis on early intervention and preparation for future employment.</w:t>
      </w:r>
    </w:p>
    <w:p w14:paraId="4C885820" w14:textId="77777777" w:rsidR="00BD17B1" w:rsidRPr="00A47178" w:rsidRDefault="00BD17B1" w:rsidP="00BD17B1">
      <w:pPr>
        <w:kinsoku w:val="0"/>
        <w:overflowPunct w:val="0"/>
        <w:autoSpaceDE w:val="0"/>
        <w:autoSpaceDN w:val="0"/>
        <w:adjustRightInd w:val="0"/>
        <w:spacing w:after="0" w:line="240" w:lineRule="auto"/>
        <w:rPr>
          <w:rFonts w:cs="Calibri"/>
        </w:rPr>
      </w:pPr>
    </w:p>
    <w:p w14:paraId="25A9B358" w14:textId="77777777" w:rsidR="00BD17B1" w:rsidRDefault="00BD17B1" w:rsidP="004D11F7">
      <w:pPr>
        <w:pStyle w:val="ListParagraph"/>
        <w:numPr>
          <w:ilvl w:val="0"/>
          <w:numId w:val="1"/>
        </w:numPr>
        <w:spacing w:line="259" w:lineRule="auto"/>
      </w:pPr>
      <w:r>
        <w:t>Student with a Disability (SWD) – individuals between the ages of 14 and 22 with a disability who are eligible for, and receiving, special education or related services under the Individuals with Disabilities Education Act (IDEA) or are individuals with a disability for purposes of section 504 of the Rehabilitation Act. These individuals may be attending a secondary or postsecondary institution.</w:t>
      </w:r>
    </w:p>
    <w:p w14:paraId="7A520A23" w14:textId="77777777" w:rsidR="00BD17B1" w:rsidRDefault="00BD17B1" w:rsidP="00BD17B1">
      <w:pPr>
        <w:pStyle w:val="ListParagraph"/>
        <w:ind w:left="463"/>
      </w:pPr>
    </w:p>
    <w:p w14:paraId="385BD262" w14:textId="77777777" w:rsidR="00BD17B1" w:rsidRPr="00A47178" w:rsidRDefault="00BD17B1" w:rsidP="004D11F7">
      <w:pPr>
        <w:pStyle w:val="ListParagraph"/>
        <w:numPr>
          <w:ilvl w:val="0"/>
          <w:numId w:val="1"/>
        </w:numPr>
        <w:spacing w:line="259" w:lineRule="auto"/>
        <w:rPr>
          <w:rFonts w:eastAsia="Arial" w:cs="Arial"/>
        </w:rPr>
      </w:pPr>
      <w:r>
        <w:t xml:space="preserve">Potentially Eligible – </w:t>
      </w:r>
      <w:r w:rsidRPr="00C72031">
        <w:rPr>
          <w:rFonts w:eastAsia="Arial" w:cs="Arial"/>
        </w:rPr>
        <w:t>a student aged 14 to 22 years old in the following categories is considered “potentially eligible” for the provision of VR Services, regardless of whether the student has applied for or has been determined eligible for VR services if the student:</w:t>
      </w:r>
    </w:p>
    <w:p w14:paraId="35A2C235" w14:textId="77777777" w:rsidR="00BD17B1" w:rsidRPr="00A47178" w:rsidRDefault="00BD17B1" w:rsidP="00BD17B1">
      <w:pPr>
        <w:pStyle w:val="ListParagraph"/>
        <w:ind w:left="463"/>
        <w:rPr>
          <w:rFonts w:eastAsia="Arial" w:cs="Arial"/>
        </w:rPr>
      </w:pPr>
      <w:r w:rsidRPr="00A47178">
        <w:rPr>
          <w:rFonts w:eastAsia="Arial" w:cs="Arial"/>
        </w:rPr>
        <w:t xml:space="preserve"> </w:t>
      </w:r>
    </w:p>
    <w:p w14:paraId="40014578" w14:textId="77777777" w:rsidR="00BD17B1" w:rsidRPr="00A47178" w:rsidRDefault="00BD17B1" w:rsidP="004D11F7">
      <w:pPr>
        <w:pStyle w:val="ListParagraph"/>
        <w:numPr>
          <w:ilvl w:val="2"/>
          <w:numId w:val="1"/>
        </w:numPr>
        <w:spacing w:after="0" w:line="259" w:lineRule="auto"/>
        <w:rPr>
          <w:rFonts w:eastAsia="Arial" w:cs="Arial"/>
          <w:color w:val="000000" w:themeColor="text1"/>
        </w:rPr>
      </w:pPr>
      <w:r w:rsidRPr="00A47178">
        <w:rPr>
          <w:rFonts w:eastAsia="Arial" w:cs="Arial"/>
          <w:color w:val="000000" w:themeColor="text1"/>
        </w:rPr>
        <w:t>Receives special education services pursuant to 511 IAC 7;</w:t>
      </w:r>
    </w:p>
    <w:p w14:paraId="0BD2DABF" w14:textId="77777777" w:rsidR="00BD17B1" w:rsidRPr="00A47178" w:rsidRDefault="00BD17B1" w:rsidP="004D11F7">
      <w:pPr>
        <w:pStyle w:val="ListParagraph"/>
        <w:numPr>
          <w:ilvl w:val="2"/>
          <w:numId w:val="1"/>
        </w:numPr>
        <w:spacing w:after="0" w:line="259" w:lineRule="auto"/>
        <w:rPr>
          <w:rFonts w:eastAsia="Arial" w:cs="Arial"/>
          <w:color w:val="000000" w:themeColor="text1"/>
        </w:rPr>
      </w:pPr>
      <w:r w:rsidRPr="00A47178">
        <w:rPr>
          <w:rFonts w:eastAsia="Arial" w:cs="Arial"/>
          <w:color w:val="000000" w:themeColor="text1"/>
        </w:rPr>
        <w:t xml:space="preserve">Receives </w:t>
      </w:r>
      <w:proofErr w:type="gramStart"/>
      <w:r w:rsidRPr="00A47178">
        <w:rPr>
          <w:rFonts w:eastAsia="Arial" w:cs="Arial"/>
          <w:color w:val="000000" w:themeColor="text1"/>
        </w:rPr>
        <w:t>accommodations</w:t>
      </w:r>
      <w:proofErr w:type="gramEnd"/>
      <w:r w:rsidRPr="00A47178">
        <w:rPr>
          <w:rFonts w:eastAsia="Arial" w:cs="Arial"/>
          <w:color w:val="000000" w:themeColor="text1"/>
        </w:rPr>
        <w:t xml:space="preserve"> pursuant to a Section 504 plan;</w:t>
      </w:r>
    </w:p>
    <w:p w14:paraId="331E962C" w14:textId="77777777" w:rsidR="00BD17B1" w:rsidRPr="00A47178" w:rsidRDefault="00BD17B1" w:rsidP="004D11F7">
      <w:pPr>
        <w:pStyle w:val="ListParagraph"/>
        <w:numPr>
          <w:ilvl w:val="2"/>
          <w:numId w:val="1"/>
        </w:numPr>
        <w:spacing w:after="0" w:line="259" w:lineRule="auto"/>
        <w:rPr>
          <w:rFonts w:eastAsia="Arial" w:cs="Arial"/>
          <w:color w:val="000000" w:themeColor="text1"/>
        </w:rPr>
      </w:pPr>
      <w:r w:rsidRPr="00A47178">
        <w:rPr>
          <w:rFonts w:eastAsia="Arial" w:cs="Arial"/>
          <w:color w:val="000000" w:themeColor="text1"/>
        </w:rPr>
        <w:t>Is a student who is an individual with a disability, for purposes of Section 504; or</w:t>
      </w:r>
    </w:p>
    <w:p w14:paraId="3773E615" w14:textId="77777777" w:rsidR="001E7BA4" w:rsidRPr="00A47178" w:rsidRDefault="00BD17B1" w:rsidP="004D11F7">
      <w:pPr>
        <w:pStyle w:val="ListParagraph"/>
        <w:numPr>
          <w:ilvl w:val="2"/>
          <w:numId w:val="1"/>
        </w:numPr>
        <w:spacing w:after="0" w:line="259" w:lineRule="auto"/>
        <w:rPr>
          <w:rFonts w:eastAsia="Arial" w:cs="Arial"/>
          <w:color w:val="000000" w:themeColor="text1"/>
        </w:rPr>
      </w:pPr>
      <w:r w:rsidRPr="00A47178">
        <w:rPr>
          <w:rFonts w:eastAsia="Arial" w:cs="Arial"/>
          <w:color w:val="000000" w:themeColor="text1"/>
        </w:rPr>
        <w:t>Is a student with a documented disability.</w:t>
      </w:r>
    </w:p>
    <w:p w14:paraId="116168AF" w14:textId="77777777" w:rsidR="00FF4BFC" w:rsidRPr="00A47178" w:rsidRDefault="00FF4BFC" w:rsidP="00FF4BFC">
      <w:pPr>
        <w:pStyle w:val="ListParagraph"/>
        <w:spacing w:after="0" w:line="259" w:lineRule="auto"/>
        <w:ind w:left="1184"/>
        <w:rPr>
          <w:rFonts w:eastAsia="Arial" w:cs="Arial"/>
          <w:color w:val="000000" w:themeColor="text1"/>
        </w:rPr>
      </w:pPr>
    </w:p>
    <w:p w14:paraId="60F6086F" w14:textId="44A58E68" w:rsidR="00BD17B1" w:rsidRPr="00A47178" w:rsidRDefault="00BD17B1" w:rsidP="004D11F7">
      <w:pPr>
        <w:pStyle w:val="ListParagraph"/>
        <w:numPr>
          <w:ilvl w:val="0"/>
          <w:numId w:val="1"/>
        </w:numPr>
        <w:spacing w:after="0" w:line="259" w:lineRule="auto"/>
        <w:rPr>
          <w:rFonts w:eastAsia="Arial" w:cs="Arial"/>
          <w:color w:val="000000" w:themeColor="text1"/>
        </w:rPr>
      </w:pPr>
      <w:r>
        <w:t>Pre-</w:t>
      </w:r>
      <w:r w:rsidRPr="0014278D">
        <w:rPr>
          <w:color w:val="000000" w:themeColor="text1"/>
        </w:rPr>
        <w:t>employment Transition Services (Pre-ETS)</w:t>
      </w:r>
      <w:r w:rsidR="00790D47" w:rsidRPr="0014278D">
        <w:rPr>
          <w:color w:val="000000" w:themeColor="text1"/>
        </w:rPr>
        <w:t xml:space="preserve"> - </w:t>
      </w:r>
      <w:r w:rsidRPr="00A47178">
        <w:rPr>
          <w:color w:val="000000" w:themeColor="text1"/>
        </w:rPr>
        <w:t>Pre-Employment</w:t>
      </w:r>
      <w:r w:rsidRPr="00A47178">
        <w:rPr>
          <w:color w:val="000000" w:themeColor="text1"/>
          <w:spacing w:val="-1"/>
        </w:rPr>
        <w:t xml:space="preserve"> </w:t>
      </w:r>
      <w:r w:rsidRPr="00A47178">
        <w:rPr>
          <w:color w:val="000000" w:themeColor="text1"/>
        </w:rPr>
        <w:t>Transition</w:t>
      </w:r>
      <w:r w:rsidRPr="00A47178">
        <w:rPr>
          <w:color w:val="000000" w:themeColor="text1"/>
          <w:spacing w:val="-2"/>
        </w:rPr>
        <w:t xml:space="preserve"> </w:t>
      </w:r>
      <w:r w:rsidRPr="00A47178">
        <w:rPr>
          <w:color w:val="000000" w:themeColor="text1"/>
        </w:rPr>
        <w:t>Services (</w:t>
      </w:r>
      <w:r w:rsidRPr="00A47178">
        <w:rPr>
          <w:i/>
          <w:color w:val="000000" w:themeColor="text1"/>
        </w:rPr>
        <w:t>Pre-ETS</w:t>
      </w:r>
      <w:r w:rsidRPr="00A47178">
        <w:rPr>
          <w:color w:val="000000" w:themeColor="text1"/>
        </w:rPr>
        <w:t>)</w:t>
      </w:r>
      <w:r w:rsidRPr="00A47178">
        <w:rPr>
          <w:color w:val="000000" w:themeColor="text1"/>
          <w:spacing w:val="-1"/>
        </w:rPr>
        <w:t xml:space="preserve"> </w:t>
      </w:r>
      <w:r w:rsidRPr="00A47178">
        <w:rPr>
          <w:color w:val="000000" w:themeColor="text1"/>
        </w:rPr>
        <w:t>are the earliest</w:t>
      </w:r>
      <w:r w:rsidRPr="00A47178">
        <w:rPr>
          <w:color w:val="000000" w:themeColor="text1"/>
          <w:spacing w:val="-4"/>
        </w:rPr>
        <w:t xml:space="preserve"> </w:t>
      </w:r>
      <w:r w:rsidRPr="00A47178">
        <w:rPr>
          <w:color w:val="000000" w:themeColor="text1"/>
        </w:rPr>
        <w:t>set</w:t>
      </w:r>
      <w:r w:rsidRPr="00A47178">
        <w:rPr>
          <w:color w:val="000000" w:themeColor="text1"/>
          <w:spacing w:val="-1"/>
        </w:rPr>
        <w:t xml:space="preserve"> </w:t>
      </w:r>
      <w:r w:rsidRPr="00A47178">
        <w:rPr>
          <w:color w:val="000000" w:themeColor="text1"/>
        </w:rPr>
        <w:t>of</w:t>
      </w:r>
      <w:r w:rsidRPr="00A47178">
        <w:rPr>
          <w:color w:val="000000" w:themeColor="text1"/>
          <w:spacing w:val="-1"/>
        </w:rPr>
        <w:t xml:space="preserve"> v</w:t>
      </w:r>
      <w:r w:rsidRPr="00A47178">
        <w:rPr>
          <w:color w:val="000000" w:themeColor="text1"/>
        </w:rPr>
        <w:t>ocational</w:t>
      </w:r>
      <w:r w:rsidRPr="00A47178">
        <w:rPr>
          <w:color w:val="000000" w:themeColor="text1"/>
          <w:spacing w:val="-2"/>
        </w:rPr>
        <w:t xml:space="preserve"> </w:t>
      </w:r>
      <w:r w:rsidRPr="00A47178">
        <w:rPr>
          <w:color w:val="000000" w:themeColor="text1"/>
        </w:rPr>
        <w:t>rehabilitation</w:t>
      </w:r>
      <w:r w:rsidRPr="00A47178">
        <w:rPr>
          <w:color w:val="000000" w:themeColor="text1"/>
          <w:spacing w:val="-2"/>
        </w:rPr>
        <w:t xml:space="preserve"> </w:t>
      </w:r>
      <w:r w:rsidRPr="00A47178">
        <w:rPr>
          <w:color w:val="000000" w:themeColor="text1"/>
        </w:rPr>
        <w:t>services that</w:t>
      </w:r>
      <w:r w:rsidRPr="00A47178">
        <w:rPr>
          <w:color w:val="000000" w:themeColor="text1"/>
          <w:spacing w:val="-1"/>
        </w:rPr>
        <w:t xml:space="preserve"> </w:t>
      </w:r>
      <w:r w:rsidRPr="00A47178">
        <w:rPr>
          <w:color w:val="000000" w:themeColor="text1"/>
        </w:rPr>
        <w:t>a</w:t>
      </w:r>
      <w:r w:rsidRPr="00A47178">
        <w:rPr>
          <w:color w:val="000000" w:themeColor="text1"/>
          <w:spacing w:val="-1"/>
        </w:rPr>
        <w:t xml:space="preserve"> </w:t>
      </w:r>
      <w:r w:rsidRPr="00A47178">
        <w:rPr>
          <w:color w:val="000000" w:themeColor="text1"/>
        </w:rPr>
        <w:t>student</w:t>
      </w:r>
      <w:r w:rsidRPr="00A47178">
        <w:rPr>
          <w:color w:val="000000" w:themeColor="text1"/>
          <w:spacing w:val="-1"/>
        </w:rPr>
        <w:t xml:space="preserve"> </w:t>
      </w:r>
      <w:r w:rsidRPr="00A47178">
        <w:rPr>
          <w:color w:val="000000" w:themeColor="text1"/>
        </w:rPr>
        <w:t>can</w:t>
      </w:r>
      <w:r w:rsidRPr="00A47178">
        <w:rPr>
          <w:color w:val="000000" w:themeColor="text1"/>
          <w:spacing w:val="-2"/>
        </w:rPr>
        <w:t xml:space="preserve"> </w:t>
      </w:r>
      <w:r w:rsidRPr="00A47178">
        <w:rPr>
          <w:color w:val="000000" w:themeColor="text1"/>
        </w:rPr>
        <w:t>receive.</w:t>
      </w:r>
      <w:r w:rsidRPr="00A47178">
        <w:rPr>
          <w:color w:val="000000" w:themeColor="text1"/>
          <w:spacing w:val="-1"/>
        </w:rPr>
        <w:t xml:space="preserve"> </w:t>
      </w:r>
      <w:r w:rsidRPr="00A47178">
        <w:rPr>
          <w:color w:val="000000" w:themeColor="text1"/>
        </w:rPr>
        <w:t>The student</w:t>
      </w:r>
      <w:r w:rsidRPr="00A47178">
        <w:rPr>
          <w:color w:val="000000" w:themeColor="text1"/>
          <w:spacing w:val="-1"/>
        </w:rPr>
        <w:t xml:space="preserve"> m</w:t>
      </w:r>
      <w:r w:rsidRPr="00A47178">
        <w:rPr>
          <w:color w:val="000000" w:themeColor="text1"/>
        </w:rPr>
        <w:t>ust</w:t>
      </w:r>
      <w:r w:rsidRPr="00A47178">
        <w:rPr>
          <w:color w:val="000000" w:themeColor="text1"/>
          <w:spacing w:val="-1"/>
        </w:rPr>
        <w:t xml:space="preserve"> </w:t>
      </w:r>
      <w:r w:rsidRPr="00A47178">
        <w:rPr>
          <w:color w:val="000000" w:themeColor="text1"/>
        </w:rPr>
        <w:t>at</w:t>
      </w:r>
      <w:r w:rsidRPr="00A47178">
        <w:rPr>
          <w:color w:val="000000" w:themeColor="text1"/>
          <w:spacing w:val="-1"/>
        </w:rPr>
        <w:t xml:space="preserve"> </w:t>
      </w:r>
      <w:r w:rsidRPr="00A47178">
        <w:rPr>
          <w:color w:val="000000" w:themeColor="text1"/>
        </w:rPr>
        <w:t>a</w:t>
      </w:r>
      <w:r w:rsidRPr="00A47178">
        <w:rPr>
          <w:color w:val="000000" w:themeColor="text1"/>
          <w:spacing w:val="-3"/>
        </w:rPr>
        <w:t xml:space="preserve"> </w:t>
      </w:r>
      <w:r w:rsidRPr="00A47178">
        <w:rPr>
          <w:color w:val="000000" w:themeColor="text1"/>
        </w:rPr>
        <w:t>minimum</w:t>
      </w:r>
      <w:r w:rsidRPr="00A47178">
        <w:rPr>
          <w:color w:val="000000" w:themeColor="text1"/>
          <w:spacing w:val="-1"/>
        </w:rPr>
        <w:t xml:space="preserve"> </w:t>
      </w:r>
      <w:r w:rsidRPr="00A47178">
        <w:rPr>
          <w:color w:val="000000" w:themeColor="text1"/>
        </w:rPr>
        <w:t>meet</w:t>
      </w:r>
      <w:r w:rsidRPr="00A47178">
        <w:rPr>
          <w:color w:val="000000" w:themeColor="text1"/>
          <w:spacing w:val="-1"/>
        </w:rPr>
        <w:t xml:space="preserve"> </w:t>
      </w:r>
      <w:r w:rsidRPr="00A47178">
        <w:rPr>
          <w:color w:val="000000" w:themeColor="text1"/>
        </w:rPr>
        <w:t xml:space="preserve">the </w:t>
      </w:r>
      <w:r w:rsidRPr="00A47178">
        <w:rPr>
          <w:i/>
          <w:color w:val="000000" w:themeColor="text1"/>
        </w:rPr>
        <w:t>potentially</w:t>
      </w:r>
      <w:r w:rsidRPr="00A47178">
        <w:rPr>
          <w:i/>
          <w:color w:val="000000" w:themeColor="text1"/>
          <w:spacing w:val="-1"/>
        </w:rPr>
        <w:t xml:space="preserve"> </w:t>
      </w:r>
      <w:r w:rsidRPr="00A47178">
        <w:rPr>
          <w:i/>
          <w:color w:val="000000" w:themeColor="text1"/>
        </w:rPr>
        <w:t xml:space="preserve">eligible </w:t>
      </w:r>
      <w:r w:rsidRPr="00A47178">
        <w:rPr>
          <w:color w:val="000000" w:themeColor="text1"/>
        </w:rPr>
        <w:t>guidelines set</w:t>
      </w:r>
      <w:r w:rsidRPr="00A47178">
        <w:rPr>
          <w:color w:val="000000" w:themeColor="text1"/>
          <w:spacing w:val="-4"/>
        </w:rPr>
        <w:t xml:space="preserve"> </w:t>
      </w:r>
      <w:r w:rsidRPr="00A47178">
        <w:rPr>
          <w:color w:val="000000" w:themeColor="text1"/>
        </w:rPr>
        <w:t>forth</w:t>
      </w:r>
      <w:r w:rsidRPr="00A47178">
        <w:rPr>
          <w:color w:val="000000" w:themeColor="text1"/>
          <w:spacing w:val="-2"/>
        </w:rPr>
        <w:t xml:space="preserve"> </w:t>
      </w:r>
      <w:r w:rsidRPr="00A47178">
        <w:rPr>
          <w:color w:val="000000" w:themeColor="text1"/>
        </w:rPr>
        <w:t>in</w:t>
      </w:r>
      <w:r w:rsidRPr="00A47178">
        <w:rPr>
          <w:color w:val="000000" w:themeColor="text1"/>
          <w:spacing w:val="-2"/>
        </w:rPr>
        <w:t xml:space="preserve"> </w:t>
      </w:r>
      <w:r w:rsidRPr="00A47178">
        <w:rPr>
          <w:color w:val="000000" w:themeColor="text1"/>
        </w:rPr>
        <w:t>361.48 (a)(1)</w:t>
      </w:r>
      <w:r w:rsidRPr="00A47178">
        <w:rPr>
          <w:color w:val="000000" w:themeColor="text1"/>
          <w:spacing w:val="-1"/>
        </w:rPr>
        <w:t xml:space="preserve"> </w:t>
      </w:r>
      <w:r w:rsidRPr="00A47178">
        <w:rPr>
          <w:color w:val="000000" w:themeColor="text1"/>
        </w:rPr>
        <w:t>meaning</w:t>
      </w:r>
      <w:r w:rsidRPr="00A47178">
        <w:rPr>
          <w:color w:val="000000" w:themeColor="text1"/>
          <w:spacing w:val="-1"/>
        </w:rPr>
        <w:t xml:space="preserve"> </w:t>
      </w:r>
      <w:r w:rsidRPr="00A47178">
        <w:rPr>
          <w:color w:val="000000" w:themeColor="text1"/>
        </w:rPr>
        <w:t>all</w:t>
      </w:r>
      <w:r w:rsidRPr="00A47178">
        <w:rPr>
          <w:color w:val="000000" w:themeColor="text1"/>
          <w:spacing w:val="-3"/>
        </w:rPr>
        <w:t xml:space="preserve"> </w:t>
      </w:r>
      <w:r w:rsidRPr="00A47178">
        <w:rPr>
          <w:color w:val="000000" w:themeColor="text1"/>
        </w:rPr>
        <w:t>students</w:t>
      </w:r>
      <w:r w:rsidRPr="00A47178">
        <w:rPr>
          <w:color w:val="000000" w:themeColor="text1"/>
          <w:spacing w:val="-1"/>
        </w:rPr>
        <w:t xml:space="preserve"> </w:t>
      </w:r>
      <w:r w:rsidRPr="00A47178">
        <w:rPr>
          <w:color w:val="000000" w:themeColor="text1"/>
        </w:rPr>
        <w:t>with</w:t>
      </w:r>
      <w:r w:rsidRPr="00A47178">
        <w:rPr>
          <w:color w:val="000000" w:themeColor="text1"/>
          <w:spacing w:val="-2"/>
        </w:rPr>
        <w:t xml:space="preserve"> </w:t>
      </w:r>
      <w:r w:rsidRPr="00A47178">
        <w:rPr>
          <w:color w:val="000000" w:themeColor="text1"/>
        </w:rPr>
        <w:t>disabilities regardless of</w:t>
      </w:r>
      <w:r w:rsidRPr="00A47178">
        <w:rPr>
          <w:color w:val="000000" w:themeColor="text1"/>
          <w:spacing w:val="-4"/>
        </w:rPr>
        <w:t xml:space="preserve"> </w:t>
      </w:r>
      <w:r w:rsidRPr="00A47178">
        <w:rPr>
          <w:color w:val="000000" w:themeColor="text1"/>
        </w:rPr>
        <w:t>whether</w:t>
      </w:r>
      <w:r w:rsidRPr="00A47178">
        <w:rPr>
          <w:color w:val="000000" w:themeColor="text1"/>
          <w:spacing w:val="-2"/>
        </w:rPr>
        <w:t xml:space="preserve"> </w:t>
      </w:r>
      <w:r w:rsidRPr="00A47178">
        <w:rPr>
          <w:color w:val="000000" w:themeColor="text1"/>
        </w:rPr>
        <w:t>they</w:t>
      </w:r>
      <w:r w:rsidRPr="00A47178">
        <w:rPr>
          <w:color w:val="000000" w:themeColor="text1"/>
          <w:spacing w:val="-2"/>
        </w:rPr>
        <w:t xml:space="preserve"> </w:t>
      </w:r>
      <w:r w:rsidRPr="00A47178">
        <w:rPr>
          <w:color w:val="000000" w:themeColor="text1"/>
        </w:rPr>
        <w:t>have applied</w:t>
      </w:r>
      <w:r w:rsidRPr="00A47178">
        <w:rPr>
          <w:color w:val="000000" w:themeColor="text1"/>
          <w:spacing w:val="-2"/>
        </w:rPr>
        <w:t xml:space="preserve"> </w:t>
      </w:r>
      <w:r w:rsidRPr="00A47178">
        <w:rPr>
          <w:color w:val="000000" w:themeColor="text1"/>
        </w:rPr>
        <w:t>or</w:t>
      </w:r>
      <w:r w:rsidRPr="00A47178">
        <w:rPr>
          <w:color w:val="000000" w:themeColor="text1"/>
          <w:spacing w:val="-2"/>
        </w:rPr>
        <w:t xml:space="preserve"> </w:t>
      </w:r>
      <w:r w:rsidRPr="00A47178">
        <w:rPr>
          <w:color w:val="000000" w:themeColor="text1"/>
        </w:rPr>
        <w:t>been</w:t>
      </w:r>
      <w:r w:rsidRPr="00A47178">
        <w:rPr>
          <w:color w:val="000000" w:themeColor="text1"/>
          <w:spacing w:val="-2"/>
        </w:rPr>
        <w:t xml:space="preserve"> </w:t>
      </w:r>
      <w:r w:rsidRPr="00A47178">
        <w:rPr>
          <w:color w:val="000000" w:themeColor="text1"/>
        </w:rPr>
        <w:t>determined</w:t>
      </w:r>
      <w:r w:rsidRPr="00A47178">
        <w:rPr>
          <w:color w:val="000000" w:themeColor="text1"/>
          <w:spacing w:val="-4"/>
        </w:rPr>
        <w:t xml:space="preserve"> </w:t>
      </w:r>
      <w:r w:rsidRPr="00A47178">
        <w:rPr>
          <w:color w:val="000000" w:themeColor="text1"/>
        </w:rPr>
        <w:t>eligible</w:t>
      </w:r>
      <w:r w:rsidRPr="00A47178">
        <w:rPr>
          <w:color w:val="000000" w:themeColor="text1"/>
          <w:spacing w:val="-1"/>
        </w:rPr>
        <w:t xml:space="preserve"> </w:t>
      </w:r>
      <w:r w:rsidRPr="00A47178">
        <w:rPr>
          <w:color w:val="000000" w:themeColor="text1"/>
        </w:rPr>
        <w:t>for</w:t>
      </w:r>
      <w:r w:rsidRPr="00A47178">
        <w:rPr>
          <w:color w:val="000000" w:themeColor="text1"/>
          <w:spacing w:val="-2"/>
        </w:rPr>
        <w:t xml:space="preserve"> </w:t>
      </w:r>
      <w:r w:rsidRPr="00A47178">
        <w:rPr>
          <w:color w:val="000000" w:themeColor="text1"/>
        </w:rPr>
        <w:t>vocational</w:t>
      </w:r>
      <w:r w:rsidRPr="00A47178">
        <w:rPr>
          <w:color w:val="000000" w:themeColor="text1"/>
          <w:spacing w:val="-1"/>
        </w:rPr>
        <w:t xml:space="preserve"> </w:t>
      </w:r>
      <w:r w:rsidRPr="00A47178">
        <w:rPr>
          <w:color w:val="000000" w:themeColor="text1"/>
        </w:rPr>
        <w:t>rehabilitation</w:t>
      </w:r>
      <w:r w:rsidRPr="00A47178">
        <w:rPr>
          <w:color w:val="000000" w:themeColor="text1"/>
          <w:spacing w:val="-2"/>
        </w:rPr>
        <w:t xml:space="preserve"> </w:t>
      </w:r>
      <w:r w:rsidRPr="00A47178">
        <w:rPr>
          <w:color w:val="000000" w:themeColor="text1"/>
        </w:rPr>
        <w:t>services are</w:t>
      </w:r>
      <w:r w:rsidRPr="00A47178">
        <w:rPr>
          <w:color w:val="000000" w:themeColor="text1"/>
          <w:spacing w:val="-3"/>
        </w:rPr>
        <w:t xml:space="preserve"> </w:t>
      </w:r>
      <w:proofErr w:type="gramStart"/>
      <w:r w:rsidRPr="00A47178">
        <w:rPr>
          <w:color w:val="000000" w:themeColor="text1"/>
        </w:rPr>
        <w:t>provided</w:t>
      </w:r>
      <w:proofErr w:type="gramEnd"/>
      <w:r w:rsidRPr="00A47178">
        <w:rPr>
          <w:color w:val="000000" w:themeColor="text1"/>
          <w:spacing w:val="-2"/>
        </w:rPr>
        <w:t xml:space="preserve"> </w:t>
      </w:r>
      <w:r w:rsidRPr="00A47178">
        <w:rPr>
          <w:color w:val="000000" w:themeColor="text1"/>
        </w:rPr>
        <w:t>the following</w:t>
      </w:r>
      <w:r w:rsidRPr="00A47178">
        <w:rPr>
          <w:color w:val="000000" w:themeColor="text1"/>
          <w:spacing w:val="-1"/>
        </w:rPr>
        <w:t xml:space="preserve"> </w:t>
      </w:r>
      <w:r w:rsidRPr="00A47178">
        <w:rPr>
          <w:color w:val="000000" w:themeColor="text1"/>
        </w:rPr>
        <w:t>five types</w:t>
      </w:r>
      <w:r w:rsidRPr="00A47178">
        <w:rPr>
          <w:color w:val="000000" w:themeColor="text1"/>
          <w:spacing w:val="-2"/>
        </w:rPr>
        <w:t xml:space="preserve"> </w:t>
      </w:r>
      <w:r w:rsidRPr="00A47178">
        <w:rPr>
          <w:color w:val="000000" w:themeColor="text1"/>
        </w:rPr>
        <w:t>of</w:t>
      </w:r>
      <w:r w:rsidRPr="00A47178">
        <w:rPr>
          <w:color w:val="000000" w:themeColor="text1"/>
          <w:spacing w:val="-4"/>
        </w:rPr>
        <w:t xml:space="preserve"> </w:t>
      </w:r>
      <w:r w:rsidRPr="00A47178">
        <w:rPr>
          <w:color w:val="000000" w:themeColor="text1"/>
        </w:rPr>
        <w:t>services:</w:t>
      </w:r>
    </w:p>
    <w:p w14:paraId="59AE80DC" w14:textId="77777777" w:rsidR="00BD17B1" w:rsidRPr="00A47178" w:rsidRDefault="00BD17B1" w:rsidP="00BD17B1">
      <w:pPr>
        <w:pStyle w:val="ListParagraph"/>
        <w:tabs>
          <w:tab w:val="left" w:pos="759"/>
        </w:tabs>
        <w:spacing w:after="0" w:line="240" w:lineRule="auto"/>
        <w:ind w:left="763" w:right="144"/>
        <w:rPr>
          <w:color w:val="000000" w:themeColor="text1"/>
        </w:rPr>
      </w:pPr>
    </w:p>
    <w:p w14:paraId="16925F67" w14:textId="77777777" w:rsidR="00BD17B1" w:rsidRPr="00A47178" w:rsidRDefault="00BD17B1" w:rsidP="004D11F7">
      <w:pPr>
        <w:pStyle w:val="ListParagraph"/>
        <w:numPr>
          <w:ilvl w:val="1"/>
          <w:numId w:val="2"/>
        </w:numPr>
        <w:tabs>
          <w:tab w:val="left" w:pos="1117"/>
        </w:tabs>
        <w:kinsoku w:val="0"/>
        <w:overflowPunct w:val="0"/>
        <w:autoSpaceDE w:val="0"/>
        <w:autoSpaceDN w:val="0"/>
        <w:adjustRightInd w:val="0"/>
        <w:spacing w:after="0" w:line="240" w:lineRule="auto"/>
        <w:ind w:left="1117" w:hanging="358"/>
        <w:contextualSpacing w:val="0"/>
        <w:rPr>
          <w:color w:val="000000" w:themeColor="text1"/>
        </w:rPr>
      </w:pPr>
      <w:r w:rsidRPr="00A47178">
        <w:rPr>
          <w:color w:val="000000" w:themeColor="text1"/>
        </w:rPr>
        <w:t>job exploration counseling;</w:t>
      </w:r>
    </w:p>
    <w:p w14:paraId="08629FFA" w14:textId="77777777" w:rsidR="00BD17B1" w:rsidRPr="00A47178" w:rsidRDefault="00BD17B1" w:rsidP="004D11F7">
      <w:pPr>
        <w:pStyle w:val="ListParagraph"/>
        <w:numPr>
          <w:ilvl w:val="1"/>
          <w:numId w:val="2"/>
        </w:numPr>
        <w:tabs>
          <w:tab w:val="left" w:pos="1117"/>
        </w:tabs>
        <w:kinsoku w:val="0"/>
        <w:overflowPunct w:val="0"/>
        <w:autoSpaceDE w:val="0"/>
        <w:autoSpaceDN w:val="0"/>
        <w:adjustRightInd w:val="0"/>
        <w:spacing w:after="0" w:line="240" w:lineRule="auto"/>
        <w:ind w:left="1117" w:hanging="358"/>
        <w:contextualSpacing w:val="0"/>
        <w:rPr>
          <w:color w:val="000000" w:themeColor="text1"/>
        </w:rPr>
      </w:pPr>
      <w:r w:rsidRPr="00A47178">
        <w:rPr>
          <w:color w:val="000000" w:themeColor="text1"/>
        </w:rPr>
        <w:lastRenderedPageBreak/>
        <w:t>workplace readiness training;</w:t>
      </w:r>
    </w:p>
    <w:p w14:paraId="4A9FFE14" w14:textId="77777777" w:rsidR="00BD17B1" w:rsidRPr="00A47178" w:rsidRDefault="00BD17B1" w:rsidP="004D11F7">
      <w:pPr>
        <w:pStyle w:val="ListParagraph"/>
        <w:numPr>
          <w:ilvl w:val="1"/>
          <w:numId w:val="2"/>
        </w:numPr>
        <w:tabs>
          <w:tab w:val="left" w:pos="1117"/>
        </w:tabs>
        <w:kinsoku w:val="0"/>
        <w:overflowPunct w:val="0"/>
        <w:autoSpaceDE w:val="0"/>
        <w:autoSpaceDN w:val="0"/>
        <w:adjustRightInd w:val="0"/>
        <w:spacing w:before="41" w:after="0" w:line="240" w:lineRule="auto"/>
        <w:ind w:left="1117" w:hanging="358"/>
        <w:rPr>
          <w:color w:val="000000" w:themeColor="text1"/>
        </w:rPr>
      </w:pPr>
      <w:r w:rsidRPr="00A47178">
        <w:rPr>
          <w:color w:val="000000" w:themeColor="text1"/>
        </w:rPr>
        <w:t>work based learning experiences (WBLEs);</w:t>
      </w:r>
    </w:p>
    <w:p w14:paraId="76E3314F" w14:textId="77777777" w:rsidR="00BD17B1" w:rsidRPr="00A47178" w:rsidRDefault="00BD17B1" w:rsidP="004D11F7">
      <w:pPr>
        <w:pStyle w:val="ListParagraph"/>
        <w:numPr>
          <w:ilvl w:val="1"/>
          <w:numId w:val="2"/>
        </w:numPr>
        <w:tabs>
          <w:tab w:val="left" w:pos="1117"/>
        </w:tabs>
        <w:kinsoku w:val="0"/>
        <w:overflowPunct w:val="0"/>
        <w:autoSpaceDE w:val="0"/>
        <w:autoSpaceDN w:val="0"/>
        <w:adjustRightInd w:val="0"/>
        <w:spacing w:before="43" w:after="0" w:line="240" w:lineRule="auto"/>
        <w:ind w:left="1117" w:hanging="358"/>
        <w:contextualSpacing w:val="0"/>
        <w:rPr>
          <w:color w:val="000000" w:themeColor="text1"/>
        </w:rPr>
      </w:pPr>
      <w:r w:rsidRPr="00A47178">
        <w:rPr>
          <w:color w:val="000000" w:themeColor="text1"/>
        </w:rPr>
        <w:t>self-advocacy instruction, including peer mentoring; and</w:t>
      </w:r>
    </w:p>
    <w:p w14:paraId="04E7A10F" w14:textId="12715951" w:rsidR="008F49C2" w:rsidRPr="00A47178" w:rsidRDefault="00BD17B1" w:rsidP="004D11F7">
      <w:pPr>
        <w:pStyle w:val="ListParagraph"/>
        <w:numPr>
          <w:ilvl w:val="1"/>
          <w:numId w:val="2"/>
        </w:numPr>
        <w:tabs>
          <w:tab w:val="left" w:pos="1118"/>
        </w:tabs>
        <w:kinsoku w:val="0"/>
        <w:overflowPunct w:val="0"/>
        <w:autoSpaceDE w:val="0"/>
        <w:autoSpaceDN w:val="0"/>
        <w:adjustRightInd w:val="0"/>
        <w:spacing w:before="41" w:after="0" w:line="276" w:lineRule="auto"/>
        <w:ind w:left="1118" w:right="143"/>
        <w:rPr>
          <w:color w:val="000000" w:themeColor="text1"/>
        </w:rPr>
      </w:pPr>
      <w:r w:rsidRPr="00A47178">
        <w:rPr>
          <w:color w:val="000000" w:themeColor="text1"/>
        </w:rPr>
        <w:t>counseling on opportunities for enrollment in postsecondary educational programs, including comprehensive transition programs.</w:t>
      </w:r>
    </w:p>
    <w:p w14:paraId="451A6B94" w14:textId="77777777" w:rsidR="008F49C2" w:rsidRPr="00A47178" w:rsidRDefault="008F49C2" w:rsidP="009928B3">
      <w:pPr>
        <w:pStyle w:val="ListParagraph"/>
        <w:tabs>
          <w:tab w:val="left" w:pos="1118"/>
        </w:tabs>
        <w:kinsoku w:val="0"/>
        <w:overflowPunct w:val="0"/>
        <w:autoSpaceDE w:val="0"/>
        <w:autoSpaceDN w:val="0"/>
        <w:adjustRightInd w:val="0"/>
        <w:spacing w:before="41" w:after="0" w:line="276" w:lineRule="auto"/>
        <w:ind w:left="1118" w:right="143"/>
        <w:rPr>
          <w:color w:val="000000" w:themeColor="text1"/>
        </w:rPr>
      </w:pPr>
    </w:p>
    <w:p w14:paraId="59A13EC8" w14:textId="77A33284" w:rsidR="009928B3" w:rsidRPr="009928B3" w:rsidRDefault="00BD17B1" w:rsidP="004D11F7">
      <w:pPr>
        <w:pStyle w:val="ListParagraph"/>
        <w:numPr>
          <w:ilvl w:val="0"/>
          <w:numId w:val="1"/>
        </w:numPr>
        <w:tabs>
          <w:tab w:val="left" w:pos="1118"/>
        </w:tabs>
        <w:kinsoku w:val="0"/>
        <w:overflowPunct w:val="0"/>
        <w:autoSpaceDE w:val="0"/>
        <w:autoSpaceDN w:val="0"/>
        <w:adjustRightInd w:val="0"/>
        <w:spacing w:before="41" w:after="0" w:line="276" w:lineRule="auto"/>
        <w:ind w:right="143"/>
      </w:pPr>
      <w:r>
        <w:t>Local Education Agency (LEA)</w:t>
      </w:r>
      <w:r w:rsidR="00790D47">
        <w:t xml:space="preserve"> - </w:t>
      </w:r>
      <w:r w:rsidRPr="00A47178">
        <w:t>The Local</w:t>
      </w:r>
      <w:r w:rsidRPr="00A47178">
        <w:rPr>
          <w:spacing w:val="-2"/>
        </w:rPr>
        <w:t xml:space="preserve"> </w:t>
      </w:r>
      <w:r w:rsidRPr="00A47178">
        <w:t>Education</w:t>
      </w:r>
      <w:r w:rsidRPr="00A47178">
        <w:rPr>
          <w:spacing w:val="-3"/>
        </w:rPr>
        <w:t xml:space="preserve"> </w:t>
      </w:r>
      <w:r w:rsidRPr="00A47178">
        <w:t>Agency</w:t>
      </w:r>
      <w:r w:rsidRPr="00A47178">
        <w:rPr>
          <w:spacing w:val="-1"/>
        </w:rPr>
        <w:t xml:space="preserve"> </w:t>
      </w:r>
      <w:r w:rsidRPr="00A47178">
        <w:t>(</w:t>
      </w:r>
      <w:r w:rsidRPr="00A47178">
        <w:rPr>
          <w:i/>
        </w:rPr>
        <w:t>LEA</w:t>
      </w:r>
      <w:r w:rsidRPr="00A47178">
        <w:t>), that</w:t>
      </w:r>
      <w:r w:rsidRPr="00A47178">
        <w:rPr>
          <w:spacing w:val="-2"/>
        </w:rPr>
        <w:t xml:space="preserve"> </w:t>
      </w:r>
      <w:r w:rsidRPr="00A47178">
        <w:t>operates local public primary</w:t>
      </w:r>
      <w:r w:rsidRPr="00A47178">
        <w:rPr>
          <w:spacing w:val="-1"/>
        </w:rPr>
        <w:t xml:space="preserve"> </w:t>
      </w:r>
      <w:r w:rsidRPr="00A47178">
        <w:t>and</w:t>
      </w:r>
      <w:r w:rsidRPr="00A47178">
        <w:rPr>
          <w:spacing w:val="-1"/>
        </w:rPr>
        <w:t xml:space="preserve"> </w:t>
      </w:r>
      <w:r w:rsidRPr="00A47178">
        <w:t>secondary</w:t>
      </w:r>
      <w:r w:rsidRPr="00A47178">
        <w:rPr>
          <w:spacing w:val="-1"/>
        </w:rPr>
        <w:t xml:space="preserve"> </w:t>
      </w:r>
      <w:r w:rsidRPr="00A47178">
        <w:t>schools, is responsible for</w:t>
      </w:r>
      <w:r w:rsidRPr="00A47178">
        <w:rPr>
          <w:spacing w:val="-1"/>
        </w:rPr>
        <w:t xml:space="preserve"> </w:t>
      </w:r>
      <w:r w:rsidRPr="00A47178">
        <w:t>providing and</w:t>
      </w:r>
      <w:r w:rsidRPr="00A47178">
        <w:rPr>
          <w:spacing w:val="-1"/>
        </w:rPr>
        <w:t xml:space="preserve"> </w:t>
      </w:r>
      <w:r w:rsidRPr="00A47178">
        <w:t>paying for</w:t>
      </w:r>
      <w:r w:rsidRPr="00A47178">
        <w:rPr>
          <w:spacing w:val="-1"/>
        </w:rPr>
        <w:t xml:space="preserve"> </w:t>
      </w:r>
      <w:r w:rsidRPr="00A47178">
        <w:t>transition</w:t>
      </w:r>
      <w:r w:rsidRPr="00A47178">
        <w:rPr>
          <w:spacing w:val="-1"/>
        </w:rPr>
        <w:t xml:space="preserve"> </w:t>
      </w:r>
      <w:r w:rsidRPr="00A47178">
        <w:t>services that are</w:t>
      </w:r>
      <w:r w:rsidRPr="00A47178">
        <w:rPr>
          <w:spacing w:val="-2"/>
        </w:rPr>
        <w:t xml:space="preserve"> </w:t>
      </w:r>
      <w:r w:rsidRPr="00A47178">
        <w:t>also considered</w:t>
      </w:r>
      <w:r w:rsidRPr="00A47178">
        <w:rPr>
          <w:spacing w:val="-1"/>
        </w:rPr>
        <w:t xml:space="preserve"> </w:t>
      </w:r>
      <w:r w:rsidRPr="00A47178">
        <w:t>special education</w:t>
      </w:r>
      <w:r w:rsidRPr="00A47178">
        <w:rPr>
          <w:spacing w:val="-1"/>
        </w:rPr>
        <w:t xml:space="preserve"> </w:t>
      </w:r>
      <w:r w:rsidRPr="00A47178">
        <w:t>or</w:t>
      </w:r>
      <w:r w:rsidRPr="00A47178">
        <w:rPr>
          <w:spacing w:val="-1"/>
        </w:rPr>
        <w:t xml:space="preserve"> </w:t>
      </w:r>
      <w:r w:rsidRPr="00A47178">
        <w:t>related</w:t>
      </w:r>
      <w:r w:rsidRPr="00A47178">
        <w:rPr>
          <w:spacing w:val="-3"/>
        </w:rPr>
        <w:t xml:space="preserve"> </w:t>
      </w:r>
      <w:r w:rsidRPr="00A47178">
        <w:t>services</w:t>
      </w:r>
      <w:r w:rsidRPr="00A47178">
        <w:rPr>
          <w:spacing w:val="-1"/>
        </w:rPr>
        <w:t xml:space="preserve"> </w:t>
      </w:r>
      <w:r w:rsidRPr="00A47178">
        <w:t>and</w:t>
      </w:r>
      <w:r w:rsidRPr="00A47178">
        <w:rPr>
          <w:spacing w:val="-1"/>
        </w:rPr>
        <w:t xml:space="preserve"> </w:t>
      </w:r>
      <w:r w:rsidRPr="00A47178">
        <w:t>that are necessary</w:t>
      </w:r>
      <w:r w:rsidRPr="00A47178">
        <w:rPr>
          <w:spacing w:val="-1"/>
        </w:rPr>
        <w:t xml:space="preserve"> </w:t>
      </w:r>
      <w:r w:rsidRPr="00A47178">
        <w:t>for</w:t>
      </w:r>
      <w:r w:rsidRPr="00A47178">
        <w:rPr>
          <w:spacing w:val="-1"/>
        </w:rPr>
        <w:t xml:space="preserve"> </w:t>
      </w:r>
      <w:r w:rsidRPr="00A47178">
        <w:t>ensuring a free appropriate public education</w:t>
      </w:r>
      <w:r w:rsidRPr="00A47178">
        <w:rPr>
          <w:spacing w:val="-1"/>
        </w:rPr>
        <w:t xml:space="preserve"> </w:t>
      </w:r>
      <w:r w:rsidRPr="00A47178">
        <w:t>(FAPE) to</w:t>
      </w:r>
      <w:r w:rsidRPr="00A47178">
        <w:rPr>
          <w:spacing w:val="-1"/>
        </w:rPr>
        <w:t xml:space="preserve"> </w:t>
      </w:r>
      <w:r w:rsidRPr="00A47178">
        <w:t>children</w:t>
      </w:r>
      <w:r w:rsidRPr="00A47178">
        <w:rPr>
          <w:spacing w:val="-1"/>
        </w:rPr>
        <w:t xml:space="preserve"> </w:t>
      </w:r>
      <w:r w:rsidRPr="00A47178">
        <w:t>with</w:t>
      </w:r>
      <w:r w:rsidRPr="00A47178">
        <w:rPr>
          <w:spacing w:val="-1"/>
        </w:rPr>
        <w:t xml:space="preserve"> </w:t>
      </w:r>
      <w:r w:rsidRPr="00A47178">
        <w:t>disabilities.</w:t>
      </w:r>
    </w:p>
    <w:p w14:paraId="54B9431E" w14:textId="77777777" w:rsidR="009928B3" w:rsidRPr="009928B3" w:rsidRDefault="009928B3" w:rsidP="009928B3">
      <w:pPr>
        <w:pStyle w:val="ListParagraph"/>
        <w:tabs>
          <w:tab w:val="left" w:pos="1118"/>
        </w:tabs>
        <w:kinsoku w:val="0"/>
        <w:overflowPunct w:val="0"/>
        <w:autoSpaceDE w:val="0"/>
        <w:autoSpaceDN w:val="0"/>
        <w:adjustRightInd w:val="0"/>
        <w:spacing w:before="41" w:after="0" w:line="276" w:lineRule="auto"/>
        <w:ind w:left="463" w:right="143"/>
      </w:pPr>
    </w:p>
    <w:p w14:paraId="05C8DD4E" w14:textId="183F86B3" w:rsidR="00564212" w:rsidRDefault="00BD17B1" w:rsidP="004D11F7">
      <w:pPr>
        <w:pStyle w:val="ListParagraph"/>
        <w:numPr>
          <w:ilvl w:val="0"/>
          <w:numId w:val="1"/>
        </w:numPr>
        <w:tabs>
          <w:tab w:val="left" w:pos="1118"/>
        </w:tabs>
        <w:kinsoku w:val="0"/>
        <w:overflowPunct w:val="0"/>
        <w:autoSpaceDE w:val="0"/>
        <w:autoSpaceDN w:val="0"/>
        <w:adjustRightInd w:val="0"/>
        <w:spacing w:before="41" w:after="0" w:line="276" w:lineRule="auto"/>
        <w:ind w:right="143"/>
      </w:pPr>
      <w:r>
        <w:t>State Education Agency (SEA)</w:t>
      </w:r>
      <w:r w:rsidR="00790D47">
        <w:t xml:space="preserve"> - </w:t>
      </w:r>
      <w:r w:rsidRPr="5CE04F58">
        <w:t xml:space="preserve">A State Education Agency (SEA) is an organization within a U.S. state government responsible for overseeing public education. The SEA makes sure schools follow state laws and policies, provide funding to schools, and support teachers and students to improve education quality. </w:t>
      </w:r>
      <w:r>
        <w:t>It can be thought of</w:t>
      </w:r>
      <w:r w:rsidRPr="5CE04F58">
        <w:t xml:space="preserve"> as the "headquarters" for public education in a state</w:t>
      </w:r>
      <w:r>
        <w:t>.</w:t>
      </w:r>
    </w:p>
    <w:p w14:paraId="383646C0" w14:textId="77777777" w:rsidR="00564212" w:rsidRDefault="00564212" w:rsidP="00564212">
      <w:pPr>
        <w:pStyle w:val="ListParagraph"/>
      </w:pPr>
    </w:p>
    <w:p w14:paraId="05DEBB34" w14:textId="1192B364" w:rsidR="00BD17B1" w:rsidRDefault="00BD17B1" w:rsidP="004D11F7">
      <w:pPr>
        <w:pStyle w:val="ListParagraph"/>
        <w:numPr>
          <w:ilvl w:val="0"/>
          <w:numId w:val="1"/>
        </w:numPr>
        <w:tabs>
          <w:tab w:val="left" w:pos="1118"/>
        </w:tabs>
        <w:kinsoku w:val="0"/>
        <w:overflowPunct w:val="0"/>
        <w:autoSpaceDE w:val="0"/>
        <w:autoSpaceDN w:val="0"/>
        <w:adjustRightInd w:val="0"/>
        <w:spacing w:before="41" w:after="0" w:line="276" w:lineRule="auto"/>
        <w:ind w:right="143"/>
      </w:pPr>
      <w:r>
        <w:t>Supplant – to supersede or replace.</w:t>
      </w:r>
      <w:r w:rsidR="00790D47">
        <w:t xml:space="preserve"> </w:t>
      </w:r>
    </w:p>
    <w:p w14:paraId="7B53449B" w14:textId="77777777" w:rsidR="00AF0805" w:rsidRPr="00A47178" w:rsidRDefault="00BD17B1" w:rsidP="00AF0805">
      <w:pPr>
        <w:pStyle w:val="BodyText"/>
        <w:kinsoku w:val="0"/>
        <w:overflowPunct w:val="0"/>
        <w:spacing w:before="21"/>
        <w:ind w:left="400" w:firstLine="0"/>
        <w:rPr>
          <w:rFonts w:asciiTheme="minorHAnsi" w:hAnsiTheme="minorHAnsi"/>
          <w:color w:val="000000" w:themeColor="text1"/>
          <w:sz w:val="24"/>
          <w:szCs w:val="24"/>
        </w:rPr>
      </w:pPr>
      <w:r w:rsidRPr="00A47178">
        <w:rPr>
          <w:rFonts w:asciiTheme="minorHAnsi" w:hAnsiTheme="minorHAnsi"/>
          <w:color w:val="000000" w:themeColor="text1"/>
          <w:sz w:val="24"/>
          <w:szCs w:val="24"/>
        </w:rPr>
        <w:t>VR Transition</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Services</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do</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 xml:space="preserve">not </w:t>
      </w:r>
      <w:r w:rsidRPr="00A47178">
        <w:rPr>
          <w:rFonts w:asciiTheme="minorHAnsi" w:hAnsiTheme="minorHAnsi"/>
          <w:i/>
          <w:color w:val="000000" w:themeColor="text1"/>
          <w:sz w:val="24"/>
          <w:szCs w:val="24"/>
        </w:rPr>
        <w:t xml:space="preserve">supplant </w:t>
      </w:r>
      <w:r w:rsidRPr="00A47178">
        <w:rPr>
          <w:rFonts w:asciiTheme="minorHAnsi" w:hAnsiTheme="minorHAnsi"/>
          <w:color w:val="000000" w:themeColor="text1"/>
          <w:sz w:val="24"/>
          <w:szCs w:val="24"/>
        </w:rPr>
        <w:t>transition</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services authorized</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under</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the Individuals with Disabilities</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Education</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Act</w:t>
      </w:r>
      <w:r w:rsidRPr="00A47178">
        <w:rPr>
          <w:rFonts w:asciiTheme="minorHAnsi" w:hAnsiTheme="minorHAnsi"/>
          <w:color w:val="000000" w:themeColor="text1"/>
          <w:spacing w:val="-2"/>
          <w:sz w:val="24"/>
          <w:szCs w:val="24"/>
        </w:rPr>
        <w:t xml:space="preserve"> </w:t>
      </w:r>
      <w:r w:rsidRPr="00A47178">
        <w:rPr>
          <w:rFonts w:asciiTheme="minorHAnsi" w:hAnsiTheme="minorHAnsi"/>
          <w:color w:val="000000" w:themeColor="text1"/>
          <w:sz w:val="24"/>
          <w:szCs w:val="24"/>
        </w:rPr>
        <w:t>(IDEA) that are delivered</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through</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a secondary</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school or</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any</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other</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entity charged</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with</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the delivery</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of transition</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services in</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accordance</w:t>
      </w:r>
      <w:r w:rsidRPr="00A47178">
        <w:rPr>
          <w:rFonts w:asciiTheme="minorHAnsi" w:hAnsiTheme="minorHAnsi"/>
          <w:color w:val="000000" w:themeColor="text1"/>
          <w:spacing w:val="-2"/>
          <w:sz w:val="24"/>
          <w:szCs w:val="24"/>
        </w:rPr>
        <w:t xml:space="preserve"> </w:t>
      </w:r>
      <w:r w:rsidRPr="00A47178">
        <w:rPr>
          <w:rFonts w:asciiTheme="minorHAnsi" w:hAnsiTheme="minorHAnsi"/>
          <w:color w:val="000000" w:themeColor="text1"/>
          <w:sz w:val="24"/>
          <w:szCs w:val="24"/>
        </w:rPr>
        <w:t>with</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the IDEA.</w:t>
      </w:r>
    </w:p>
    <w:p w14:paraId="50184080" w14:textId="77777777" w:rsidR="00100F88" w:rsidRPr="00A47178" w:rsidRDefault="00100F88" w:rsidP="00AF0805">
      <w:pPr>
        <w:pStyle w:val="BodyText"/>
        <w:kinsoku w:val="0"/>
        <w:overflowPunct w:val="0"/>
        <w:spacing w:before="21"/>
        <w:ind w:left="400" w:firstLine="0"/>
        <w:rPr>
          <w:rFonts w:asciiTheme="minorHAnsi" w:hAnsiTheme="minorHAnsi"/>
          <w:color w:val="000000" w:themeColor="text1"/>
          <w:sz w:val="24"/>
          <w:szCs w:val="24"/>
        </w:rPr>
      </w:pPr>
    </w:p>
    <w:p w14:paraId="3593A6B9" w14:textId="77777777" w:rsidR="0078254C" w:rsidRPr="00A47178" w:rsidRDefault="00BD17B1" w:rsidP="004D11F7">
      <w:pPr>
        <w:pStyle w:val="BodyText"/>
        <w:numPr>
          <w:ilvl w:val="0"/>
          <w:numId w:val="1"/>
        </w:numPr>
        <w:tabs>
          <w:tab w:val="left" w:pos="400"/>
        </w:tabs>
        <w:kinsoku w:val="0"/>
        <w:overflowPunct w:val="0"/>
        <w:spacing w:before="8"/>
        <w:ind w:right="320"/>
        <w:rPr>
          <w:rFonts w:asciiTheme="minorHAnsi" w:hAnsiTheme="minorHAnsi"/>
          <w:color w:val="000000" w:themeColor="text1"/>
          <w:sz w:val="24"/>
          <w:szCs w:val="24"/>
        </w:rPr>
      </w:pPr>
      <w:r w:rsidRPr="00A47178">
        <w:rPr>
          <w:rFonts w:asciiTheme="minorHAnsi" w:hAnsiTheme="minorHAnsi"/>
          <w:sz w:val="24"/>
          <w:szCs w:val="24"/>
        </w:rPr>
        <w:t xml:space="preserve">504 Plan – </w:t>
      </w:r>
      <w:r w:rsidRPr="00A47178">
        <w:rPr>
          <w:rFonts w:asciiTheme="minorHAnsi" w:hAnsiTheme="minorHAnsi"/>
          <w:color w:val="000000" w:themeColor="text1"/>
          <w:sz w:val="24"/>
          <w:szCs w:val="24"/>
        </w:rPr>
        <w:t xml:space="preserve">A school's written statement of services provided in accordance with Section 504 of the Federal Rehabilitation Act of 1973. Section 504 requires school districts that receive federal funding to provide </w:t>
      </w:r>
      <w:proofErr w:type="gramStart"/>
      <w:r w:rsidRPr="00A47178">
        <w:rPr>
          <w:rFonts w:asciiTheme="minorHAnsi" w:hAnsiTheme="minorHAnsi"/>
          <w:color w:val="000000" w:themeColor="text1"/>
          <w:sz w:val="24"/>
          <w:szCs w:val="24"/>
        </w:rPr>
        <w:t>a "</w:t>
      </w:r>
      <w:proofErr w:type="gramEnd"/>
      <w:r w:rsidRPr="00A47178">
        <w:rPr>
          <w:rFonts w:asciiTheme="minorHAnsi" w:hAnsiTheme="minorHAnsi"/>
          <w:color w:val="000000" w:themeColor="text1"/>
          <w:sz w:val="24"/>
          <w:szCs w:val="24"/>
        </w:rPr>
        <w:t xml:space="preserve">free and appropriate public education" (FAPE) to each qualified student with a disability who is in the school district's jurisdiction, regardless of the nature or severity of the disability. Appropriate educational services are designed to meet the individual needs of such students to the same extent as the needs of students without disabilities are met. Pre-Employment Transition Services can be provided to students who are receiving services under a 504 plan in a traditional or non- traditional high school setting. </w:t>
      </w:r>
    </w:p>
    <w:p w14:paraId="2EDD7CC8" w14:textId="77777777" w:rsidR="003F3DE8" w:rsidRPr="00A47178" w:rsidRDefault="003F3DE8" w:rsidP="003F3DE8">
      <w:pPr>
        <w:pStyle w:val="BodyText"/>
        <w:tabs>
          <w:tab w:val="left" w:pos="400"/>
        </w:tabs>
        <w:kinsoku w:val="0"/>
        <w:overflowPunct w:val="0"/>
        <w:spacing w:before="8"/>
        <w:ind w:left="463" w:right="320" w:firstLine="0"/>
        <w:rPr>
          <w:rFonts w:asciiTheme="minorHAnsi" w:hAnsiTheme="minorHAnsi"/>
          <w:color w:val="000000" w:themeColor="text1"/>
          <w:sz w:val="24"/>
          <w:szCs w:val="24"/>
        </w:rPr>
      </w:pPr>
    </w:p>
    <w:p w14:paraId="21495B83" w14:textId="3BD7ACC2" w:rsidR="003F3DE8" w:rsidRPr="00A47178" w:rsidRDefault="00BD17B1" w:rsidP="004D11F7">
      <w:pPr>
        <w:pStyle w:val="BodyText"/>
        <w:numPr>
          <w:ilvl w:val="0"/>
          <w:numId w:val="1"/>
        </w:numPr>
        <w:tabs>
          <w:tab w:val="left" w:pos="400"/>
        </w:tabs>
        <w:kinsoku w:val="0"/>
        <w:overflowPunct w:val="0"/>
        <w:spacing w:before="9"/>
        <w:ind w:right="320"/>
        <w:rPr>
          <w:rFonts w:asciiTheme="minorHAnsi" w:hAnsiTheme="minorHAnsi"/>
          <w:color w:val="000000" w:themeColor="text1"/>
          <w:sz w:val="24"/>
          <w:szCs w:val="24"/>
        </w:rPr>
      </w:pPr>
      <w:r w:rsidRPr="00A47178">
        <w:rPr>
          <w:rFonts w:asciiTheme="minorHAnsi" w:hAnsiTheme="minorHAnsi"/>
          <w:color w:val="000000" w:themeColor="text1"/>
          <w:sz w:val="24"/>
          <w:szCs w:val="24"/>
        </w:rPr>
        <w:t>Individualized</w:t>
      </w:r>
      <w:r w:rsidRPr="00A47178">
        <w:rPr>
          <w:rFonts w:asciiTheme="minorHAnsi" w:hAnsiTheme="minorHAnsi"/>
          <w:color w:val="000000" w:themeColor="text1"/>
          <w:spacing w:val="-5"/>
          <w:sz w:val="24"/>
          <w:szCs w:val="24"/>
        </w:rPr>
        <w:t xml:space="preserve"> </w:t>
      </w:r>
      <w:r w:rsidRPr="00A47178">
        <w:rPr>
          <w:rFonts w:asciiTheme="minorHAnsi" w:hAnsiTheme="minorHAnsi"/>
          <w:color w:val="000000" w:themeColor="text1"/>
          <w:sz w:val="24"/>
          <w:szCs w:val="24"/>
        </w:rPr>
        <w:t>Education</w:t>
      </w:r>
      <w:r w:rsidRPr="00A47178">
        <w:rPr>
          <w:rFonts w:asciiTheme="minorHAnsi" w:hAnsiTheme="minorHAnsi"/>
          <w:color w:val="000000" w:themeColor="text1"/>
          <w:spacing w:val="-3"/>
          <w:sz w:val="24"/>
          <w:szCs w:val="24"/>
        </w:rPr>
        <w:t xml:space="preserve"> </w:t>
      </w:r>
      <w:r w:rsidRPr="00A47178">
        <w:rPr>
          <w:rFonts w:asciiTheme="minorHAnsi" w:hAnsiTheme="minorHAnsi"/>
          <w:color w:val="000000" w:themeColor="text1"/>
          <w:sz w:val="24"/>
          <w:szCs w:val="24"/>
        </w:rPr>
        <w:t>Program</w:t>
      </w:r>
      <w:r w:rsidRPr="00A47178">
        <w:rPr>
          <w:rFonts w:asciiTheme="minorHAnsi" w:hAnsiTheme="minorHAnsi"/>
          <w:color w:val="000000" w:themeColor="text1"/>
          <w:spacing w:val="-2"/>
          <w:sz w:val="24"/>
          <w:szCs w:val="24"/>
        </w:rPr>
        <w:t xml:space="preserve"> </w:t>
      </w:r>
      <w:r w:rsidRPr="00A47178">
        <w:rPr>
          <w:rFonts w:asciiTheme="minorHAnsi" w:hAnsiTheme="minorHAnsi"/>
          <w:color w:val="000000" w:themeColor="text1"/>
          <w:sz w:val="24"/>
          <w:szCs w:val="24"/>
        </w:rPr>
        <w:t>(IEP)</w:t>
      </w:r>
      <w:r w:rsidRPr="00A47178">
        <w:rPr>
          <w:rFonts w:asciiTheme="minorHAnsi" w:hAnsiTheme="minorHAnsi"/>
          <w:b/>
          <w:color w:val="000000" w:themeColor="text1"/>
          <w:spacing w:val="-2"/>
          <w:sz w:val="24"/>
          <w:szCs w:val="24"/>
        </w:rPr>
        <w:t xml:space="preserve"> </w:t>
      </w:r>
      <w:r w:rsidRPr="00A47178">
        <w:rPr>
          <w:rFonts w:asciiTheme="minorHAnsi" w:hAnsiTheme="minorHAnsi"/>
          <w:color w:val="000000" w:themeColor="text1"/>
          <w:sz w:val="24"/>
          <w:szCs w:val="24"/>
        </w:rPr>
        <w:t>–</w:t>
      </w:r>
      <w:r w:rsidRPr="00A47178">
        <w:rPr>
          <w:rFonts w:asciiTheme="minorHAnsi" w:hAnsiTheme="minorHAnsi"/>
          <w:color w:val="000000" w:themeColor="text1"/>
          <w:spacing w:val="-5"/>
          <w:sz w:val="24"/>
          <w:szCs w:val="24"/>
        </w:rPr>
        <w:t xml:space="preserve"> </w:t>
      </w:r>
      <w:r w:rsidRPr="00A47178">
        <w:rPr>
          <w:rFonts w:asciiTheme="minorHAnsi" w:hAnsiTheme="minorHAnsi"/>
          <w:color w:val="000000" w:themeColor="text1"/>
          <w:sz w:val="24"/>
          <w:szCs w:val="24"/>
        </w:rPr>
        <w:t xml:space="preserve">The school's written plan to meet educational goals and objectives for a student with a disability is called an Individualized Education Program (IEP). The IEP, or “Plan”, must include a statement of the student's present levels of academic achievement and functional performance. It must also include how the student's disability affects his or her involvement and progress in the general education curriculum, that is, the same curriculum as for students without disabilities. </w:t>
      </w:r>
    </w:p>
    <w:p w14:paraId="3DDE6F64" w14:textId="77777777" w:rsidR="00584650" w:rsidRPr="00A47178" w:rsidRDefault="00584650" w:rsidP="000153C7">
      <w:pPr>
        <w:pStyle w:val="BodyText"/>
        <w:tabs>
          <w:tab w:val="left" w:pos="400"/>
        </w:tabs>
        <w:kinsoku w:val="0"/>
        <w:overflowPunct w:val="0"/>
        <w:spacing w:before="9"/>
        <w:ind w:right="320" w:firstLine="0"/>
        <w:rPr>
          <w:rFonts w:asciiTheme="minorHAnsi" w:hAnsiTheme="minorHAnsi"/>
          <w:color w:val="000000" w:themeColor="text1"/>
          <w:sz w:val="24"/>
          <w:szCs w:val="24"/>
        </w:rPr>
      </w:pPr>
    </w:p>
    <w:p w14:paraId="65B8845C" w14:textId="2A932BB1" w:rsidR="00BD17B1" w:rsidRPr="00A47178" w:rsidRDefault="00BD17B1" w:rsidP="004D11F7">
      <w:pPr>
        <w:pStyle w:val="BodyText"/>
        <w:numPr>
          <w:ilvl w:val="0"/>
          <w:numId w:val="1"/>
        </w:numPr>
        <w:tabs>
          <w:tab w:val="left" w:pos="400"/>
        </w:tabs>
        <w:kinsoku w:val="0"/>
        <w:overflowPunct w:val="0"/>
        <w:spacing w:before="9"/>
        <w:ind w:right="320"/>
        <w:rPr>
          <w:rFonts w:asciiTheme="minorHAnsi" w:hAnsiTheme="minorHAnsi"/>
          <w:color w:val="000000" w:themeColor="text1"/>
          <w:sz w:val="24"/>
          <w:szCs w:val="24"/>
        </w:rPr>
      </w:pPr>
      <w:r w:rsidRPr="00A47178">
        <w:rPr>
          <w:rFonts w:asciiTheme="minorHAnsi" w:hAnsiTheme="minorHAnsi"/>
          <w:color w:val="000000" w:themeColor="text1"/>
          <w:sz w:val="24"/>
          <w:szCs w:val="24"/>
        </w:rPr>
        <w:t xml:space="preserve"> Workforce</w:t>
      </w:r>
      <w:r w:rsidRPr="00A47178">
        <w:rPr>
          <w:rFonts w:asciiTheme="minorHAnsi" w:hAnsiTheme="minorHAnsi"/>
          <w:color w:val="000000" w:themeColor="text1"/>
          <w:spacing w:val="-2"/>
          <w:sz w:val="24"/>
          <w:szCs w:val="24"/>
        </w:rPr>
        <w:t xml:space="preserve"> </w:t>
      </w:r>
      <w:r w:rsidRPr="00A47178">
        <w:rPr>
          <w:rFonts w:asciiTheme="minorHAnsi" w:hAnsiTheme="minorHAnsi"/>
          <w:color w:val="000000" w:themeColor="text1"/>
          <w:sz w:val="24"/>
          <w:szCs w:val="24"/>
        </w:rPr>
        <w:t>Innovation</w:t>
      </w:r>
      <w:r w:rsidRPr="00A47178">
        <w:rPr>
          <w:rFonts w:asciiTheme="minorHAnsi" w:hAnsiTheme="minorHAnsi"/>
          <w:color w:val="000000" w:themeColor="text1"/>
          <w:spacing w:val="-2"/>
          <w:sz w:val="24"/>
          <w:szCs w:val="24"/>
        </w:rPr>
        <w:t xml:space="preserve"> </w:t>
      </w:r>
      <w:r w:rsidRPr="00A47178">
        <w:rPr>
          <w:rFonts w:asciiTheme="minorHAnsi" w:hAnsiTheme="minorHAnsi"/>
          <w:color w:val="000000" w:themeColor="text1"/>
          <w:sz w:val="24"/>
          <w:szCs w:val="24"/>
        </w:rPr>
        <w:t>and Opportunity</w:t>
      </w:r>
      <w:r w:rsidRPr="00A47178">
        <w:rPr>
          <w:rFonts w:asciiTheme="minorHAnsi" w:hAnsiTheme="minorHAnsi"/>
          <w:color w:val="000000" w:themeColor="text1"/>
          <w:spacing w:val="-2"/>
          <w:sz w:val="24"/>
          <w:szCs w:val="24"/>
        </w:rPr>
        <w:t xml:space="preserve"> </w:t>
      </w:r>
      <w:r w:rsidRPr="00A47178">
        <w:rPr>
          <w:rFonts w:asciiTheme="minorHAnsi" w:hAnsiTheme="minorHAnsi"/>
          <w:color w:val="000000" w:themeColor="text1"/>
          <w:sz w:val="24"/>
          <w:szCs w:val="24"/>
        </w:rPr>
        <w:t>Act</w:t>
      </w:r>
      <w:r w:rsidRPr="00A47178">
        <w:rPr>
          <w:rFonts w:asciiTheme="minorHAnsi" w:hAnsiTheme="minorHAnsi"/>
          <w:color w:val="000000" w:themeColor="text1"/>
          <w:spacing w:val="-1"/>
          <w:sz w:val="24"/>
          <w:szCs w:val="24"/>
        </w:rPr>
        <w:t xml:space="preserve"> </w:t>
      </w:r>
      <w:r w:rsidRPr="00A47178">
        <w:rPr>
          <w:rFonts w:asciiTheme="minorHAnsi" w:hAnsiTheme="minorHAnsi"/>
          <w:color w:val="000000" w:themeColor="text1"/>
          <w:sz w:val="24"/>
          <w:szCs w:val="24"/>
        </w:rPr>
        <w:t>(WIOA)</w:t>
      </w:r>
      <w:r w:rsidRPr="00A47178">
        <w:rPr>
          <w:rFonts w:asciiTheme="minorHAnsi" w:hAnsiTheme="minorHAnsi"/>
          <w:b/>
          <w:color w:val="000000" w:themeColor="text1"/>
          <w:spacing w:val="-1"/>
          <w:sz w:val="24"/>
          <w:szCs w:val="24"/>
        </w:rPr>
        <w:t xml:space="preserve"> </w:t>
      </w:r>
      <w:r w:rsidR="00A82683" w:rsidRPr="00A47178">
        <w:rPr>
          <w:rFonts w:asciiTheme="minorHAnsi" w:hAnsiTheme="minorHAnsi"/>
          <w:color w:val="000000" w:themeColor="text1"/>
          <w:sz w:val="24"/>
          <w:szCs w:val="24"/>
        </w:rPr>
        <w:t>–</w:t>
      </w:r>
      <w:r w:rsidR="00A82683" w:rsidRPr="00A47178">
        <w:rPr>
          <w:rFonts w:asciiTheme="minorHAnsi" w:hAnsiTheme="minorHAnsi"/>
          <w:color w:val="000000" w:themeColor="text1"/>
          <w:spacing w:val="-2"/>
          <w:sz w:val="24"/>
          <w:szCs w:val="24"/>
        </w:rPr>
        <w:t xml:space="preserve"> Is</w:t>
      </w:r>
      <w:r w:rsidRPr="00A47178">
        <w:rPr>
          <w:rFonts w:asciiTheme="minorHAnsi" w:hAnsiTheme="minorHAnsi"/>
          <w:color w:val="000000" w:themeColor="text1"/>
          <w:sz w:val="24"/>
          <w:szCs w:val="24"/>
        </w:rPr>
        <w:t xml:space="preserve"> a federal law that became effective in 2014 and reauthorizes and amends the Workforce Investment Act and the Rehabilitation Act of 1973. The law consists of five titles, and Title IV contains the requirements for the Vocational Rehabilitation program. The underlying principle behind Title IV is that too many individuals are leaving high school unprepared for work and independence. With that in mind, WIOA prescribes certain service provision requirements discussed below.</w:t>
      </w:r>
    </w:p>
    <w:p w14:paraId="3C586369" w14:textId="77777777" w:rsidR="00FC4047" w:rsidRDefault="00FC4047" w:rsidP="00E87E14"/>
    <w:p w14:paraId="02CAD6B1" w14:textId="2F897474" w:rsidR="000F471A" w:rsidRPr="00456ED8" w:rsidRDefault="000F471A" w:rsidP="00456ED8">
      <w:pPr>
        <w:pStyle w:val="Heading1"/>
        <w:rPr>
          <w:rFonts w:asciiTheme="majorHAnsi" w:hAnsiTheme="majorHAnsi"/>
        </w:rPr>
      </w:pPr>
      <w:bookmarkStart w:id="79" w:name="_Toc241489276"/>
      <w:r w:rsidRPr="00456ED8">
        <w:rPr>
          <w:rFonts w:asciiTheme="majorHAnsi" w:hAnsiTheme="majorHAnsi"/>
        </w:rPr>
        <w:t>APPENDIX</w:t>
      </w:r>
      <w:r w:rsidR="00A57369" w:rsidRPr="00456ED8">
        <w:rPr>
          <w:rFonts w:asciiTheme="majorHAnsi" w:hAnsiTheme="majorHAnsi"/>
        </w:rPr>
        <w:t>:</w:t>
      </w:r>
      <w:r w:rsidR="00D2278A" w:rsidRPr="00456ED8">
        <w:rPr>
          <w:rFonts w:asciiTheme="majorHAnsi" w:hAnsiTheme="majorHAnsi"/>
        </w:rPr>
        <w:t xml:space="preserve"> </w:t>
      </w:r>
      <w:r w:rsidR="00A57369" w:rsidRPr="00456ED8">
        <w:rPr>
          <w:rFonts w:asciiTheme="majorHAnsi" w:hAnsiTheme="majorHAnsi"/>
        </w:rPr>
        <w:t>VR-CPS Procedures</w:t>
      </w:r>
      <w:bookmarkEnd w:id="79"/>
    </w:p>
    <w:p w14:paraId="30CCECE8" w14:textId="77777777" w:rsidR="00041EAB" w:rsidRPr="00456ED8" w:rsidRDefault="00041EAB" w:rsidP="00456ED8">
      <w:pPr>
        <w:pStyle w:val="Heading2"/>
        <w:ind w:left="408"/>
        <w:rPr>
          <w:rFonts w:asciiTheme="minorHAnsi" w:eastAsiaTheme="minorEastAsia" w:hAnsiTheme="minorHAnsi"/>
          <w:i/>
          <w:sz w:val="24"/>
          <w:szCs w:val="24"/>
        </w:rPr>
      </w:pPr>
      <w:bookmarkStart w:id="80" w:name="_Toc241489277"/>
      <w:r w:rsidRPr="00456ED8">
        <w:rPr>
          <w:rFonts w:asciiTheme="minorHAnsi" w:eastAsiaTheme="minorEastAsia" w:hAnsiTheme="minorHAnsi"/>
          <w:i/>
          <w:sz w:val="24"/>
          <w:szCs w:val="24"/>
        </w:rPr>
        <w:t>Participant Lookup</w:t>
      </w:r>
      <w:bookmarkEnd w:id="80"/>
    </w:p>
    <w:p w14:paraId="40A93B06" w14:textId="7519CB5E" w:rsidR="00041EAB" w:rsidRPr="003D4533" w:rsidRDefault="00041EAB" w:rsidP="00041EAB">
      <w:r w:rsidRPr="003D4533">
        <w:t>The following procedure outlines how providers can locate, review, and update participant information in VR</w:t>
      </w:r>
      <w:r w:rsidRPr="003D4533">
        <w:noBreakHyphen/>
        <w:t>CPS. Accurate participant details ensure proper authorization management, billing accuracy, and alignment with each student’s educational status.</w:t>
      </w:r>
    </w:p>
    <w:p w14:paraId="374A3E9B" w14:textId="77777777" w:rsidR="00041EAB" w:rsidRPr="00041EAB" w:rsidRDefault="00041EAB" w:rsidP="00041EAB">
      <w:pPr>
        <w:rPr>
          <w:b/>
          <w:bCs/>
          <w:i/>
          <w:iCs/>
        </w:rPr>
      </w:pPr>
      <w:r w:rsidRPr="00041EAB">
        <w:rPr>
          <w:b/>
          <w:bCs/>
          <w:i/>
          <w:iCs/>
        </w:rPr>
        <w:t>1. Accessing the Participant Lookup Screen</w:t>
      </w:r>
    </w:p>
    <w:p w14:paraId="36508997" w14:textId="77777777" w:rsidR="00041EAB" w:rsidRPr="00041EAB" w:rsidRDefault="00041EAB" w:rsidP="00041EAB">
      <w:pPr>
        <w:rPr>
          <w:i/>
          <w:iCs/>
        </w:rPr>
      </w:pPr>
      <w:r w:rsidRPr="00041EAB">
        <w:rPr>
          <w:i/>
          <w:iCs/>
        </w:rPr>
        <w:t>Providers use the Participant Lookup screen in VR</w:t>
      </w:r>
      <w:r w:rsidRPr="00041EAB">
        <w:rPr>
          <w:i/>
          <w:iCs/>
        </w:rPr>
        <w:noBreakHyphen/>
        <w:t>CPS to search for Pre</w:t>
      </w:r>
      <w:r w:rsidRPr="00041EAB">
        <w:rPr>
          <w:i/>
          <w:iCs/>
        </w:rPr>
        <w:noBreakHyphen/>
        <w:t>ETS participants and view or update relevant details.</w:t>
      </w:r>
    </w:p>
    <w:p w14:paraId="4ABB320F" w14:textId="77777777" w:rsidR="00041EAB" w:rsidRPr="00041EAB" w:rsidRDefault="00041EAB" w:rsidP="00041EAB">
      <w:pPr>
        <w:rPr>
          <w:i/>
          <w:iCs/>
        </w:rPr>
      </w:pPr>
      <w:r w:rsidRPr="00041EAB">
        <w:rPr>
          <w:i/>
          <w:iCs/>
        </w:rPr>
        <w:t>Steps:</w:t>
      </w:r>
    </w:p>
    <w:p w14:paraId="0A7C38E0" w14:textId="77777777" w:rsidR="00041EAB" w:rsidRPr="003D4533" w:rsidRDefault="00041EAB" w:rsidP="00041EAB">
      <w:pPr>
        <w:numPr>
          <w:ilvl w:val="0"/>
          <w:numId w:val="29"/>
        </w:numPr>
        <w:rPr>
          <w:i/>
          <w:iCs/>
        </w:rPr>
      </w:pPr>
      <w:r w:rsidRPr="00041EAB">
        <w:rPr>
          <w:i/>
          <w:iCs/>
        </w:rPr>
        <w:t>Navigate to th</w:t>
      </w:r>
      <w:r w:rsidRPr="003D4533">
        <w:rPr>
          <w:i/>
          <w:iCs/>
        </w:rPr>
        <w:t>e Claiming tab in the blue navigation bar.</w:t>
      </w:r>
    </w:p>
    <w:p w14:paraId="5A9EB188" w14:textId="49BE8997" w:rsidR="00041EAB" w:rsidRPr="00041EAB" w:rsidRDefault="00041EAB" w:rsidP="00041EAB">
      <w:pPr>
        <w:numPr>
          <w:ilvl w:val="0"/>
          <w:numId w:val="29"/>
        </w:numPr>
        <w:rPr>
          <w:i/>
          <w:iCs/>
        </w:rPr>
      </w:pPr>
      <w:r w:rsidRPr="003D4533">
        <w:rPr>
          <w:i/>
          <w:iCs/>
        </w:rPr>
        <w:t>Select Participant Lookup</w:t>
      </w:r>
      <w:r w:rsidRPr="00041EAB">
        <w:rPr>
          <w:i/>
          <w:iCs/>
        </w:rPr>
        <w:t xml:space="preserve"> from the drop</w:t>
      </w:r>
      <w:r w:rsidRPr="00041EAB">
        <w:rPr>
          <w:i/>
          <w:iCs/>
        </w:rPr>
        <w:noBreakHyphen/>
        <w:t xml:space="preserve">down menu. </w:t>
      </w:r>
    </w:p>
    <w:p w14:paraId="150D852D" w14:textId="77777777" w:rsidR="00041EAB" w:rsidRPr="00041EAB" w:rsidRDefault="00041EAB" w:rsidP="00041EAB">
      <w:pPr>
        <w:rPr>
          <w:b/>
          <w:bCs/>
          <w:i/>
          <w:iCs/>
        </w:rPr>
      </w:pPr>
      <w:r w:rsidRPr="00041EAB">
        <w:rPr>
          <w:b/>
          <w:bCs/>
          <w:i/>
          <w:iCs/>
        </w:rPr>
        <w:t>2. Searching for a Participant</w:t>
      </w:r>
    </w:p>
    <w:p w14:paraId="42BACFDC" w14:textId="77777777" w:rsidR="00041EAB" w:rsidRPr="00041EAB" w:rsidRDefault="00041EAB" w:rsidP="00041EAB">
      <w:pPr>
        <w:rPr>
          <w:i/>
          <w:iCs/>
        </w:rPr>
      </w:pPr>
      <w:r w:rsidRPr="00041EAB">
        <w:rPr>
          <w:i/>
          <w:iCs/>
        </w:rPr>
        <w:t>Providers may search using a variety of fields, including first name, last name, authorization number, or other fields offered on the screen.</w:t>
      </w:r>
    </w:p>
    <w:p w14:paraId="13C513D3" w14:textId="77777777" w:rsidR="00041EAB" w:rsidRPr="00041EAB" w:rsidRDefault="00041EAB" w:rsidP="00041EAB">
      <w:pPr>
        <w:rPr>
          <w:i/>
          <w:iCs/>
        </w:rPr>
      </w:pPr>
      <w:r w:rsidRPr="00041EAB">
        <w:rPr>
          <w:i/>
          <w:iCs/>
        </w:rPr>
        <w:t>Steps:</w:t>
      </w:r>
    </w:p>
    <w:p w14:paraId="0A964485" w14:textId="77777777" w:rsidR="00041EAB" w:rsidRPr="00041EAB" w:rsidRDefault="00041EAB" w:rsidP="00041EAB">
      <w:pPr>
        <w:numPr>
          <w:ilvl w:val="0"/>
          <w:numId w:val="30"/>
        </w:numPr>
        <w:rPr>
          <w:i/>
          <w:iCs/>
        </w:rPr>
      </w:pPr>
      <w:r w:rsidRPr="00041EAB">
        <w:rPr>
          <w:i/>
          <w:iCs/>
        </w:rPr>
        <w:t>Enter the participant’s name or other preferred search criteria.</w:t>
      </w:r>
    </w:p>
    <w:p w14:paraId="41CF6501" w14:textId="77777777" w:rsidR="00041EAB" w:rsidRPr="003D4533" w:rsidRDefault="00041EAB" w:rsidP="00041EAB">
      <w:pPr>
        <w:numPr>
          <w:ilvl w:val="0"/>
          <w:numId w:val="30"/>
        </w:numPr>
        <w:rPr>
          <w:i/>
          <w:iCs/>
        </w:rPr>
      </w:pPr>
      <w:r w:rsidRPr="003D4533">
        <w:rPr>
          <w:i/>
          <w:iCs/>
        </w:rPr>
        <w:t>Select Search.</w:t>
      </w:r>
    </w:p>
    <w:p w14:paraId="4C62A42A" w14:textId="609C174C" w:rsidR="00041EAB" w:rsidRPr="00041EAB" w:rsidRDefault="00041EAB" w:rsidP="00041EAB">
      <w:pPr>
        <w:numPr>
          <w:ilvl w:val="0"/>
          <w:numId w:val="30"/>
        </w:numPr>
        <w:rPr>
          <w:i/>
          <w:iCs/>
        </w:rPr>
      </w:pPr>
      <w:r w:rsidRPr="00041EAB">
        <w:rPr>
          <w:i/>
          <w:iCs/>
        </w:rPr>
        <w:t>Once results appear, select t</w:t>
      </w:r>
      <w:r w:rsidRPr="003D4533">
        <w:rPr>
          <w:i/>
          <w:iCs/>
        </w:rPr>
        <w:t>he Details link</w:t>
      </w:r>
      <w:r w:rsidRPr="00041EAB">
        <w:rPr>
          <w:i/>
          <w:iCs/>
        </w:rPr>
        <w:t xml:space="preserve"> to open the participant’s record. </w:t>
      </w:r>
    </w:p>
    <w:p w14:paraId="7F40C010" w14:textId="77777777" w:rsidR="00041EAB" w:rsidRPr="00041EAB" w:rsidRDefault="00041EAB" w:rsidP="00041EAB">
      <w:pPr>
        <w:rPr>
          <w:b/>
          <w:bCs/>
          <w:i/>
          <w:iCs/>
        </w:rPr>
      </w:pPr>
      <w:r w:rsidRPr="00041EAB">
        <w:rPr>
          <w:b/>
          <w:bCs/>
          <w:i/>
          <w:iCs/>
        </w:rPr>
        <w:t>3. Viewing Participant Information</w:t>
      </w:r>
    </w:p>
    <w:p w14:paraId="721519B9" w14:textId="77777777" w:rsidR="00041EAB" w:rsidRPr="00041EAB" w:rsidRDefault="00041EAB" w:rsidP="00041EAB">
      <w:pPr>
        <w:rPr>
          <w:i/>
          <w:iCs/>
        </w:rPr>
      </w:pPr>
      <w:r w:rsidRPr="00041EAB">
        <w:rPr>
          <w:i/>
          <w:iCs/>
        </w:rPr>
        <w:t>The Participant Details screen provides identifying and school</w:t>
      </w:r>
      <w:r w:rsidRPr="00041EAB">
        <w:rPr>
          <w:i/>
          <w:iCs/>
        </w:rPr>
        <w:noBreakHyphen/>
        <w:t>related information that supports tracking and service provision, including:</w:t>
      </w:r>
    </w:p>
    <w:p w14:paraId="2E88CE69" w14:textId="77777777" w:rsidR="00041EAB" w:rsidRPr="00041EAB" w:rsidRDefault="00041EAB" w:rsidP="00041EAB">
      <w:pPr>
        <w:numPr>
          <w:ilvl w:val="0"/>
          <w:numId w:val="31"/>
        </w:numPr>
        <w:rPr>
          <w:i/>
          <w:iCs/>
        </w:rPr>
      </w:pPr>
      <w:r w:rsidRPr="00041EAB">
        <w:rPr>
          <w:i/>
          <w:iCs/>
        </w:rPr>
        <w:t>Personal information</w:t>
      </w:r>
    </w:p>
    <w:p w14:paraId="516363E4" w14:textId="77777777" w:rsidR="00041EAB" w:rsidRPr="00041EAB" w:rsidRDefault="00041EAB" w:rsidP="00041EAB">
      <w:pPr>
        <w:numPr>
          <w:ilvl w:val="0"/>
          <w:numId w:val="31"/>
        </w:numPr>
        <w:rPr>
          <w:i/>
          <w:iCs/>
        </w:rPr>
      </w:pPr>
      <w:r w:rsidRPr="00041EAB">
        <w:rPr>
          <w:i/>
          <w:iCs/>
        </w:rPr>
        <w:lastRenderedPageBreak/>
        <w:t>Primary school</w:t>
      </w:r>
    </w:p>
    <w:p w14:paraId="6CFC022F" w14:textId="5F36A94E" w:rsidR="00041EAB" w:rsidRPr="00041EAB" w:rsidRDefault="00041EAB" w:rsidP="00041EAB">
      <w:pPr>
        <w:numPr>
          <w:ilvl w:val="0"/>
          <w:numId w:val="31"/>
        </w:numPr>
        <w:rPr>
          <w:i/>
          <w:iCs/>
        </w:rPr>
      </w:pPr>
      <w:r w:rsidRPr="00041EAB">
        <w:rPr>
          <w:i/>
          <w:iCs/>
        </w:rPr>
        <w:t xml:space="preserve">Expected Graduation Date </w:t>
      </w:r>
    </w:p>
    <w:p w14:paraId="1AECB58B" w14:textId="77777777" w:rsidR="00041EAB" w:rsidRPr="00041EAB" w:rsidRDefault="00041EAB" w:rsidP="00041EAB">
      <w:pPr>
        <w:rPr>
          <w:b/>
          <w:bCs/>
          <w:i/>
          <w:iCs/>
        </w:rPr>
      </w:pPr>
      <w:r w:rsidRPr="00041EAB">
        <w:rPr>
          <w:b/>
          <w:bCs/>
          <w:i/>
          <w:iCs/>
        </w:rPr>
        <w:t>4. Updating Expected Graduation Date</w:t>
      </w:r>
    </w:p>
    <w:p w14:paraId="05FD61B4" w14:textId="77777777" w:rsidR="00041EAB" w:rsidRPr="00041EAB" w:rsidRDefault="00041EAB" w:rsidP="00041EAB">
      <w:pPr>
        <w:rPr>
          <w:i/>
          <w:iCs/>
        </w:rPr>
      </w:pPr>
      <w:r w:rsidRPr="00041EAB">
        <w:rPr>
          <w:i/>
          <w:iCs/>
        </w:rPr>
        <w:t>Providers must maintain accurate educational status information to support authorization timelines and case management.</w:t>
      </w:r>
    </w:p>
    <w:p w14:paraId="6499DF73" w14:textId="77777777" w:rsidR="00041EAB" w:rsidRPr="00041EAB" w:rsidRDefault="00041EAB" w:rsidP="00041EAB">
      <w:pPr>
        <w:rPr>
          <w:i/>
          <w:iCs/>
        </w:rPr>
      </w:pPr>
      <w:r w:rsidRPr="00041EAB">
        <w:rPr>
          <w:i/>
          <w:iCs/>
        </w:rPr>
        <w:t>Steps:</w:t>
      </w:r>
    </w:p>
    <w:p w14:paraId="7E1E2D4B" w14:textId="77777777" w:rsidR="00041EAB" w:rsidRPr="003D4533" w:rsidRDefault="00041EAB" w:rsidP="00041EAB">
      <w:pPr>
        <w:numPr>
          <w:ilvl w:val="0"/>
          <w:numId w:val="32"/>
        </w:numPr>
        <w:rPr>
          <w:i/>
          <w:iCs/>
        </w:rPr>
      </w:pPr>
      <w:r w:rsidRPr="00041EAB">
        <w:rPr>
          <w:i/>
          <w:iCs/>
        </w:rPr>
        <w:t xml:space="preserve">Enter the updated expected graduation </w:t>
      </w:r>
      <w:r w:rsidRPr="003D4533">
        <w:rPr>
          <w:i/>
          <w:iCs/>
        </w:rPr>
        <w:t>date in the Expected Graduation Date field.</w:t>
      </w:r>
    </w:p>
    <w:p w14:paraId="66BC9360" w14:textId="4F0A085A" w:rsidR="00041EAB" w:rsidRPr="003D4533" w:rsidRDefault="00041EAB" w:rsidP="00041EAB">
      <w:pPr>
        <w:numPr>
          <w:ilvl w:val="0"/>
          <w:numId w:val="32"/>
        </w:numPr>
        <w:rPr>
          <w:i/>
          <w:iCs/>
        </w:rPr>
      </w:pPr>
      <w:r w:rsidRPr="003D4533">
        <w:rPr>
          <w:i/>
          <w:iCs/>
        </w:rPr>
        <w:t xml:space="preserve">Select Update to save changes. </w:t>
      </w:r>
    </w:p>
    <w:p w14:paraId="6B6EB0E6" w14:textId="77777777" w:rsidR="00041EAB" w:rsidRPr="00041EAB" w:rsidRDefault="00041EAB" w:rsidP="00041EAB">
      <w:pPr>
        <w:rPr>
          <w:b/>
          <w:bCs/>
          <w:i/>
          <w:iCs/>
        </w:rPr>
      </w:pPr>
      <w:r w:rsidRPr="00041EAB">
        <w:rPr>
          <w:b/>
          <w:bCs/>
          <w:i/>
          <w:iCs/>
        </w:rPr>
        <w:t>5. Reviewing Educational Goals</w:t>
      </w:r>
    </w:p>
    <w:p w14:paraId="10855E65" w14:textId="77777777" w:rsidR="00041EAB" w:rsidRPr="00041EAB" w:rsidRDefault="00041EAB" w:rsidP="00041EAB">
      <w:pPr>
        <w:rPr>
          <w:i/>
          <w:iCs/>
        </w:rPr>
      </w:pPr>
      <w:r w:rsidRPr="00041EAB">
        <w:rPr>
          <w:i/>
          <w:iCs/>
        </w:rPr>
        <w:t>Educational goals will display in the goals table when active goals have been entered. Providers can view:</w:t>
      </w:r>
    </w:p>
    <w:p w14:paraId="6782FF76" w14:textId="77777777" w:rsidR="00041EAB" w:rsidRPr="00041EAB" w:rsidRDefault="00041EAB" w:rsidP="00041EAB">
      <w:pPr>
        <w:numPr>
          <w:ilvl w:val="0"/>
          <w:numId w:val="33"/>
        </w:numPr>
        <w:rPr>
          <w:i/>
          <w:iCs/>
        </w:rPr>
      </w:pPr>
      <w:r w:rsidRPr="00041EAB">
        <w:rPr>
          <w:i/>
          <w:iCs/>
        </w:rPr>
        <w:t>Completed or in</w:t>
      </w:r>
      <w:r w:rsidRPr="00041EAB">
        <w:rPr>
          <w:i/>
          <w:iCs/>
        </w:rPr>
        <w:noBreakHyphen/>
        <w:t>progress goals</w:t>
      </w:r>
    </w:p>
    <w:p w14:paraId="278F499B" w14:textId="77777777" w:rsidR="00041EAB" w:rsidRPr="00041EAB" w:rsidRDefault="00041EAB" w:rsidP="00041EAB">
      <w:pPr>
        <w:numPr>
          <w:ilvl w:val="0"/>
          <w:numId w:val="33"/>
        </w:numPr>
        <w:rPr>
          <w:i/>
          <w:iCs/>
        </w:rPr>
      </w:pPr>
      <w:r w:rsidRPr="00041EAB">
        <w:rPr>
          <w:i/>
          <w:iCs/>
        </w:rPr>
        <w:t>Goal descriptions</w:t>
      </w:r>
    </w:p>
    <w:p w14:paraId="3F077CD3" w14:textId="77777777" w:rsidR="00041EAB" w:rsidRPr="00041EAB" w:rsidRDefault="00041EAB" w:rsidP="00041EAB">
      <w:pPr>
        <w:numPr>
          <w:ilvl w:val="0"/>
          <w:numId w:val="33"/>
        </w:numPr>
        <w:rPr>
          <w:i/>
          <w:iCs/>
        </w:rPr>
      </w:pPr>
      <w:r w:rsidRPr="00041EAB">
        <w:rPr>
          <w:i/>
          <w:iCs/>
        </w:rPr>
        <w:t>Goal start dates</w:t>
      </w:r>
    </w:p>
    <w:p w14:paraId="1D4C895D" w14:textId="4EEF3791" w:rsidR="00041EAB" w:rsidRPr="00041EAB" w:rsidRDefault="00041EAB" w:rsidP="00041EAB">
      <w:pPr>
        <w:numPr>
          <w:ilvl w:val="0"/>
          <w:numId w:val="33"/>
        </w:numPr>
        <w:rPr>
          <w:i/>
          <w:iCs/>
        </w:rPr>
      </w:pPr>
      <w:r w:rsidRPr="00041EAB">
        <w:rPr>
          <w:i/>
          <w:iCs/>
        </w:rPr>
        <w:t>Associated school</w:t>
      </w:r>
      <w:r w:rsidRPr="00041EAB">
        <w:rPr>
          <w:i/>
          <w:iCs/>
        </w:rPr>
        <w:br/>
        <w:t xml:space="preserve">Updates made by VR or provider staff will display immediately. </w:t>
      </w:r>
    </w:p>
    <w:p w14:paraId="1C3E7F0B" w14:textId="77777777" w:rsidR="00041EAB" w:rsidRPr="00041EAB" w:rsidRDefault="00041EAB" w:rsidP="00041EAB">
      <w:pPr>
        <w:rPr>
          <w:b/>
          <w:bCs/>
          <w:i/>
          <w:iCs/>
        </w:rPr>
      </w:pPr>
      <w:r w:rsidRPr="00041EAB">
        <w:rPr>
          <w:b/>
          <w:bCs/>
          <w:i/>
          <w:iCs/>
        </w:rPr>
        <w:t>6. Accessing Additional Participant Information</w:t>
      </w:r>
    </w:p>
    <w:p w14:paraId="249C7CB3" w14:textId="77777777" w:rsidR="00041EAB" w:rsidRPr="00041EAB" w:rsidRDefault="00041EAB" w:rsidP="00041EAB">
      <w:pPr>
        <w:rPr>
          <w:i/>
          <w:iCs/>
        </w:rPr>
      </w:pPr>
      <w:r w:rsidRPr="00041EAB">
        <w:rPr>
          <w:i/>
          <w:iCs/>
        </w:rPr>
        <w:t>Tabs within the Participant Details screen allow providers to review authorization and claim information associated with the student.</w:t>
      </w:r>
    </w:p>
    <w:p w14:paraId="22689F3E" w14:textId="77777777" w:rsidR="00041EAB" w:rsidRPr="003D4533" w:rsidRDefault="00041EAB" w:rsidP="00041EAB">
      <w:pPr>
        <w:rPr>
          <w:i/>
          <w:iCs/>
        </w:rPr>
      </w:pPr>
      <w:r w:rsidRPr="00041EAB">
        <w:rPr>
          <w:i/>
          <w:iCs/>
        </w:rPr>
        <w:t>Tabs include:</w:t>
      </w:r>
    </w:p>
    <w:p w14:paraId="22B1DA8D" w14:textId="77777777" w:rsidR="00041EAB" w:rsidRPr="003D4533" w:rsidRDefault="00041EAB" w:rsidP="00041EAB">
      <w:pPr>
        <w:numPr>
          <w:ilvl w:val="0"/>
          <w:numId w:val="34"/>
        </w:numPr>
        <w:rPr>
          <w:i/>
          <w:iCs/>
        </w:rPr>
      </w:pPr>
      <w:r w:rsidRPr="003D4533">
        <w:rPr>
          <w:i/>
          <w:iCs/>
        </w:rPr>
        <w:t>Authorizations — displays all authorizations linked to the participant</w:t>
      </w:r>
    </w:p>
    <w:p w14:paraId="1C1A2293" w14:textId="77777777" w:rsidR="00041EAB" w:rsidRDefault="00041EAB" w:rsidP="00041EAB">
      <w:pPr>
        <w:numPr>
          <w:ilvl w:val="0"/>
          <w:numId w:val="34"/>
        </w:numPr>
        <w:rPr>
          <w:i/>
          <w:iCs/>
        </w:rPr>
      </w:pPr>
      <w:r w:rsidRPr="003D4533">
        <w:rPr>
          <w:i/>
          <w:iCs/>
        </w:rPr>
        <w:t>Claims — displays claims and allows filtering by status (Approved, Draft, Not Approved, Removed</w:t>
      </w:r>
      <w:r w:rsidRPr="00041EAB">
        <w:rPr>
          <w:i/>
          <w:iCs/>
        </w:rPr>
        <w:t>, Paid, or Submitted)</w:t>
      </w:r>
    </w:p>
    <w:p w14:paraId="124AFF0B" w14:textId="77777777" w:rsidR="00A65E31" w:rsidRPr="00456ED8" w:rsidRDefault="00A65E31" w:rsidP="00456ED8">
      <w:pPr>
        <w:pStyle w:val="Heading2"/>
        <w:ind w:left="408"/>
        <w:rPr>
          <w:rFonts w:asciiTheme="minorHAnsi" w:eastAsiaTheme="minorEastAsia" w:hAnsiTheme="minorHAnsi"/>
          <w:i/>
          <w:sz w:val="24"/>
          <w:szCs w:val="24"/>
        </w:rPr>
      </w:pPr>
      <w:bookmarkStart w:id="81" w:name="_Toc241489278"/>
      <w:r w:rsidRPr="00456ED8">
        <w:rPr>
          <w:rFonts w:asciiTheme="minorHAnsi" w:eastAsiaTheme="minorEastAsia" w:hAnsiTheme="minorHAnsi"/>
          <w:i/>
          <w:sz w:val="24"/>
          <w:szCs w:val="24"/>
        </w:rPr>
        <w:t>View Pre</w:t>
      </w:r>
      <w:r w:rsidRPr="00456ED8">
        <w:rPr>
          <w:rFonts w:asciiTheme="minorHAnsi" w:eastAsiaTheme="minorEastAsia" w:hAnsiTheme="minorHAnsi"/>
          <w:i/>
          <w:sz w:val="24"/>
          <w:szCs w:val="24"/>
        </w:rPr>
        <w:noBreakHyphen/>
        <w:t>ETS Authorizations</w:t>
      </w:r>
      <w:bookmarkEnd w:id="81"/>
    </w:p>
    <w:p w14:paraId="62270503" w14:textId="77777777" w:rsidR="00A65E31" w:rsidRPr="00A65E31" w:rsidRDefault="00A65E31" w:rsidP="00A65E31">
      <w:r w:rsidRPr="00A65E31">
        <w:t>This procedure outlines how providers locate, review, and export Pre</w:t>
      </w:r>
      <w:r w:rsidRPr="00A65E31">
        <w:noBreakHyphen/>
        <w:t>ETS authorizations in VR</w:t>
      </w:r>
      <w:r w:rsidRPr="00A65E31">
        <w:noBreakHyphen/>
        <w:t>CPS. Accurate authorization review ensures services are delivered only within approved timeframes and according to assigned units.</w:t>
      </w:r>
    </w:p>
    <w:p w14:paraId="0DF830E4" w14:textId="77777777" w:rsidR="00A65E31" w:rsidRPr="00A65E31" w:rsidRDefault="00A65E31" w:rsidP="00A65E31">
      <w:pPr>
        <w:rPr>
          <w:b/>
          <w:bCs/>
          <w:i/>
          <w:iCs/>
        </w:rPr>
      </w:pPr>
      <w:r w:rsidRPr="00A65E31">
        <w:rPr>
          <w:b/>
          <w:bCs/>
          <w:i/>
          <w:iCs/>
        </w:rPr>
        <w:t>1. Accessing Pre</w:t>
      </w:r>
      <w:r w:rsidRPr="00A65E31">
        <w:rPr>
          <w:b/>
          <w:bCs/>
          <w:i/>
          <w:iCs/>
        </w:rPr>
        <w:noBreakHyphen/>
        <w:t>ETS Authorizations</w:t>
      </w:r>
    </w:p>
    <w:p w14:paraId="0578446B" w14:textId="77777777" w:rsidR="00A65E31" w:rsidRPr="00A65E31" w:rsidRDefault="00A65E31" w:rsidP="00A65E31">
      <w:pPr>
        <w:rPr>
          <w:i/>
          <w:iCs/>
        </w:rPr>
      </w:pPr>
      <w:r w:rsidRPr="00A65E31">
        <w:rPr>
          <w:i/>
          <w:iCs/>
        </w:rPr>
        <w:lastRenderedPageBreak/>
        <w:t>Providers may view authorizations through multiple access points in VR</w:t>
      </w:r>
      <w:r w:rsidRPr="00A65E31">
        <w:rPr>
          <w:i/>
          <w:iCs/>
        </w:rPr>
        <w:noBreakHyphen/>
        <w:t>CPS.</w:t>
      </w:r>
    </w:p>
    <w:p w14:paraId="71E56913" w14:textId="77777777" w:rsidR="00A65E31" w:rsidRPr="001753A9" w:rsidRDefault="00A65E31" w:rsidP="00A65E31">
      <w:pPr>
        <w:rPr>
          <w:i/>
          <w:iCs/>
        </w:rPr>
      </w:pPr>
      <w:r w:rsidRPr="00A65E31">
        <w:rPr>
          <w:i/>
          <w:iCs/>
        </w:rPr>
        <w:t>Steps:</w:t>
      </w:r>
    </w:p>
    <w:p w14:paraId="08FD048D" w14:textId="77777777" w:rsidR="00A65E31" w:rsidRPr="001753A9" w:rsidRDefault="00A65E31" w:rsidP="00A65E31">
      <w:pPr>
        <w:numPr>
          <w:ilvl w:val="0"/>
          <w:numId w:val="35"/>
        </w:numPr>
        <w:rPr>
          <w:i/>
          <w:iCs/>
        </w:rPr>
      </w:pPr>
      <w:r w:rsidRPr="001753A9">
        <w:rPr>
          <w:i/>
          <w:iCs/>
        </w:rPr>
        <w:t>Review new Pre</w:t>
      </w:r>
      <w:r w:rsidRPr="001753A9">
        <w:rPr>
          <w:i/>
          <w:iCs/>
        </w:rPr>
        <w:noBreakHyphen/>
        <w:t>ETS authorizations on the Dashboard Summary page, where authorizations issued within the last seven days will appear.</w:t>
      </w:r>
    </w:p>
    <w:p w14:paraId="6DA4586E" w14:textId="336451C8" w:rsidR="00A65E31" w:rsidRPr="00A65E31" w:rsidRDefault="00A65E31" w:rsidP="00A65E31">
      <w:pPr>
        <w:numPr>
          <w:ilvl w:val="0"/>
          <w:numId w:val="35"/>
        </w:numPr>
        <w:rPr>
          <w:i/>
          <w:iCs/>
        </w:rPr>
      </w:pPr>
      <w:r w:rsidRPr="001753A9">
        <w:rPr>
          <w:i/>
          <w:iCs/>
        </w:rPr>
        <w:t>Select the Group Authorization Number</w:t>
      </w:r>
      <w:r w:rsidRPr="00A65E31">
        <w:rPr>
          <w:i/>
          <w:iCs/>
        </w:rPr>
        <w:t xml:space="preserve"> from the dashboard to open authorization details. </w:t>
      </w:r>
    </w:p>
    <w:p w14:paraId="54E1718A" w14:textId="77777777" w:rsidR="00A65E31" w:rsidRPr="00A65E31" w:rsidRDefault="00A65E31" w:rsidP="00A65E31">
      <w:pPr>
        <w:rPr>
          <w:i/>
          <w:iCs/>
        </w:rPr>
      </w:pPr>
      <w:r w:rsidRPr="00A65E31">
        <w:rPr>
          <w:i/>
          <w:iCs/>
        </w:rPr>
        <w:t>Alternate Access:</w:t>
      </w:r>
    </w:p>
    <w:p w14:paraId="67CDA574" w14:textId="77777777" w:rsidR="00A65E31" w:rsidRPr="001753A9" w:rsidRDefault="00A65E31" w:rsidP="00A65E31">
      <w:pPr>
        <w:numPr>
          <w:ilvl w:val="0"/>
          <w:numId w:val="36"/>
        </w:numPr>
        <w:rPr>
          <w:i/>
          <w:iCs/>
        </w:rPr>
      </w:pPr>
      <w:r w:rsidRPr="00A65E31">
        <w:rPr>
          <w:i/>
          <w:iCs/>
        </w:rPr>
        <w:t xml:space="preserve">Navigate to the </w:t>
      </w:r>
      <w:r w:rsidRPr="001753A9">
        <w:rPr>
          <w:i/>
          <w:iCs/>
        </w:rPr>
        <w:t>Claiming tab in the blue navigation bar.</w:t>
      </w:r>
    </w:p>
    <w:p w14:paraId="575149AD" w14:textId="77777777" w:rsidR="00A65E31" w:rsidRPr="001753A9" w:rsidRDefault="00A65E31" w:rsidP="00A65E31">
      <w:pPr>
        <w:numPr>
          <w:ilvl w:val="0"/>
          <w:numId w:val="36"/>
        </w:numPr>
        <w:rPr>
          <w:i/>
          <w:iCs/>
        </w:rPr>
      </w:pPr>
      <w:r w:rsidRPr="001753A9">
        <w:rPr>
          <w:i/>
          <w:iCs/>
        </w:rPr>
        <w:t>Select Authorization Search from the drop</w:t>
      </w:r>
      <w:r w:rsidRPr="001753A9">
        <w:rPr>
          <w:i/>
          <w:iCs/>
        </w:rPr>
        <w:noBreakHyphen/>
        <w:t>down menu.</w:t>
      </w:r>
    </w:p>
    <w:p w14:paraId="64845952" w14:textId="01658DAB" w:rsidR="00A65E31" w:rsidRPr="00A65E31" w:rsidRDefault="00A65E31" w:rsidP="00A65E31">
      <w:pPr>
        <w:numPr>
          <w:ilvl w:val="0"/>
          <w:numId w:val="36"/>
        </w:numPr>
        <w:rPr>
          <w:i/>
          <w:iCs/>
        </w:rPr>
      </w:pPr>
      <w:r w:rsidRPr="001753A9">
        <w:rPr>
          <w:i/>
          <w:iCs/>
        </w:rPr>
        <w:t>Enter search criteria and select Search to locate</w:t>
      </w:r>
      <w:r w:rsidRPr="00A65E31">
        <w:rPr>
          <w:i/>
          <w:iCs/>
        </w:rPr>
        <w:t xml:space="preserve"> the desired authorization. </w:t>
      </w:r>
    </w:p>
    <w:p w14:paraId="44639912" w14:textId="77777777" w:rsidR="00A65E31" w:rsidRPr="00A65E31" w:rsidRDefault="00A65E31" w:rsidP="00A65E31">
      <w:pPr>
        <w:rPr>
          <w:b/>
          <w:bCs/>
          <w:i/>
          <w:iCs/>
        </w:rPr>
      </w:pPr>
      <w:r w:rsidRPr="00A65E31">
        <w:rPr>
          <w:b/>
          <w:bCs/>
          <w:i/>
          <w:iCs/>
        </w:rPr>
        <w:t>2. Searching for Authorizations</w:t>
      </w:r>
    </w:p>
    <w:p w14:paraId="3BF4322A" w14:textId="77777777" w:rsidR="00A65E31" w:rsidRPr="00A65E31" w:rsidRDefault="00A65E31" w:rsidP="00A65E31">
      <w:pPr>
        <w:rPr>
          <w:i/>
          <w:iCs/>
        </w:rPr>
      </w:pPr>
      <w:r w:rsidRPr="00A65E31">
        <w:rPr>
          <w:i/>
          <w:iCs/>
        </w:rPr>
        <w:t>Providers may search for either individual or all Pre</w:t>
      </w:r>
      <w:r w:rsidRPr="00A65E31">
        <w:rPr>
          <w:i/>
          <w:iCs/>
        </w:rPr>
        <w:noBreakHyphen/>
        <w:t>ETS authorizations.</w:t>
      </w:r>
    </w:p>
    <w:p w14:paraId="22353AF1" w14:textId="77777777" w:rsidR="00A65E31" w:rsidRPr="00A65E31" w:rsidRDefault="00A65E31" w:rsidP="00A65E31">
      <w:pPr>
        <w:rPr>
          <w:i/>
          <w:iCs/>
        </w:rPr>
      </w:pPr>
      <w:r w:rsidRPr="00A65E31">
        <w:rPr>
          <w:i/>
          <w:iCs/>
        </w:rPr>
        <w:t>Steps to locate a specific authorization:</w:t>
      </w:r>
    </w:p>
    <w:p w14:paraId="6F23068A" w14:textId="77777777" w:rsidR="00A65E31" w:rsidRPr="001753A9" w:rsidRDefault="00A65E31" w:rsidP="00A65E31">
      <w:pPr>
        <w:numPr>
          <w:ilvl w:val="0"/>
          <w:numId w:val="37"/>
        </w:numPr>
        <w:rPr>
          <w:i/>
          <w:iCs/>
        </w:rPr>
      </w:pPr>
      <w:r w:rsidRPr="001753A9">
        <w:rPr>
          <w:i/>
          <w:iCs/>
        </w:rPr>
        <w:t xml:space="preserve">Enter the Authorization Group Number (e.g., </w:t>
      </w:r>
      <w:proofErr w:type="gramStart"/>
      <w:r w:rsidRPr="001753A9">
        <w:rPr>
          <w:i/>
          <w:iCs/>
        </w:rPr>
        <w:t>GA##)</w:t>
      </w:r>
      <w:proofErr w:type="gramEnd"/>
      <w:r w:rsidRPr="001753A9">
        <w:rPr>
          <w:i/>
          <w:iCs/>
        </w:rPr>
        <w:t>.</w:t>
      </w:r>
    </w:p>
    <w:p w14:paraId="2DBED7EA" w14:textId="17784AFA" w:rsidR="00A65E31" w:rsidRPr="00A65E31" w:rsidRDefault="00A65E31" w:rsidP="00A65E31">
      <w:pPr>
        <w:numPr>
          <w:ilvl w:val="0"/>
          <w:numId w:val="37"/>
        </w:numPr>
        <w:rPr>
          <w:i/>
          <w:iCs/>
        </w:rPr>
      </w:pPr>
      <w:r w:rsidRPr="001753A9">
        <w:rPr>
          <w:i/>
          <w:iCs/>
        </w:rPr>
        <w:t>Select Search to display</w:t>
      </w:r>
      <w:r w:rsidRPr="00A65E31">
        <w:rPr>
          <w:i/>
          <w:iCs/>
        </w:rPr>
        <w:t xml:space="preserve"> matching results. </w:t>
      </w:r>
    </w:p>
    <w:p w14:paraId="0D6E088C" w14:textId="77777777" w:rsidR="00A65E31" w:rsidRPr="00A65E31" w:rsidRDefault="00A65E31" w:rsidP="00A65E31">
      <w:pPr>
        <w:rPr>
          <w:i/>
          <w:iCs/>
        </w:rPr>
      </w:pPr>
      <w:r w:rsidRPr="00A65E31">
        <w:rPr>
          <w:i/>
          <w:iCs/>
        </w:rPr>
        <w:t>Steps to view all Pre</w:t>
      </w:r>
      <w:r w:rsidRPr="00A65E31">
        <w:rPr>
          <w:i/>
          <w:iCs/>
        </w:rPr>
        <w:noBreakHyphen/>
        <w:t>ETS authorizations:</w:t>
      </w:r>
    </w:p>
    <w:p w14:paraId="514AA2D9" w14:textId="77777777" w:rsidR="00A65E31" w:rsidRPr="001753A9" w:rsidRDefault="00A65E31" w:rsidP="00A65E31">
      <w:pPr>
        <w:numPr>
          <w:ilvl w:val="0"/>
          <w:numId w:val="38"/>
        </w:numPr>
        <w:rPr>
          <w:i/>
          <w:iCs/>
        </w:rPr>
      </w:pPr>
      <w:r w:rsidRPr="001753A9">
        <w:rPr>
          <w:i/>
          <w:iCs/>
        </w:rPr>
        <w:t>Clear previously entered authorization numbers.</w:t>
      </w:r>
    </w:p>
    <w:p w14:paraId="37563D51" w14:textId="77777777" w:rsidR="00A65E31" w:rsidRPr="001753A9" w:rsidRDefault="00A65E31" w:rsidP="00A65E31">
      <w:pPr>
        <w:numPr>
          <w:ilvl w:val="0"/>
          <w:numId w:val="38"/>
        </w:numPr>
        <w:rPr>
          <w:i/>
          <w:iCs/>
        </w:rPr>
      </w:pPr>
      <w:r w:rsidRPr="001753A9">
        <w:rPr>
          <w:i/>
          <w:iCs/>
        </w:rPr>
        <w:t>Enter PE Services in the Service Category field.</w:t>
      </w:r>
    </w:p>
    <w:p w14:paraId="027B2824" w14:textId="77777777" w:rsidR="00A65E31" w:rsidRPr="001753A9" w:rsidRDefault="00A65E31" w:rsidP="00A65E31">
      <w:pPr>
        <w:numPr>
          <w:ilvl w:val="0"/>
          <w:numId w:val="38"/>
        </w:numPr>
        <w:rPr>
          <w:i/>
          <w:iCs/>
        </w:rPr>
      </w:pPr>
      <w:r w:rsidRPr="001753A9">
        <w:rPr>
          <w:i/>
          <w:iCs/>
        </w:rPr>
        <w:t>Select PE Services from the drop</w:t>
      </w:r>
      <w:r w:rsidRPr="001753A9">
        <w:rPr>
          <w:i/>
          <w:iCs/>
        </w:rPr>
        <w:noBreakHyphen/>
        <w:t>down menu.</w:t>
      </w:r>
    </w:p>
    <w:p w14:paraId="49BFAD24" w14:textId="7A934565" w:rsidR="00A65E31" w:rsidRPr="00A65E31" w:rsidRDefault="00A65E31" w:rsidP="00A65E31">
      <w:pPr>
        <w:numPr>
          <w:ilvl w:val="0"/>
          <w:numId w:val="38"/>
        </w:numPr>
        <w:rPr>
          <w:i/>
          <w:iCs/>
        </w:rPr>
      </w:pPr>
      <w:r w:rsidRPr="001753A9">
        <w:rPr>
          <w:i/>
          <w:iCs/>
        </w:rPr>
        <w:t>Select Search to generate</w:t>
      </w:r>
      <w:r w:rsidRPr="00A65E31">
        <w:rPr>
          <w:i/>
          <w:iCs/>
        </w:rPr>
        <w:t xml:space="preserve"> all Pre</w:t>
      </w:r>
      <w:r w:rsidRPr="00A65E31">
        <w:rPr>
          <w:i/>
          <w:iCs/>
        </w:rPr>
        <w:noBreakHyphen/>
        <w:t>ETS</w:t>
      </w:r>
      <w:r w:rsidRPr="00A65E31">
        <w:rPr>
          <w:i/>
          <w:iCs/>
        </w:rPr>
        <w:noBreakHyphen/>
        <w:t xml:space="preserve">related authorizations. </w:t>
      </w:r>
    </w:p>
    <w:p w14:paraId="59622388" w14:textId="77777777" w:rsidR="00A65E31" w:rsidRPr="00A65E31" w:rsidRDefault="00A65E31" w:rsidP="00A65E31">
      <w:pPr>
        <w:rPr>
          <w:b/>
          <w:bCs/>
          <w:i/>
          <w:iCs/>
        </w:rPr>
      </w:pPr>
      <w:r w:rsidRPr="00A65E31">
        <w:rPr>
          <w:b/>
          <w:bCs/>
          <w:i/>
          <w:iCs/>
        </w:rPr>
        <w:t>3. Viewing Authorization Details</w:t>
      </w:r>
    </w:p>
    <w:p w14:paraId="24FA0701" w14:textId="77777777" w:rsidR="00A65E31" w:rsidRPr="00A65E31" w:rsidRDefault="00A65E31" w:rsidP="00A65E31">
      <w:pPr>
        <w:rPr>
          <w:i/>
          <w:iCs/>
        </w:rPr>
      </w:pPr>
      <w:r w:rsidRPr="00A65E31">
        <w:rPr>
          <w:i/>
          <w:iCs/>
        </w:rPr>
        <w:t>Once an authorization is located, providers may open the record for full service</w:t>
      </w:r>
      <w:r w:rsidRPr="00A65E31">
        <w:rPr>
          <w:i/>
          <w:iCs/>
        </w:rPr>
        <w:noBreakHyphen/>
        <w:t>line detail.</w:t>
      </w:r>
    </w:p>
    <w:p w14:paraId="26EB68BD" w14:textId="77777777" w:rsidR="00A65E31" w:rsidRPr="00A65E31" w:rsidRDefault="00A65E31" w:rsidP="00A65E31">
      <w:pPr>
        <w:rPr>
          <w:i/>
          <w:iCs/>
        </w:rPr>
      </w:pPr>
      <w:r w:rsidRPr="00A65E31">
        <w:rPr>
          <w:i/>
          <w:iCs/>
        </w:rPr>
        <w:t>Steps:</w:t>
      </w:r>
    </w:p>
    <w:p w14:paraId="301DD70E" w14:textId="77777777" w:rsidR="00A65E31" w:rsidRPr="00A65E31" w:rsidRDefault="00A65E31" w:rsidP="00A65E31">
      <w:pPr>
        <w:numPr>
          <w:ilvl w:val="0"/>
          <w:numId w:val="39"/>
        </w:numPr>
        <w:rPr>
          <w:i/>
          <w:iCs/>
        </w:rPr>
      </w:pPr>
      <w:r w:rsidRPr="00A65E31">
        <w:rPr>
          <w:i/>
          <w:iCs/>
        </w:rPr>
        <w:t xml:space="preserve">Select the </w:t>
      </w:r>
      <w:r w:rsidRPr="00EE4700">
        <w:rPr>
          <w:i/>
          <w:iCs/>
        </w:rPr>
        <w:t>Authorization Number hyperlink</w:t>
      </w:r>
      <w:r w:rsidRPr="00A65E31">
        <w:rPr>
          <w:i/>
          <w:iCs/>
        </w:rPr>
        <w:t xml:space="preserve"> in the results grid.</w:t>
      </w:r>
    </w:p>
    <w:p w14:paraId="03CFF700" w14:textId="77777777" w:rsidR="00A65E31" w:rsidRPr="00A65E31" w:rsidRDefault="00A65E31" w:rsidP="00A65E31">
      <w:pPr>
        <w:numPr>
          <w:ilvl w:val="0"/>
          <w:numId w:val="39"/>
        </w:numPr>
        <w:rPr>
          <w:i/>
          <w:iCs/>
        </w:rPr>
      </w:pPr>
      <w:proofErr w:type="gramStart"/>
      <w:r w:rsidRPr="00A65E31">
        <w:rPr>
          <w:i/>
          <w:iCs/>
        </w:rPr>
        <w:t>Review</w:t>
      </w:r>
      <w:proofErr w:type="gramEnd"/>
      <w:r w:rsidRPr="00A65E31">
        <w:rPr>
          <w:i/>
          <w:iCs/>
        </w:rPr>
        <w:t xml:space="preserve"> the Authorization Information page, including: </w:t>
      </w:r>
    </w:p>
    <w:p w14:paraId="5C437658" w14:textId="77777777" w:rsidR="00A65E31" w:rsidRPr="00A65E31" w:rsidRDefault="00A65E31" w:rsidP="00A65E31">
      <w:pPr>
        <w:numPr>
          <w:ilvl w:val="1"/>
          <w:numId w:val="39"/>
        </w:numPr>
        <w:rPr>
          <w:i/>
          <w:iCs/>
        </w:rPr>
      </w:pPr>
      <w:r w:rsidRPr="00A65E31">
        <w:rPr>
          <w:i/>
          <w:iCs/>
        </w:rPr>
        <w:t>Line Number</w:t>
      </w:r>
    </w:p>
    <w:p w14:paraId="231FE26A" w14:textId="77777777" w:rsidR="00A65E31" w:rsidRPr="00A65E31" w:rsidRDefault="00A65E31" w:rsidP="00A65E31">
      <w:pPr>
        <w:numPr>
          <w:ilvl w:val="1"/>
          <w:numId w:val="39"/>
        </w:numPr>
        <w:rPr>
          <w:i/>
          <w:iCs/>
        </w:rPr>
      </w:pPr>
      <w:r w:rsidRPr="00A65E31">
        <w:rPr>
          <w:i/>
          <w:iCs/>
        </w:rPr>
        <w:t>Procedure Code</w:t>
      </w:r>
    </w:p>
    <w:p w14:paraId="193DCB2F" w14:textId="77777777" w:rsidR="00A65E31" w:rsidRPr="00A65E31" w:rsidRDefault="00A65E31" w:rsidP="00A65E31">
      <w:pPr>
        <w:numPr>
          <w:ilvl w:val="1"/>
          <w:numId w:val="39"/>
        </w:numPr>
        <w:rPr>
          <w:i/>
          <w:iCs/>
        </w:rPr>
      </w:pPr>
      <w:r w:rsidRPr="00A65E31">
        <w:rPr>
          <w:i/>
          <w:iCs/>
        </w:rPr>
        <w:lastRenderedPageBreak/>
        <w:t>Procedure Code Description</w:t>
      </w:r>
    </w:p>
    <w:p w14:paraId="72A89945" w14:textId="77777777" w:rsidR="00A65E31" w:rsidRPr="00A65E31" w:rsidRDefault="00A65E31" w:rsidP="00A65E31">
      <w:pPr>
        <w:numPr>
          <w:ilvl w:val="1"/>
          <w:numId w:val="39"/>
        </w:numPr>
        <w:rPr>
          <w:i/>
          <w:iCs/>
        </w:rPr>
      </w:pPr>
      <w:r w:rsidRPr="00A65E31">
        <w:rPr>
          <w:i/>
          <w:iCs/>
        </w:rPr>
        <w:t>Units</w:t>
      </w:r>
    </w:p>
    <w:p w14:paraId="490CEC0B" w14:textId="1470CB41" w:rsidR="00A65E31" w:rsidRPr="00A65E31" w:rsidRDefault="00A65E31" w:rsidP="00A65E31">
      <w:pPr>
        <w:numPr>
          <w:ilvl w:val="1"/>
          <w:numId w:val="39"/>
        </w:numPr>
        <w:rPr>
          <w:i/>
          <w:iCs/>
        </w:rPr>
      </w:pPr>
      <w:r w:rsidRPr="00A65E31">
        <w:rPr>
          <w:i/>
          <w:iCs/>
        </w:rPr>
        <w:t xml:space="preserve">Begin and End Dates </w:t>
      </w:r>
    </w:p>
    <w:p w14:paraId="0FC84521" w14:textId="77777777" w:rsidR="00A65E31" w:rsidRPr="00A65E31" w:rsidRDefault="00A65E31" w:rsidP="00A65E31">
      <w:pPr>
        <w:rPr>
          <w:i/>
          <w:iCs/>
        </w:rPr>
      </w:pPr>
      <w:r w:rsidRPr="00A65E31">
        <w:rPr>
          <w:i/>
          <w:iCs/>
        </w:rPr>
        <w:t>Additional information may appear below the main table, including:</w:t>
      </w:r>
    </w:p>
    <w:p w14:paraId="1110C261" w14:textId="77777777" w:rsidR="00A65E31" w:rsidRPr="00A65E31" w:rsidRDefault="00A65E31" w:rsidP="00A65E31">
      <w:pPr>
        <w:numPr>
          <w:ilvl w:val="0"/>
          <w:numId w:val="40"/>
        </w:numPr>
        <w:rPr>
          <w:i/>
          <w:iCs/>
        </w:rPr>
      </w:pPr>
      <w:r w:rsidRPr="00A65E31">
        <w:rPr>
          <w:i/>
          <w:iCs/>
        </w:rPr>
        <w:t>Special Provisions</w:t>
      </w:r>
    </w:p>
    <w:p w14:paraId="4AFDD057" w14:textId="77777777" w:rsidR="00A65E31" w:rsidRPr="00A65E31" w:rsidRDefault="00A65E31" w:rsidP="00A65E31">
      <w:pPr>
        <w:numPr>
          <w:ilvl w:val="0"/>
          <w:numId w:val="40"/>
        </w:numPr>
        <w:rPr>
          <w:i/>
          <w:iCs/>
        </w:rPr>
      </w:pPr>
      <w:r w:rsidRPr="00A65E31">
        <w:rPr>
          <w:i/>
          <w:iCs/>
        </w:rPr>
        <w:t>Product Details</w:t>
      </w:r>
    </w:p>
    <w:p w14:paraId="062E6FED" w14:textId="1525B9A5" w:rsidR="00A65E31" w:rsidRPr="00A65E31" w:rsidRDefault="00A65E31" w:rsidP="00A65E31">
      <w:pPr>
        <w:numPr>
          <w:ilvl w:val="0"/>
          <w:numId w:val="40"/>
        </w:numPr>
        <w:rPr>
          <w:i/>
          <w:iCs/>
        </w:rPr>
      </w:pPr>
      <w:r w:rsidRPr="00A65E31">
        <w:rPr>
          <w:i/>
          <w:iCs/>
        </w:rPr>
        <w:t xml:space="preserve">Approvals </w:t>
      </w:r>
    </w:p>
    <w:p w14:paraId="3E88942A" w14:textId="77777777" w:rsidR="00A65E31" w:rsidRPr="00A65E31" w:rsidRDefault="00A65E31" w:rsidP="00A65E31">
      <w:pPr>
        <w:rPr>
          <w:b/>
          <w:bCs/>
          <w:i/>
          <w:iCs/>
        </w:rPr>
      </w:pPr>
      <w:r w:rsidRPr="00A65E31">
        <w:rPr>
          <w:b/>
          <w:bCs/>
          <w:i/>
          <w:iCs/>
        </w:rPr>
        <w:t>4. Exporting Authorization Information</w:t>
      </w:r>
    </w:p>
    <w:p w14:paraId="18A8EA86" w14:textId="77777777" w:rsidR="00A65E31" w:rsidRPr="00A65E31" w:rsidRDefault="00A65E31" w:rsidP="00A65E31">
      <w:pPr>
        <w:rPr>
          <w:i/>
          <w:iCs/>
        </w:rPr>
      </w:pPr>
      <w:r w:rsidRPr="00A65E31">
        <w:rPr>
          <w:i/>
          <w:iCs/>
        </w:rPr>
        <w:t>Authorization details may be downloaded for documentation or record</w:t>
      </w:r>
      <w:r w:rsidRPr="00A65E31">
        <w:rPr>
          <w:i/>
          <w:iCs/>
        </w:rPr>
        <w:noBreakHyphen/>
        <w:t>keeping purposes.</w:t>
      </w:r>
    </w:p>
    <w:p w14:paraId="2339D34C" w14:textId="77777777" w:rsidR="00A65E31" w:rsidRPr="00A65E31" w:rsidRDefault="00A65E31" w:rsidP="00A65E31">
      <w:pPr>
        <w:rPr>
          <w:i/>
          <w:iCs/>
        </w:rPr>
      </w:pPr>
      <w:r w:rsidRPr="00A65E31">
        <w:rPr>
          <w:i/>
          <w:iCs/>
        </w:rPr>
        <w:t>Steps:</w:t>
      </w:r>
    </w:p>
    <w:p w14:paraId="7C6BE26C" w14:textId="77777777" w:rsidR="00A65E31" w:rsidRPr="00A65E31" w:rsidRDefault="00A65E31" w:rsidP="00A65E31">
      <w:pPr>
        <w:numPr>
          <w:ilvl w:val="0"/>
          <w:numId w:val="41"/>
        </w:numPr>
        <w:rPr>
          <w:i/>
          <w:iCs/>
        </w:rPr>
      </w:pPr>
      <w:r w:rsidRPr="00A65E31">
        <w:rPr>
          <w:i/>
          <w:iCs/>
        </w:rPr>
        <w:t xml:space="preserve">Select </w:t>
      </w:r>
      <w:r w:rsidRPr="00EE4700">
        <w:rPr>
          <w:i/>
          <w:iCs/>
        </w:rPr>
        <w:t>the Export button</w:t>
      </w:r>
      <w:r w:rsidRPr="00A65E31">
        <w:rPr>
          <w:i/>
          <w:iCs/>
        </w:rPr>
        <w:t xml:space="preserve"> located at the bottom right of the Authorization Information page.</w:t>
      </w:r>
    </w:p>
    <w:p w14:paraId="51DA44F1" w14:textId="77777777" w:rsidR="00A65E31" w:rsidRPr="00A65E31" w:rsidRDefault="00A65E31" w:rsidP="00A65E31">
      <w:pPr>
        <w:numPr>
          <w:ilvl w:val="0"/>
          <w:numId w:val="41"/>
        </w:numPr>
        <w:rPr>
          <w:i/>
          <w:iCs/>
        </w:rPr>
      </w:pPr>
      <w:r w:rsidRPr="00A65E31">
        <w:rPr>
          <w:i/>
          <w:iCs/>
        </w:rPr>
        <w:t>Download the generated file to retain a copy of the authorization.</w:t>
      </w:r>
    </w:p>
    <w:p w14:paraId="797252D9" w14:textId="77777777" w:rsidR="00F24DB0" w:rsidRPr="00456ED8" w:rsidRDefault="00F24DB0" w:rsidP="00456ED8">
      <w:pPr>
        <w:pStyle w:val="Heading2"/>
        <w:ind w:left="408"/>
        <w:rPr>
          <w:rFonts w:asciiTheme="minorHAnsi" w:eastAsiaTheme="minorEastAsia" w:hAnsiTheme="minorHAnsi"/>
          <w:i/>
          <w:sz w:val="24"/>
          <w:szCs w:val="24"/>
        </w:rPr>
      </w:pPr>
      <w:bookmarkStart w:id="82" w:name="_Toc241489279"/>
      <w:r w:rsidRPr="00456ED8">
        <w:rPr>
          <w:rFonts w:asciiTheme="minorHAnsi" w:eastAsiaTheme="minorEastAsia" w:hAnsiTheme="minorHAnsi"/>
          <w:i/>
          <w:sz w:val="24"/>
          <w:szCs w:val="24"/>
        </w:rPr>
        <w:t>Enter a Service Log</w:t>
      </w:r>
      <w:bookmarkEnd w:id="82"/>
    </w:p>
    <w:p w14:paraId="31E14E23" w14:textId="45F4E9F2" w:rsidR="00F24DB0" w:rsidRPr="000B5E67" w:rsidRDefault="00F24DB0" w:rsidP="00F24DB0">
      <w:r w:rsidRPr="000B5E67">
        <w:t>The following procedure outlines how providers enter both individual and group service logs in VR</w:t>
      </w:r>
      <w:r w:rsidRPr="000B5E67">
        <w:noBreakHyphen/>
        <w:t>CPS. Accurate and timely service logging ensures proper billing, documentation integrity, and compliance with Pre</w:t>
      </w:r>
      <w:r w:rsidRPr="000B5E67">
        <w:noBreakHyphen/>
        <w:t xml:space="preserve">ETS service requirements. </w:t>
      </w:r>
    </w:p>
    <w:p w14:paraId="2B7F5F92" w14:textId="77777777" w:rsidR="00F24DB0" w:rsidRPr="00F24DB0" w:rsidRDefault="00F24DB0" w:rsidP="00F24DB0">
      <w:pPr>
        <w:rPr>
          <w:b/>
          <w:bCs/>
          <w:i/>
          <w:iCs/>
        </w:rPr>
      </w:pPr>
      <w:r w:rsidRPr="00F24DB0">
        <w:rPr>
          <w:b/>
          <w:bCs/>
          <w:i/>
          <w:iCs/>
        </w:rPr>
        <w:t>1. Accessing Service Logging</w:t>
      </w:r>
    </w:p>
    <w:p w14:paraId="5082291F" w14:textId="77777777" w:rsidR="00F24DB0" w:rsidRPr="00F24DB0" w:rsidRDefault="00F24DB0" w:rsidP="00F24DB0">
      <w:pPr>
        <w:rPr>
          <w:i/>
          <w:iCs/>
        </w:rPr>
      </w:pPr>
      <w:r w:rsidRPr="00F24DB0">
        <w:rPr>
          <w:i/>
          <w:iCs/>
        </w:rPr>
        <w:t>Providers enter service logs through the Authorization Search functions in VR</w:t>
      </w:r>
      <w:r w:rsidRPr="00F24DB0">
        <w:rPr>
          <w:i/>
          <w:iCs/>
        </w:rPr>
        <w:noBreakHyphen/>
        <w:t>CPS.</w:t>
      </w:r>
    </w:p>
    <w:p w14:paraId="2C70763C" w14:textId="77777777" w:rsidR="00F24DB0" w:rsidRPr="00F24DB0" w:rsidRDefault="00F24DB0" w:rsidP="00F24DB0">
      <w:pPr>
        <w:rPr>
          <w:i/>
          <w:iCs/>
        </w:rPr>
      </w:pPr>
      <w:r w:rsidRPr="00F24DB0">
        <w:rPr>
          <w:i/>
          <w:iCs/>
        </w:rPr>
        <w:t>Steps:</w:t>
      </w:r>
    </w:p>
    <w:p w14:paraId="7174ABD1" w14:textId="77777777" w:rsidR="00F24DB0" w:rsidRPr="000B5E67" w:rsidRDefault="00F24DB0" w:rsidP="00F24DB0">
      <w:pPr>
        <w:numPr>
          <w:ilvl w:val="0"/>
          <w:numId w:val="42"/>
        </w:numPr>
        <w:rPr>
          <w:i/>
          <w:iCs/>
        </w:rPr>
      </w:pPr>
      <w:r w:rsidRPr="00F24DB0">
        <w:rPr>
          <w:i/>
          <w:iCs/>
        </w:rPr>
        <w:t xml:space="preserve">Navigate to </w:t>
      </w:r>
      <w:r w:rsidRPr="000B5E67">
        <w:rPr>
          <w:i/>
          <w:iCs/>
        </w:rPr>
        <w:t>the Claiming tab in the blue navigation bar.</w:t>
      </w:r>
    </w:p>
    <w:p w14:paraId="23F070D5" w14:textId="77777777" w:rsidR="00F24DB0" w:rsidRPr="000B5E67" w:rsidRDefault="00F24DB0" w:rsidP="00F24DB0">
      <w:pPr>
        <w:numPr>
          <w:ilvl w:val="0"/>
          <w:numId w:val="42"/>
        </w:numPr>
        <w:rPr>
          <w:i/>
          <w:iCs/>
        </w:rPr>
      </w:pPr>
      <w:r w:rsidRPr="000B5E67">
        <w:rPr>
          <w:i/>
          <w:iCs/>
        </w:rPr>
        <w:t>Select Authorization Search.</w:t>
      </w:r>
    </w:p>
    <w:p w14:paraId="5A255140" w14:textId="66252E2F" w:rsidR="00F24DB0" w:rsidRPr="00F24DB0" w:rsidRDefault="00F24DB0" w:rsidP="00F24DB0">
      <w:pPr>
        <w:numPr>
          <w:ilvl w:val="0"/>
          <w:numId w:val="42"/>
        </w:numPr>
        <w:rPr>
          <w:i/>
          <w:iCs/>
        </w:rPr>
      </w:pPr>
      <w:r w:rsidRPr="000B5E67">
        <w:rPr>
          <w:i/>
          <w:iCs/>
        </w:rPr>
        <w:t>Search using the Group Authorization Number, participant name, Service Category (PE Services), or</w:t>
      </w:r>
      <w:r w:rsidRPr="00F24DB0">
        <w:rPr>
          <w:i/>
          <w:iCs/>
        </w:rPr>
        <w:t xml:space="preserve"> authorization date range. </w:t>
      </w:r>
    </w:p>
    <w:p w14:paraId="0D896254" w14:textId="77777777" w:rsidR="00F24DB0" w:rsidRPr="00F24DB0" w:rsidRDefault="00F24DB0" w:rsidP="00F24DB0">
      <w:pPr>
        <w:rPr>
          <w:b/>
          <w:bCs/>
          <w:i/>
          <w:iCs/>
        </w:rPr>
      </w:pPr>
      <w:r w:rsidRPr="00F24DB0">
        <w:rPr>
          <w:b/>
          <w:bCs/>
          <w:i/>
          <w:iCs/>
        </w:rPr>
        <w:t>Individual Service Logs</w:t>
      </w:r>
    </w:p>
    <w:p w14:paraId="6A8DE45D" w14:textId="77777777" w:rsidR="00F24DB0" w:rsidRPr="00F24DB0" w:rsidRDefault="00F24DB0" w:rsidP="00F24DB0">
      <w:pPr>
        <w:rPr>
          <w:b/>
          <w:bCs/>
          <w:i/>
          <w:iCs/>
        </w:rPr>
      </w:pPr>
      <w:r w:rsidRPr="00F24DB0">
        <w:rPr>
          <w:b/>
          <w:bCs/>
          <w:i/>
          <w:iCs/>
        </w:rPr>
        <w:t>2. Locating the Appropriate Authorization</w:t>
      </w:r>
    </w:p>
    <w:p w14:paraId="607EB84C" w14:textId="77777777" w:rsidR="00F24DB0" w:rsidRPr="00F24DB0" w:rsidRDefault="00F24DB0" w:rsidP="00F24DB0">
      <w:pPr>
        <w:rPr>
          <w:i/>
          <w:iCs/>
        </w:rPr>
      </w:pPr>
      <w:r w:rsidRPr="00F24DB0">
        <w:rPr>
          <w:i/>
          <w:iCs/>
        </w:rPr>
        <w:t xml:space="preserve">To begin </w:t>
      </w:r>
      <w:proofErr w:type="gramStart"/>
      <w:r w:rsidRPr="00F24DB0">
        <w:rPr>
          <w:i/>
          <w:iCs/>
        </w:rPr>
        <w:t>logging</w:t>
      </w:r>
      <w:proofErr w:type="gramEnd"/>
      <w:r w:rsidRPr="00F24DB0">
        <w:rPr>
          <w:i/>
          <w:iCs/>
        </w:rPr>
        <w:t xml:space="preserve"> an individual service:</w:t>
      </w:r>
    </w:p>
    <w:p w14:paraId="787126C1" w14:textId="77777777" w:rsidR="00F24DB0" w:rsidRPr="000B5E67" w:rsidRDefault="00F24DB0" w:rsidP="00F24DB0">
      <w:pPr>
        <w:numPr>
          <w:ilvl w:val="0"/>
          <w:numId w:val="43"/>
        </w:numPr>
        <w:rPr>
          <w:i/>
          <w:iCs/>
        </w:rPr>
      </w:pPr>
      <w:r w:rsidRPr="00F24DB0">
        <w:rPr>
          <w:i/>
          <w:iCs/>
        </w:rPr>
        <w:lastRenderedPageBreak/>
        <w:t xml:space="preserve">Enter the </w:t>
      </w:r>
      <w:r w:rsidRPr="000B5E67">
        <w:rPr>
          <w:i/>
          <w:iCs/>
        </w:rPr>
        <w:t>Group Authorization Number (e.g., GA30) and select Search.</w:t>
      </w:r>
    </w:p>
    <w:p w14:paraId="27E8B094" w14:textId="1F4CF132" w:rsidR="00F24DB0" w:rsidRPr="00F24DB0" w:rsidRDefault="00F24DB0" w:rsidP="00F24DB0">
      <w:pPr>
        <w:numPr>
          <w:ilvl w:val="0"/>
          <w:numId w:val="43"/>
        </w:numPr>
        <w:rPr>
          <w:i/>
          <w:iCs/>
        </w:rPr>
      </w:pPr>
      <w:r w:rsidRPr="000B5E67">
        <w:rPr>
          <w:i/>
          <w:iCs/>
        </w:rPr>
        <w:t>From the results, select Add Service Log to open</w:t>
      </w:r>
      <w:r w:rsidRPr="00F24DB0">
        <w:rPr>
          <w:i/>
          <w:iCs/>
        </w:rPr>
        <w:t xml:space="preserve"> the service logging page. </w:t>
      </w:r>
    </w:p>
    <w:p w14:paraId="24CAD7FD" w14:textId="77777777" w:rsidR="00F24DB0" w:rsidRPr="00F24DB0" w:rsidRDefault="00F24DB0" w:rsidP="00F24DB0">
      <w:pPr>
        <w:rPr>
          <w:b/>
          <w:bCs/>
          <w:i/>
          <w:iCs/>
        </w:rPr>
      </w:pPr>
      <w:r w:rsidRPr="00F24DB0">
        <w:rPr>
          <w:b/>
          <w:bCs/>
          <w:i/>
          <w:iCs/>
        </w:rPr>
        <w:t>3. Completing Service Log Details</w:t>
      </w:r>
    </w:p>
    <w:p w14:paraId="14CCBD8F" w14:textId="77777777" w:rsidR="00F24DB0" w:rsidRPr="00F24DB0" w:rsidRDefault="00F24DB0" w:rsidP="00F24DB0">
      <w:pPr>
        <w:rPr>
          <w:i/>
          <w:iCs/>
        </w:rPr>
      </w:pPr>
      <w:r w:rsidRPr="00F24DB0">
        <w:rPr>
          <w:i/>
          <w:iCs/>
        </w:rPr>
        <w:t>The Authorization Details will prepopulate with the correct procedure code, description, and authorization dates.</w:t>
      </w:r>
    </w:p>
    <w:p w14:paraId="0D90D6B7" w14:textId="77777777" w:rsidR="00F24DB0" w:rsidRPr="00F24DB0" w:rsidRDefault="00F24DB0" w:rsidP="00F24DB0">
      <w:pPr>
        <w:rPr>
          <w:i/>
          <w:iCs/>
        </w:rPr>
      </w:pPr>
      <w:r w:rsidRPr="00F24DB0">
        <w:rPr>
          <w:i/>
          <w:iCs/>
        </w:rPr>
        <w:t>Providers must enter:</w:t>
      </w:r>
    </w:p>
    <w:p w14:paraId="0889F410" w14:textId="77777777" w:rsidR="00F24DB0" w:rsidRPr="000B5E67" w:rsidRDefault="00F24DB0" w:rsidP="00F24DB0">
      <w:pPr>
        <w:numPr>
          <w:ilvl w:val="0"/>
          <w:numId w:val="44"/>
        </w:numPr>
        <w:rPr>
          <w:i/>
          <w:iCs/>
        </w:rPr>
      </w:pPr>
      <w:r w:rsidRPr="000B5E67">
        <w:rPr>
          <w:i/>
          <w:iCs/>
        </w:rPr>
        <w:t>Date of Service (must fall within authorization start and end dates)</w:t>
      </w:r>
    </w:p>
    <w:p w14:paraId="2F64CB87" w14:textId="77777777" w:rsidR="00F24DB0" w:rsidRPr="000B5E67" w:rsidRDefault="00F24DB0" w:rsidP="00F24DB0">
      <w:pPr>
        <w:numPr>
          <w:ilvl w:val="0"/>
          <w:numId w:val="44"/>
        </w:numPr>
        <w:rPr>
          <w:i/>
          <w:iCs/>
        </w:rPr>
      </w:pPr>
      <w:r w:rsidRPr="000B5E67">
        <w:rPr>
          <w:i/>
          <w:iCs/>
        </w:rPr>
        <w:t>Provider Staff Name (selected from the drop</w:t>
      </w:r>
      <w:r w:rsidRPr="000B5E67">
        <w:rPr>
          <w:i/>
          <w:iCs/>
        </w:rPr>
        <w:noBreakHyphen/>
        <w:t>down menu; a green check confirms completion)</w:t>
      </w:r>
    </w:p>
    <w:p w14:paraId="48E0B8FC" w14:textId="77777777" w:rsidR="00F24DB0" w:rsidRPr="000B5E67" w:rsidRDefault="00F24DB0" w:rsidP="00F24DB0">
      <w:pPr>
        <w:numPr>
          <w:ilvl w:val="0"/>
          <w:numId w:val="44"/>
        </w:numPr>
        <w:rPr>
          <w:i/>
          <w:iCs/>
        </w:rPr>
      </w:pPr>
      <w:r w:rsidRPr="000B5E67">
        <w:rPr>
          <w:i/>
          <w:iCs/>
        </w:rPr>
        <w:t>Number of Participants (enter “1” for individual service)</w:t>
      </w:r>
    </w:p>
    <w:p w14:paraId="70256533" w14:textId="7E6069C9" w:rsidR="00F24DB0" w:rsidRPr="00F24DB0" w:rsidRDefault="00F24DB0" w:rsidP="00F24DB0">
      <w:pPr>
        <w:numPr>
          <w:ilvl w:val="0"/>
          <w:numId w:val="44"/>
        </w:numPr>
        <w:rPr>
          <w:i/>
          <w:iCs/>
        </w:rPr>
      </w:pPr>
      <w:r w:rsidRPr="000B5E67">
        <w:rPr>
          <w:i/>
          <w:iCs/>
        </w:rPr>
        <w:t>Duration (minutes) (</w:t>
      </w:r>
      <w:r w:rsidRPr="00F24DB0">
        <w:rPr>
          <w:i/>
          <w:iCs/>
        </w:rPr>
        <w:t xml:space="preserve">e.g., enter 60 for one hour) </w:t>
      </w:r>
    </w:p>
    <w:p w14:paraId="65A84492" w14:textId="77777777" w:rsidR="00F24DB0" w:rsidRPr="00F24DB0" w:rsidRDefault="00F24DB0" w:rsidP="00F24DB0">
      <w:pPr>
        <w:rPr>
          <w:b/>
          <w:bCs/>
          <w:i/>
          <w:iCs/>
        </w:rPr>
      </w:pPr>
      <w:r w:rsidRPr="00F24DB0">
        <w:rPr>
          <w:b/>
          <w:bCs/>
          <w:i/>
          <w:iCs/>
        </w:rPr>
        <w:t>4. Selecting the Participant</w:t>
      </w:r>
    </w:p>
    <w:p w14:paraId="035B7660" w14:textId="77777777" w:rsidR="00F24DB0" w:rsidRPr="00F24DB0" w:rsidRDefault="00F24DB0" w:rsidP="00F24DB0">
      <w:pPr>
        <w:rPr>
          <w:i/>
          <w:iCs/>
        </w:rPr>
      </w:pPr>
      <w:r w:rsidRPr="00F24DB0">
        <w:rPr>
          <w:i/>
          <w:iCs/>
        </w:rPr>
        <w:t>Steps:</w:t>
      </w:r>
    </w:p>
    <w:p w14:paraId="66D8F27A" w14:textId="77777777" w:rsidR="00F24DB0" w:rsidRPr="00F24DB0" w:rsidRDefault="00F24DB0" w:rsidP="00F24DB0">
      <w:pPr>
        <w:numPr>
          <w:ilvl w:val="0"/>
          <w:numId w:val="45"/>
        </w:numPr>
        <w:rPr>
          <w:i/>
          <w:iCs/>
        </w:rPr>
      </w:pPr>
      <w:r w:rsidRPr="00F24DB0">
        <w:rPr>
          <w:i/>
          <w:iCs/>
        </w:rPr>
        <w:t>In the Participants table, select the participant who received the service.</w:t>
      </w:r>
    </w:p>
    <w:p w14:paraId="2BDB159A" w14:textId="77777777" w:rsidR="00F24DB0" w:rsidRPr="00F24DB0" w:rsidRDefault="00F24DB0" w:rsidP="00F24DB0">
      <w:pPr>
        <w:numPr>
          <w:ilvl w:val="0"/>
          <w:numId w:val="45"/>
        </w:numPr>
        <w:rPr>
          <w:i/>
          <w:iCs/>
        </w:rPr>
      </w:pPr>
      <w:r w:rsidRPr="00F24DB0">
        <w:rPr>
          <w:i/>
          <w:iCs/>
        </w:rPr>
        <w:t xml:space="preserve">Ensure the selected participant matches the </w:t>
      </w:r>
      <w:r w:rsidRPr="000B5E67">
        <w:rPr>
          <w:i/>
          <w:iCs/>
        </w:rPr>
        <w:t>Number of Participants entered</w:t>
      </w:r>
      <w:r w:rsidRPr="00F24DB0">
        <w:rPr>
          <w:i/>
          <w:iCs/>
        </w:rPr>
        <w:t>; otherwise, an error message will appear.</w:t>
      </w:r>
    </w:p>
    <w:p w14:paraId="0ED88246" w14:textId="3936978A" w:rsidR="00F24DB0" w:rsidRPr="00F24DB0" w:rsidRDefault="00F24DB0" w:rsidP="00F24DB0">
      <w:pPr>
        <w:numPr>
          <w:ilvl w:val="0"/>
          <w:numId w:val="45"/>
        </w:numPr>
        <w:rPr>
          <w:i/>
          <w:iCs/>
        </w:rPr>
      </w:pPr>
      <w:r w:rsidRPr="00F24DB0">
        <w:rPr>
          <w:i/>
          <w:iCs/>
        </w:rPr>
        <w:t xml:space="preserve">Review participant details in the Selected Participants table, including name, ID number, authorization number, and units. </w:t>
      </w:r>
    </w:p>
    <w:p w14:paraId="230A7C4A" w14:textId="77777777" w:rsidR="00F24DB0" w:rsidRPr="00F24DB0" w:rsidRDefault="00F24DB0" w:rsidP="00F24DB0">
      <w:pPr>
        <w:rPr>
          <w:b/>
          <w:bCs/>
          <w:i/>
          <w:iCs/>
        </w:rPr>
      </w:pPr>
      <w:r w:rsidRPr="00F24DB0">
        <w:rPr>
          <w:b/>
          <w:bCs/>
          <w:i/>
          <w:iCs/>
        </w:rPr>
        <w:t>5. Adding a Service Note and Submitting</w:t>
      </w:r>
    </w:p>
    <w:p w14:paraId="644EF9F3" w14:textId="77777777" w:rsidR="00F24DB0" w:rsidRPr="00F24DB0" w:rsidRDefault="00F24DB0" w:rsidP="00F24DB0">
      <w:pPr>
        <w:rPr>
          <w:i/>
          <w:iCs/>
        </w:rPr>
      </w:pPr>
      <w:r w:rsidRPr="00F24DB0">
        <w:rPr>
          <w:i/>
          <w:iCs/>
        </w:rPr>
        <w:t>Providers must enter a service note that reflects the activity, alignment with Pre</w:t>
      </w:r>
      <w:r w:rsidRPr="00F24DB0">
        <w:rPr>
          <w:i/>
          <w:iCs/>
        </w:rPr>
        <w:noBreakHyphen/>
        <w:t>ETS, and key observations.</w:t>
      </w:r>
    </w:p>
    <w:p w14:paraId="44D7BBAA" w14:textId="77777777" w:rsidR="00F24DB0" w:rsidRPr="00F24DB0" w:rsidRDefault="00F24DB0" w:rsidP="00F24DB0">
      <w:pPr>
        <w:rPr>
          <w:i/>
          <w:iCs/>
        </w:rPr>
      </w:pPr>
      <w:r w:rsidRPr="00F24DB0">
        <w:rPr>
          <w:i/>
          <w:iCs/>
        </w:rPr>
        <w:t>Steps:</w:t>
      </w:r>
    </w:p>
    <w:p w14:paraId="2347412D" w14:textId="77777777" w:rsidR="00F24DB0" w:rsidRPr="000B5E67" w:rsidRDefault="00F24DB0" w:rsidP="00F24DB0">
      <w:pPr>
        <w:numPr>
          <w:ilvl w:val="0"/>
          <w:numId w:val="46"/>
        </w:numPr>
        <w:rPr>
          <w:i/>
          <w:iCs/>
        </w:rPr>
      </w:pPr>
      <w:r w:rsidRPr="00F24DB0">
        <w:rPr>
          <w:i/>
          <w:iCs/>
        </w:rPr>
        <w:t xml:space="preserve">Enter a note in the </w:t>
      </w:r>
      <w:r w:rsidRPr="000B5E67">
        <w:rPr>
          <w:i/>
          <w:iCs/>
        </w:rPr>
        <w:t>Service Note field.</w:t>
      </w:r>
    </w:p>
    <w:p w14:paraId="7F9C1BB5" w14:textId="6DB34507" w:rsidR="00F24DB0" w:rsidRPr="00F24DB0" w:rsidRDefault="00F24DB0" w:rsidP="00F24DB0">
      <w:pPr>
        <w:numPr>
          <w:ilvl w:val="0"/>
          <w:numId w:val="46"/>
        </w:numPr>
        <w:rPr>
          <w:i/>
          <w:iCs/>
        </w:rPr>
      </w:pPr>
      <w:r w:rsidRPr="000B5E67">
        <w:rPr>
          <w:i/>
          <w:iCs/>
        </w:rPr>
        <w:t>Select Save as Draft or Save and Submit</w:t>
      </w:r>
      <w:r w:rsidRPr="00F24DB0">
        <w:rPr>
          <w:i/>
          <w:iCs/>
        </w:rPr>
        <w:t xml:space="preserve"> to complete entry. </w:t>
      </w:r>
    </w:p>
    <w:p w14:paraId="040A1CE4" w14:textId="77777777" w:rsidR="00F24DB0" w:rsidRPr="00F24DB0" w:rsidRDefault="00F24DB0" w:rsidP="00F24DB0">
      <w:pPr>
        <w:rPr>
          <w:b/>
          <w:bCs/>
          <w:i/>
          <w:iCs/>
        </w:rPr>
      </w:pPr>
      <w:r w:rsidRPr="00F24DB0">
        <w:rPr>
          <w:b/>
          <w:bCs/>
          <w:i/>
          <w:iCs/>
        </w:rPr>
        <w:t>Group Service Logs</w:t>
      </w:r>
    </w:p>
    <w:p w14:paraId="13030057" w14:textId="77777777" w:rsidR="00F24DB0" w:rsidRPr="00F24DB0" w:rsidRDefault="00F24DB0" w:rsidP="00F24DB0">
      <w:pPr>
        <w:rPr>
          <w:b/>
          <w:bCs/>
          <w:i/>
          <w:iCs/>
        </w:rPr>
      </w:pPr>
      <w:r w:rsidRPr="00F24DB0">
        <w:rPr>
          <w:b/>
          <w:bCs/>
          <w:i/>
          <w:iCs/>
        </w:rPr>
        <w:t>6. Locating a Group Authorization</w:t>
      </w:r>
    </w:p>
    <w:p w14:paraId="7530D535" w14:textId="77777777" w:rsidR="00F24DB0" w:rsidRPr="00F24DB0" w:rsidRDefault="00F24DB0" w:rsidP="00F24DB0">
      <w:pPr>
        <w:rPr>
          <w:i/>
          <w:iCs/>
        </w:rPr>
      </w:pPr>
      <w:r w:rsidRPr="00F24DB0">
        <w:rPr>
          <w:i/>
          <w:iCs/>
        </w:rPr>
        <w:t xml:space="preserve">To log </w:t>
      </w:r>
      <w:proofErr w:type="gramStart"/>
      <w:r w:rsidRPr="00F24DB0">
        <w:rPr>
          <w:i/>
          <w:iCs/>
        </w:rPr>
        <w:t>a group</w:t>
      </w:r>
      <w:proofErr w:type="gramEnd"/>
      <w:r w:rsidRPr="00F24DB0">
        <w:rPr>
          <w:i/>
          <w:iCs/>
        </w:rPr>
        <w:t xml:space="preserve"> service:</w:t>
      </w:r>
    </w:p>
    <w:p w14:paraId="6D7036A8" w14:textId="77777777" w:rsidR="00F24DB0" w:rsidRPr="00F24DB0" w:rsidRDefault="00F24DB0" w:rsidP="00F24DB0">
      <w:pPr>
        <w:numPr>
          <w:ilvl w:val="0"/>
          <w:numId w:val="47"/>
        </w:numPr>
        <w:rPr>
          <w:i/>
          <w:iCs/>
        </w:rPr>
      </w:pPr>
      <w:r w:rsidRPr="00F24DB0">
        <w:rPr>
          <w:i/>
          <w:iCs/>
        </w:rPr>
        <w:lastRenderedPageBreak/>
        <w:t>Return to Authorization Search and search using any preferred criteria (e.g., GA30).</w:t>
      </w:r>
    </w:p>
    <w:p w14:paraId="04EDB429" w14:textId="60400958" w:rsidR="00F24DB0" w:rsidRPr="00F24DB0" w:rsidRDefault="00F24DB0" w:rsidP="00F24DB0">
      <w:pPr>
        <w:numPr>
          <w:ilvl w:val="0"/>
          <w:numId w:val="47"/>
        </w:numPr>
        <w:rPr>
          <w:i/>
          <w:iCs/>
        </w:rPr>
      </w:pPr>
      <w:r w:rsidRPr="00F24DB0">
        <w:rPr>
          <w:i/>
          <w:iCs/>
        </w:rPr>
        <w:t xml:space="preserve">Select Add Service Log from the results. </w:t>
      </w:r>
    </w:p>
    <w:p w14:paraId="2E253661" w14:textId="77777777" w:rsidR="00F24DB0" w:rsidRPr="00F24DB0" w:rsidRDefault="00F24DB0" w:rsidP="00F24DB0">
      <w:pPr>
        <w:rPr>
          <w:b/>
          <w:bCs/>
          <w:i/>
          <w:iCs/>
        </w:rPr>
      </w:pPr>
      <w:r w:rsidRPr="00F24DB0">
        <w:rPr>
          <w:b/>
          <w:bCs/>
          <w:i/>
          <w:iCs/>
        </w:rPr>
        <w:t>7. Completing Group Service Details</w:t>
      </w:r>
    </w:p>
    <w:p w14:paraId="64A3E487" w14:textId="77777777" w:rsidR="00F24DB0" w:rsidRPr="00F24DB0" w:rsidRDefault="00F24DB0" w:rsidP="00F24DB0">
      <w:pPr>
        <w:rPr>
          <w:i/>
          <w:iCs/>
        </w:rPr>
      </w:pPr>
      <w:r w:rsidRPr="00F24DB0">
        <w:rPr>
          <w:i/>
          <w:iCs/>
        </w:rPr>
        <w:t>Providers must enter:</w:t>
      </w:r>
    </w:p>
    <w:p w14:paraId="7E82FF35" w14:textId="77777777" w:rsidR="00F24DB0" w:rsidRPr="00F24DB0" w:rsidRDefault="00F24DB0" w:rsidP="00F24DB0">
      <w:pPr>
        <w:numPr>
          <w:ilvl w:val="0"/>
          <w:numId w:val="48"/>
        </w:numPr>
        <w:rPr>
          <w:i/>
          <w:iCs/>
        </w:rPr>
      </w:pPr>
      <w:r w:rsidRPr="00F24DB0">
        <w:rPr>
          <w:i/>
          <w:iCs/>
        </w:rPr>
        <w:t>Date of Service</w:t>
      </w:r>
    </w:p>
    <w:p w14:paraId="0285913D" w14:textId="77777777" w:rsidR="00F24DB0" w:rsidRPr="00F24DB0" w:rsidRDefault="00F24DB0" w:rsidP="00F24DB0">
      <w:pPr>
        <w:numPr>
          <w:ilvl w:val="0"/>
          <w:numId w:val="48"/>
        </w:numPr>
        <w:rPr>
          <w:i/>
          <w:iCs/>
        </w:rPr>
      </w:pPr>
      <w:r w:rsidRPr="00F24DB0">
        <w:rPr>
          <w:i/>
          <w:iCs/>
        </w:rPr>
        <w:t>Provider Staff Name</w:t>
      </w:r>
    </w:p>
    <w:p w14:paraId="592183BC" w14:textId="77777777" w:rsidR="00F24DB0" w:rsidRPr="00F24DB0" w:rsidRDefault="00F24DB0" w:rsidP="00F24DB0">
      <w:pPr>
        <w:numPr>
          <w:ilvl w:val="0"/>
          <w:numId w:val="48"/>
        </w:numPr>
        <w:rPr>
          <w:i/>
          <w:iCs/>
        </w:rPr>
      </w:pPr>
      <w:r w:rsidRPr="00F24DB0">
        <w:rPr>
          <w:i/>
          <w:iCs/>
        </w:rPr>
        <w:t>Number of Participants (up to 10 participants)</w:t>
      </w:r>
    </w:p>
    <w:p w14:paraId="75C7B470" w14:textId="6211CF06" w:rsidR="00F24DB0" w:rsidRPr="00F24DB0" w:rsidRDefault="00F24DB0" w:rsidP="00F24DB0">
      <w:pPr>
        <w:numPr>
          <w:ilvl w:val="0"/>
          <w:numId w:val="48"/>
        </w:numPr>
        <w:rPr>
          <w:i/>
          <w:iCs/>
        </w:rPr>
      </w:pPr>
      <w:r w:rsidRPr="00F24DB0">
        <w:rPr>
          <w:i/>
          <w:iCs/>
        </w:rPr>
        <w:t>Duration (minutes) (e.g.</w:t>
      </w:r>
      <w:proofErr w:type="gramStart"/>
      <w:r w:rsidRPr="00F24DB0">
        <w:rPr>
          <w:i/>
          <w:iCs/>
        </w:rPr>
        <w:t>, enter</w:t>
      </w:r>
      <w:proofErr w:type="gramEnd"/>
      <w:r w:rsidRPr="00F24DB0">
        <w:rPr>
          <w:i/>
          <w:iCs/>
        </w:rPr>
        <w:t xml:space="preserve"> 60 minutes) </w:t>
      </w:r>
    </w:p>
    <w:p w14:paraId="0962282C" w14:textId="77777777" w:rsidR="00F24DB0" w:rsidRPr="00F24DB0" w:rsidRDefault="00F24DB0" w:rsidP="00F24DB0">
      <w:pPr>
        <w:rPr>
          <w:b/>
          <w:bCs/>
          <w:i/>
          <w:iCs/>
        </w:rPr>
      </w:pPr>
      <w:r w:rsidRPr="00F24DB0">
        <w:rPr>
          <w:b/>
          <w:bCs/>
          <w:i/>
          <w:iCs/>
        </w:rPr>
        <w:t>8. Selecting Group Participants</w:t>
      </w:r>
    </w:p>
    <w:p w14:paraId="15ABE0A7" w14:textId="77777777" w:rsidR="00F24DB0" w:rsidRPr="00F24DB0" w:rsidRDefault="00F24DB0" w:rsidP="00F24DB0">
      <w:pPr>
        <w:rPr>
          <w:i/>
          <w:iCs/>
        </w:rPr>
      </w:pPr>
      <w:r w:rsidRPr="00F24DB0">
        <w:rPr>
          <w:i/>
          <w:iCs/>
        </w:rPr>
        <w:t>Steps:</w:t>
      </w:r>
    </w:p>
    <w:p w14:paraId="7DD610C6" w14:textId="77777777" w:rsidR="00F24DB0" w:rsidRPr="00F24DB0" w:rsidRDefault="00F24DB0" w:rsidP="00F24DB0">
      <w:pPr>
        <w:numPr>
          <w:ilvl w:val="0"/>
          <w:numId w:val="49"/>
        </w:numPr>
        <w:rPr>
          <w:i/>
          <w:iCs/>
        </w:rPr>
      </w:pPr>
      <w:r w:rsidRPr="00F24DB0">
        <w:rPr>
          <w:i/>
          <w:iCs/>
        </w:rPr>
        <w:t>Select all participants included in the group session.</w:t>
      </w:r>
    </w:p>
    <w:p w14:paraId="184E7F48" w14:textId="77777777" w:rsidR="00F24DB0" w:rsidRPr="00F24DB0" w:rsidRDefault="00F24DB0" w:rsidP="00F24DB0">
      <w:pPr>
        <w:numPr>
          <w:ilvl w:val="0"/>
          <w:numId w:val="49"/>
        </w:numPr>
        <w:rPr>
          <w:i/>
          <w:iCs/>
        </w:rPr>
      </w:pPr>
      <w:r w:rsidRPr="00F24DB0">
        <w:rPr>
          <w:i/>
          <w:iCs/>
        </w:rPr>
        <w:t>Number of selected participants must match the number entered in the Number of Participants field.</w:t>
      </w:r>
    </w:p>
    <w:p w14:paraId="1675B0AB" w14:textId="77777777" w:rsidR="00F24DB0" w:rsidRPr="00F24DB0" w:rsidRDefault="00F24DB0" w:rsidP="00F24DB0">
      <w:pPr>
        <w:numPr>
          <w:ilvl w:val="0"/>
          <w:numId w:val="49"/>
        </w:numPr>
        <w:rPr>
          <w:i/>
          <w:iCs/>
        </w:rPr>
      </w:pPr>
      <w:r w:rsidRPr="00F24DB0">
        <w:rPr>
          <w:i/>
          <w:iCs/>
        </w:rPr>
        <w:t xml:space="preserve">Review participant details in the Selected Participants table. </w:t>
      </w:r>
    </w:p>
    <w:p w14:paraId="3C075CD9" w14:textId="77777777" w:rsidR="00F24DB0" w:rsidRPr="00F24DB0" w:rsidRDefault="00F24DB0" w:rsidP="00F24DB0">
      <w:pPr>
        <w:numPr>
          <w:ilvl w:val="1"/>
          <w:numId w:val="49"/>
        </w:numPr>
        <w:rPr>
          <w:i/>
          <w:iCs/>
        </w:rPr>
      </w:pPr>
      <w:r w:rsidRPr="00F24DB0">
        <w:rPr>
          <w:i/>
          <w:iCs/>
        </w:rPr>
        <w:t>For group services, units are divided equally.</w:t>
      </w:r>
    </w:p>
    <w:p w14:paraId="0181CAAD" w14:textId="5199FFFE" w:rsidR="00F24DB0" w:rsidRPr="00F24DB0" w:rsidRDefault="00F24DB0" w:rsidP="00F24DB0">
      <w:pPr>
        <w:numPr>
          <w:ilvl w:val="1"/>
          <w:numId w:val="49"/>
        </w:numPr>
        <w:rPr>
          <w:i/>
          <w:iCs/>
        </w:rPr>
      </w:pPr>
      <w:r w:rsidRPr="00F24DB0">
        <w:rPr>
          <w:i/>
          <w:iCs/>
        </w:rPr>
        <w:t>Example: One hour (1 unit) with three participants results in each participant receiving one</w:t>
      </w:r>
      <w:r w:rsidRPr="00F24DB0">
        <w:rPr>
          <w:i/>
          <w:iCs/>
        </w:rPr>
        <w:noBreakHyphen/>
        <w:t xml:space="preserve">third (1/3) of a unit. </w:t>
      </w:r>
    </w:p>
    <w:p w14:paraId="6B48FA27" w14:textId="77777777" w:rsidR="00F24DB0" w:rsidRPr="00F24DB0" w:rsidRDefault="00F24DB0" w:rsidP="00F24DB0">
      <w:pPr>
        <w:rPr>
          <w:b/>
          <w:bCs/>
          <w:i/>
          <w:iCs/>
        </w:rPr>
      </w:pPr>
      <w:r w:rsidRPr="00F24DB0">
        <w:rPr>
          <w:b/>
          <w:bCs/>
          <w:i/>
          <w:iCs/>
        </w:rPr>
        <w:t>9. Adding a Group Service Note and Submitting</w:t>
      </w:r>
    </w:p>
    <w:p w14:paraId="69B1A9EB" w14:textId="77777777" w:rsidR="00F24DB0" w:rsidRPr="00F24DB0" w:rsidRDefault="00F24DB0" w:rsidP="00F24DB0">
      <w:pPr>
        <w:rPr>
          <w:i/>
          <w:iCs/>
        </w:rPr>
      </w:pPr>
      <w:r w:rsidRPr="00F24DB0">
        <w:rPr>
          <w:i/>
          <w:iCs/>
        </w:rPr>
        <w:t>A single note applies to all participants included in the group session.</w:t>
      </w:r>
    </w:p>
    <w:p w14:paraId="5FD09C92" w14:textId="77777777" w:rsidR="00F24DB0" w:rsidRPr="00F24DB0" w:rsidRDefault="00F24DB0" w:rsidP="00F24DB0">
      <w:pPr>
        <w:rPr>
          <w:i/>
          <w:iCs/>
        </w:rPr>
      </w:pPr>
      <w:r w:rsidRPr="00F24DB0">
        <w:rPr>
          <w:i/>
          <w:iCs/>
        </w:rPr>
        <w:t>Steps:</w:t>
      </w:r>
    </w:p>
    <w:p w14:paraId="61138513" w14:textId="77777777" w:rsidR="00F24DB0" w:rsidRPr="00F24DB0" w:rsidRDefault="00F24DB0" w:rsidP="00F24DB0">
      <w:pPr>
        <w:numPr>
          <w:ilvl w:val="0"/>
          <w:numId w:val="50"/>
        </w:numPr>
        <w:rPr>
          <w:i/>
          <w:iCs/>
        </w:rPr>
      </w:pPr>
      <w:r w:rsidRPr="00F24DB0">
        <w:rPr>
          <w:i/>
          <w:iCs/>
        </w:rPr>
        <w:t>Enter the service note describing the activity and learning outcomes.</w:t>
      </w:r>
    </w:p>
    <w:p w14:paraId="44E5034B" w14:textId="77777777" w:rsidR="00F24DB0" w:rsidRPr="00F24DB0" w:rsidRDefault="00F24DB0" w:rsidP="00F24DB0">
      <w:pPr>
        <w:numPr>
          <w:ilvl w:val="0"/>
          <w:numId w:val="50"/>
        </w:numPr>
        <w:rPr>
          <w:i/>
          <w:iCs/>
        </w:rPr>
      </w:pPr>
      <w:r w:rsidRPr="00F24DB0">
        <w:rPr>
          <w:i/>
          <w:iCs/>
        </w:rPr>
        <w:t>Do not include names or personally identifying information.</w:t>
      </w:r>
    </w:p>
    <w:p w14:paraId="20BC2279" w14:textId="77777777" w:rsidR="00F24DB0" w:rsidRPr="00F24DB0" w:rsidRDefault="00F24DB0" w:rsidP="00F24DB0">
      <w:pPr>
        <w:numPr>
          <w:ilvl w:val="0"/>
          <w:numId w:val="50"/>
        </w:numPr>
        <w:rPr>
          <w:i/>
          <w:iCs/>
        </w:rPr>
      </w:pPr>
      <w:r w:rsidRPr="00F24DB0">
        <w:rPr>
          <w:i/>
          <w:iCs/>
        </w:rPr>
        <w:t>Select Save as Draft or Save and Submit.</w:t>
      </w:r>
    </w:p>
    <w:p w14:paraId="5E7DFD51" w14:textId="77777777" w:rsidR="00480C52" w:rsidRPr="003332D3" w:rsidRDefault="00480C52" w:rsidP="003332D3">
      <w:pPr>
        <w:pStyle w:val="Heading2"/>
        <w:ind w:left="408"/>
        <w:rPr>
          <w:rFonts w:asciiTheme="minorHAnsi" w:eastAsiaTheme="minorEastAsia" w:hAnsiTheme="minorHAnsi"/>
          <w:i/>
          <w:sz w:val="24"/>
          <w:szCs w:val="24"/>
        </w:rPr>
      </w:pPr>
      <w:bookmarkStart w:id="83" w:name="_Toc241489280"/>
      <w:r w:rsidRPr="003332D3">
        <w:rPr>
          <w:rFonts w:asciiTheme="minorHAnsi" w:eastAsiaTheme="minorEastAsia" w:hAnsiTheme="minorHAnsi"/>
          <w:i/>
          <w:sz w:val="24"/>
          <w:szCs w:val="24"/>
        </w:rPr>
        <w:t>View–Edit Service Logs</w:t>
      </w:r>
      <w:bookmarkEnd w:id="83"/>
    </w:p>
    <w:p w14:paraId="226BF4E1" w14:textId="7FB8264E" w:rsidR="00480C52" w:rsidRPr="00480C52" w:rsidRDefault="00480C52" w:rsidP="00480C52">
      <w:r w:rsidRPr="00480C52">
        <w:t>The following procedure outlines how providers search, review, edit, and delete service logs in VR</w:t>
      </w:r>
      <w:r w:rsidRPr="00480C52">
        <w:noBreakHyphen/>
        <w:t>CPS. Maintaining accurate and complete service log records ensures proper billing, compliance with documentation requirements, and alignment with Pre</w:t>
      </w:r>
      <w:r w:rsidRPr="00480C52">
        <w:noBreakHyphen/>
        <w:t xml:space="preserve">ETS authorizations. </w:t>
      </w:r>
    </w:p>
    <w:p w14:paraId="229E1729" w14:textId="77777777" w:rsidR="00480C52" w:rsidRPr="00480C52" w:rsidRDefault="00480C52" w:rsidP="00480C52">
      <w:pPr>
        <w:rPr>
          <w:b/>
          <w:bCs/>
          <w:i/>
          <w:iCs/>
        </w:rPr>
      </w:pPr>
      <w:r w:rsidRPr="00480C52">
        <w:rPr>
          <w:b/>
          <w:bCs/>
          <w:i/>
          <w:iCs/>
        </w:rPr>
        <w:lastRenderedPageBreak/>
        <w:t>1. Accessing Service Log Records</w:t>
      </w:r>
    </w:p>
    <w:p w14:paraId="25EB34F2" w14:textId="77777777" w:rsidR="00480C52" w:rsidRPr="00480C52" w:rsidRDefault="00480C52" w:rsidP="00480C52">
      <w:pPr>
        <w:rPr>
          <w:i/>
          <w:iCs/>
        </w:rPr>
      </w:pPr>
      <w:r w:rsidRPr="00480C52">
        <w:rPr>
          <w:i/>
          <w:iCs/>
        </w:rPr>
        <w:t>Providers may review and manage service logs from the Service Log Record Search screen.</w:t>
      </w:r>
    </w:p>
    <w:p w14:paraId="4B5AF278" w14:textId="77777777" w:rsidR="00480C52" w:rsidRPr="00480C52" w:rsidRDefault="00480C52" w:rsidP="00480C52">
      <w:pPr>
        <w:rPr>
          <w:i/>
          <w:iCs/>
        </w:rPr>
      </w:pPr>
      <w:r w:rsidRPr="00480C52">
        <w:rPr>
          <w:i/>
          <w:iCs/>
        </w:rPr>
        <w:t>Steps:</w:t>
      </w:r>
    </w:p>
    <w:p w14:paraId="7B14B52A" w14:textId="77777777" w:rsidR="00480C52" w:rsidRPr="00480C52" w:rsidRDefault="00480C52" w:rsidP="00480C52">
      <w:pPr>
        <w:numPr>
          <w:ilvl w:val="0"/>
          <w:numId w:val="51"/>
        </w:numPr>
        <w:rPr>
          <w:i/>
          <w:iCs/>
        </w:rPr>
      </w:pPr>
      <w:r w:rsidRPr="00480C52">
        <w:rPr>
          <w:i/>
          <w:iCs/>
        </w:rPr>
        <w:t>Navigate to the Service Log tab in the blue navigation bar.</w:t>
      </w:r>
    </w:p>
    <w:p w14:paraId="647708B6" w14:textId="766CE415" w:rsidR="00480C52" w:rsidRPr="00480C52" w:rsidRDefault="00480C52" w:rsidP="00480C52">
      <w:pPr>
        <w:numPr>
          <w:ilvl w:val="0"/>
          <w:numId w:val="51"/>
        </w:numPr>
        <w:rPr>
          <w:i/>
          <w:iCs/>
        </w:rPr>
      </w:pPr>
      <w:r w:rsidRPr="00480C52">
        <w:rPr>
          <w:i/>
          <w:iCs/>
        </w:rPr>
        <w:t xml:space="preserve">The Service Log Record Search page will display automatically. </w:t>
      </w:r>
    </w:p>
    <w:p w14:paraId="45962315" w14:textId="77777777" w:rsidR="00480C52" w:rsidRPr="00480C52" w:rsidRDefault="00480C52" w:rsidP="00480C52">
      <w:pPr>
        <w:rPr>
          <w:b/>
          <w:bCs/>
          <w:i/>
          <w:iCs/>
        </w:rPr>
      </w:pPr>
      <w:r w:rsidRPr="00480C52">
        <w:rPr>
          <w:b/>
          <w:bCs/>
          <w:i/>
          <w:iCs/>
        </w:rPr>
        <w:t>2. Searching for Service Logs</w:t>
      </w:r>
    </w:p>
    <w:p w14:paraId="2BCCA4DD" w14:textId="77777777" w:rsidR="00480C52" w:rsidRPr="00480C52" w:rsidRDefault="00480C52" w:rsidP="00480C52">
      <w:pPr>
        <w:rPr>
          <w:i/>
          <w:iCs/>
        </w:rPr>
      </w:pPr>
      <w:r w:rsidRPr="00480C52">
        <w:rPr>
          <w:i/>
          <w:iCs/>
        </w:rPr>
        <w:t xml:space="preserve">Providers may </w:t>
      </w:r>
      <w:proofErr w:type="gramStart"/>
      <w:r w:rsidRPr="00480C52">
        <w:rPr>
          <w:i/>
          <w:iCs/>
        </w:rPr>
        <w:t>search</w:t>
      </w:r>
      <w:proofErr w:type="gramEnd"/>
      <w:r w:rsidRPr="00480C52">
        <w:rPr>
          <w:i/>
          <w:iCs/>
        </w:rPr>
        <w:t xml:space="preserve"> service logs using multiple criteria, including procedure code, participant name, provider name, or date range for the Date of Service.</w:t>
      </w:r>
    </w:p>
    <w:p w14:paraId="64DD69A8" w14:textId="77777777" w:rsidR="00480C52" w:rsidRPr="00480C52" w:rsidRDefault="00480C52" w:rsidP="00480C52">
      <w:pPr>
        <w:rPr>
          <w:i/>
          <w:iCs/>
        </w:rPr>
      </w:pPr>
      <w:r w:rsidRPr="00480C52">
        <w:rPr>
          <w:i/>
          <w:iCs/>
        </w:rPr>
        <w:t>Steps:</w:t>
      </w:r>
    </w:p>
    <w:p w14:paraId="1D2B34CA" w14:textId="77777777" w:rsidR="00480C52" w:rsidRPr="00480C52" w:rsidRDefault="00480C52" w:rsidP="00480C52">
      <w:pPr>
        <w:numPr>
          <w:ilvl w:val="0"/>
          <w:numId w:val="52"/>
        </w:numPr>
        <w:rPr>
          <w:i/>
          <w:iCs/>
        </w:rPr>
      </w:pPr>
      <w:r w:rsidRPr="00480C52">
        <w:rPr>
          <w:i/>
          <w:iCs/>
        </w:rPr>
        <w:t>Enter desired search criteria (e.g., date range or participant name).</w:t>
      </w:r>
    </w:p>
    <w:p w14:paraId="1D94EC4C" w14:textId="77777777" w:rsidR="00480C52" w:rsidRPr="00480C52" w:rsidRDefault="00480C52" w:rsidP="00480C52">
      <w:pPr>
        <w:numPr>
          <w:ilvl w:val="0"/>
          <w:numId w:val="52"/>
        </w:numPr>
        <w:rPr>
          <w:i/>
          <w:iCs/>
        </w:rPr>
      </w:pPr>
      <w:r w:rsidRPr="00480C52">
        <w:rPr>
          <w:i/>
          <w:iCs/>
        </w:rPr>
        <w:t>Select Search to display applicable service logs.</w:t>
      </w:r>
    </w:p>
    <w:p w14:paraId="7539DAF3" w14:textId="6D4B2239" w:rsidR="00480C52" w:rsidRPr="00480C52" w:rsidRDefault="00480C52" w:rsidP="00480C52">
      <w:pPr>
        <w:numPr>
          <w:ilvl w:val="0"/>
          <w:numId w:val="52"/>
        </w:numPr>
        <w:rPr>
          <w:i/>
          <w:iCs/>
        </w:rPr>
      </w:pPr>
      <w:r w:rsidRPr="00480C52">
        <w:rPr>
          <w:i/>
          <w:iCs/>
        </w:rPr>
        <w:t xml:space="preserve">Search results will display one log per participant for each Date of Service. </w:t>
      </w:r>
    </w:p>
    <w:p w14:paraId="47919716" w14:textId="77777777" w:rsidR="00480C52" w:rsidRPr="00480C52" w:rsidRDefault="00480C52" w:rsidP="00480C52">
      <w:pPr>
        <w:rPr>
          <w:b/>
          <w:bCs/>
          <w:i/>
          <w:iCs/>
        </w:rPr>
      </w:pPr>
      <w:r w:rsidRPr="00480C52">
        <w:rPr>
          <w:b/>
          <w:bCs/>
          <w:i/>
          <w:iCs/>
        </w:rPr>
        <w:t>3. Editing Service Logs</w:t>
      </w:r>
    </w:p>
    <w:p w14:paraId="375DF5BE" w14:textId="77777777" w:rsidR="00480C52" w:rsidRPr="00480C52" w:rsidRDefault="00480C52" w:rsidP="00480C52">
      <w:pPr>
        <w:rPr>
          <w:i/>
          <w:iCs/>
        </w:rPr>
      </w:pPr>
      <w:r w:rsidRPr="00480C52">
        <w:rPr>
          <w:i/>
          <w:iCs/>
        </w:rPr>
        <w:t>Service logs can be edited when they are in Draft or Submitted status. Logs become locked once included in a Submitted claim, but logs reopen for editing if the claim is later rejected.</w:t>
      </w:r>
    </w:p>
    <w:p w14:paraId="2AA95031" w14:textId="77777777" w:rsidR="00480C52" w:rsidRPr="00480C52" w:rsidRDefault="00480C52" w:rsidP="00480C52">
      <w:pPr>
        <w:rPr>
          <w:i/>
          <w:iCs/>
        </w:rPr>
      </w:pPr>
      <w:r w:rsidRPr="00480C52">
        <w:rPr>
          <w:i/>
          <w:iCs/>
        </w:rPr>
        <w:t>Permissions:</w:t>
      </w:r>
    </w:p>
    <w:p w14:paraId="3C763D4B" w14:textId="77777777" w:rsidR="00480C52" w:rsidRPr="00480C52" w:rsidRDefault="00480C52" w:rsidP="00480C52">
      <w:pPr>
        <w:numPr>
          <w:ilvl w:val="0"/>
          <w:numId w:val="53"/>
        </w:numPr>
        <w:rPr>
          <w:i/>
          <w:iCs/>
        </w:rPr>
      </w:pPr>
      <w:r w:rsidRPr="00480C52">
        <w:rPr>
          <w:i/>
          <w:iCs/>
        </w:rPr>
        <w:t>Providers may edit their own service logs.</w:t>
      </w:r>
    </w:p>
    <w:p w14:paraId="1F1A49C1" w14:textId="2829F93B" w:rsidR="00480C52" w:rsidRPr="00480C52" w:rsidRDefault="00480C52" w:rsidP="00480C52">
      <w:pPr>
        <w:numPr>
          <w:ilvl w:val="0"/>
          <w:numId w:val="53"/>
        </w:numPr>
        <w:rPr>
          <w:i/>
          <w:iCs/>
        </w:rPr>
      </w:pPr>
      <w:r w:rsidRPr="00480C52">
        <w:rPr>
          <w:i/>
          <w:iCs/>
        </w:rPr>
        <w:t xml:space="preserve">Vendor Super Users may edit any service log within their agency. </w:t>
      </w:r>
    </w:p>
    <w:p w14:paraId="4E8C2CFB" w14:textId="77777777" w:rsidR="00480C52" w:rsidRPr="00480C52" w:rsidRDefault="00480C52" w:rsidP="00480C52">
      <w:pPr>
        <w:rPr>
          <w:i/>
          <w:iCs/>
        </w:rPr>
      </w:pPr>
      <w:r w:rsidRPr="00480C52">
        <w:rPr>
          <w:i/>
          <w:iCs/>
        </w:rPr>
        <w:t>Steps to edit:</w:t>
      </w:r>
    </w:p>
    <w:p w14:paraId="72A6780A" w14:textId="77777777" w:rsidR="00480C52" w:rsidRPr="00480C52" w:rsidRDefault="00480C52" w:rsidP="00480C52">
      <w:pPr>
        <w:numPr>
          <w:ilvl w:val="0"/>
          <w:numId w:val="54"/>
        </w:numPr>
        <w:rPr>
          <w:i/>
          <w:iCs/>
        </w:rPr>
      </w:pPr>
      <w:r w:rsidRPr="00480C52">
        <w:rPr>
          <w:i/>
          <w:iCs/>
        </w:rPr>
        <w:t>In the results list, select Edit next to the desired service log.</w:t>
      </w:r>
    </w:p>
    <w:p w14:paraId="7758162F" w14:textId="77777777" w:rsidR="00480C52" w:rsidRPr="00480C52" w:rsidRDefault="00480C52" w:rsidP="00480C52">
      <w:pPr>
        <w:numPr>
          <w:ilvl w:val="0"/>
          <w:numId w:val="54"/>
        </w:numPr>
        <w:rPr>
          <w:i/>
          <w:iCs/>
        </w:rPr>
      </w:pPr>
      <w:r w:rsidRPr="00480C52">
        <w:rPr>
          <w:i/>
          <w:iCs/>
        </w:rPr>
        <w:t>The service log will open in Edit Mode.</w:t>
      </w:r>
    </w:p>
    <w:p w14:paraId="09580156" w14:textId="77777777" w:rsidR="00480C52" w:rsidRPr="00480C52" w:rsidRDefault="00480C52" w:rsidP="00480C52">
      <w:pPr>
        <w:numPr>
          <w:ilvl w:val="0"/>
          <w:numId w:val="54"/>
        </w:numPr>
        <w:rPr>
          <w:i/>
          <w:iCs/>
        </w:rPr>
      </w:pPr>
      <w:r w:rsidRPr="00480C52">
        <w:rPr>
          <w:i/>
          <w:iCs/>
        </w:rPr>
        <w:t>Update fields as needed (e.g., number of participants, duration).</w:t>
      </w:r>
    </w:p>
    <w:p w14:paraId="10380840" w14:textId="77777777" w:rsidR="00480C52" w:rsidRPr="00480C52" w:rsidRDefault="00480C52" w:rsidP="00480C52">
      <w:pPr>
        <w:numPr>
          <w:ilvl w:val="0"/>
          <w:numId w:val="54"/>
        </w:numPr>
        <w:rPr>
          <w:i/>
          <w:iCs/>
        </w:rPr>
      </w:pPr>
      <w:r w:rsidRPr="00480C52">
        <w:rPr>
          <w:i/>
          <w:iCs/>
        </w:rPr>
        <w:t>Adjust participant selections in the Participants table if required.</w:t>
      </w:r>
    </w:p>
    <w:p w14:paraId="50A14814" w14:textId="3F79F389" w:rsidR="00480C52" w:rsidRPr="00480C52" w:rsidRDefault="00480C52" w:rsidP="00480C52">
      <w:pPr>
        <w:numPr>
          <w:ilvl w:val="0"/>
          <w:numId w:val="54"/>
        </w:numPr>
        <w:rPr>
          <w:i/>
          <w:iCs/>
        </w:rPr>
      </w:pPr>
      <w:r w:rsidRPr="00480C52">
        <w:rPr>
          <w:i/>
          <w:iCs/>
        </w:rPr>
        <w:t xml:space="preserve">Select Save and Submit to finalize updates. </w:t>
      </w:r>
    </w:p>
    <w:p w14:paraId="56571662" w14:textId="77777777" w:rsidR="00480C52" w:rsidRPr="00480C52" w:rsidRDefault="00480C52" w:rsidP="00480C52">
      <w:pPr>
        <w:rPr>
          <w:b/>
          <w:bCs/>
          <w:i/>
          <w:iCs/>
        </w:rPr>
      </w:pPr>
      <w:r w:rsidRPr="00480C52">
        <w:rPr>
          <w:b/>
          <w:bCs/>
          <w:i/>
          <w:iCs/>
        </w:rPr>
        <w:t>4. Viewing Updated Service Logs</w:t>
      </w:r>
    </w:p>
    <w:p w14:paraId="660295C0" w14:textId="77777777" w:rsidR="00480C52" w:rsidRPr="00480C52" w:rsidRDefault="00480C52" w:rsidP="00480C52">
      <w:pPr>
        <w:rPr>
          <w:i/>
          <w:iCs/>
        </w:rPr>
      </w:pPr>
      <w:r w:rsidRPr="00480C52">
        <w:rPr>
          <w:i/>
          <w:iCs/>
        </w:rPr>
        <w:t>After edits are saved:</w:t>
      </w:r>
    </w:p>
    <w:p w14:paraId="0C37D306" w14:textId="77777777" w:rsidR="00480C52" w:rsidRPr="00480C52" w:rsidRDefault="00480C52" w:rsidP="00480C52">
      <w:pPr>
        <w:numPr>
          <w:ilvl w:val="0"/>
          <w:numId w:val="55"/>
        </w:numPr>
        <w:rPr>
          <w:i/>
          <w:iCs/>
        </w:rPr>
      </w:pPr>
      <w:r w:rsidRPr="00480C52">
        <w:rPr>
          <w:i/>
          <w:iCs/>
        </w:rPr>
        <w:t>Return to the Service Log tab.</w:t>
      </w:r>
    </w:p>
    <w:p w14:paraId="54A752B6" w14:textId="77777777" w:rsidR="00480C52" w:rsidRPr="00480C52" w:rsidRDefault="00480C52" w:rsidP="00480C52">
      <w:pPr>
        <w:numPr>
          <w:ilvl w:val="0"/>
          <w:numId w:val="55"/>
        </w:numPr>
        <w:rPr>
          <w:i/>
          <w:iCs/>
        </w:rPr>
      </w:pPr>
      <w:r w:rsidRPr="00480C52">
        <w:rPr>
          <w:i/>
          <w:iCs/>
        </w:rPr>
        <w:lastRenderedPageBreak/>
        <w:t>Re</w:t>
      </w:r>
      <w:r w:rsidRPr="00480C52">
        <w:rPr>
          <w:i/>
          <w:iCs/>
        </w:rPr>
        <w:noBreakHyphen/>
        <w:t>enter search criteria.</w:t>
      </w:r>
    </w:p>
    <w:p w14:paraId="321CFF89" w14:textId="17ED15E5" w:rsidR="00480C52" w:rsidRPr="00480C52" w:rsidRDefault="00480C52" w:rsidP="00480C52">
      <w:pPr>
        <w:numPr>
          <w:ilvl w:val="0"/>
          <w:numId w:val="55"/>
        </w:numPr>
        <w:rPr>
          <w:i/>
          <w:iCs/>
        </w:rPr>
      </w:pPr>
      <w:r w:rsidRPr="00480C52">
        <w:rPr>
          <w:i/>
          <w:iCs/>
        </w:rPr>
        <w:t xml:space="preserve">Select Search to confirm that edits are reflected in the results. </w:t>
      </w:r>
    </w:p>
    <w:p w14:paraId="1D84086F" w14:textId="77777777" w:rsidR="00480C52" w:rsidRPr="00480C52" w:rsidRDefault="00480C52" w:rsidP="00480C52">
      <w:pPr>
        <w:rPr>
          <w:b/>
          <w:bCs/>
          <w:i/>
          <w:iCs/>
        </w:rPr>
      </w:pPr>
      <w:r w:rsidRPr="00480C52">
        <w:rPr>
          <w:b/>
          <w:bCs/>
          <w:i/>
          <w:iCs/>
        </w:rPr>
        <w:t>5. Deleting Service Logs</w:t>
      </w:r>
    </w:p>
    <w:p w14:paraId="6D443FBF" w14:textId="77777777" w:rsidR="00480C52" w:rsidRPr="00480C52" w:rsidRDefault="00480C52" w:rsidP="00480C52">
      <w:pPr>
        <w:rPr>
          <w:i/>
          <w:iCs/>
        </w:rPr>
      </w:pPr>
      <w:r w:rsidRPr="00480C52">
        <w:rPr>
          <w:i/>
          <w:iCs/>
        </w:rPr>
        <w:t>Service logs may only be deleted when:</w:t>
      </w:r>
    </w:p>
    <w:p w14:paraId="6E4E6FC8" w14:textId="77777777" w:rsidR="00480C52" w:rsidRPr="00480C52" w:rsidRDefault="00480C52" w:rsidP="00480C52">
      <w:pPr>
        <w:numPr>
          <w:ilvl w:val="0"/>
          <w:numId w:val="56"/>
        </w:numPr>
        <w:rPr>
          <w:i/>
          <w:iCs/>
        </w:rPr>
      </w:pPr>
      <w:r w:rsidRPr="00480C52">
        <w:rPr>
          <w:i/>
          <w:iCs/>
        </w:rPr>
        <w:t>They are in Draft or Submitted status, and</w:t>
      </w:r>
    </w:p>
    <w:p w14:paraId="52232CFD" w14:textId="618ADD17" w:rsidR="00480C52" w:rsidRPr="00480C52" w:rsidRDefault="00480C52" w:rsidP="00480C52">
      <w:pPr>
        <w:numPr>
          <w:ilvl w:val="0"/>
          <w:numId w:val="56"/>
        </w:numPr>
        <w:rPr>
          <w:i/>
          <w:iCs/>
        </w:rPr>
      </w:pPr>
      <w:r w:rsidRPr="00480C52">
        <w:rPr>
          <w:i/>
          <w:iCs/>
        </w:rPr>
        <w:t xml:space="preserve">They have not been added to a Submitted claim. </w:t>
      </w:r>
    </w:p>
    <w:p w14:paraId="2A81BDF4" w14:textId="77777777" w:rsidR="00480C52" w:rsidRPr="00480C52" w:rsidRDefault="00480C52" w:rsidP="00480C52">
      <w:pPr>
        <w:rPr>
          <w:i/>
          <w:iCs/>
        </w:rPr>
      </w:pPr>
      <w:r w:rsidRPr="00480C52">
        <w:rPr>
          <w:i/>
          <w:iCs/>
        </w:rPr>
        <w:t>Steps:</w:t>
      </w:r>
    </w:p>
    <w:p w14:paraId="4E60FD86" w14:textId="77777777" w:rsidR="00480C52" w:rsidRPr="00480C52" w:rsidRDefault="00480C52" w:rsidP="00480C52">
      <w:pPr>
        <w:numPr>
          <w:ilvl w:val="0"/>
          <w:numId w:val="57"/>
        </w:numPr>
        <w:rPr>
          <w:i/>
          <w:iCs/>
        </w:rPr>
      </w:pPr>
      <w:r w:rsidRPr="00480C52">
        <w:rPr>
          <w:i/>
          <w:iCs/>
        </w:rPr>
        <w:t>Locate the log in the search results.</w:t>
      </w:r>
    </w:p>
    <w:p w14:paraId="79EAED3F" w14:textId="77777777" w:rsidR="00480C52" w:rsidRPr="00480C52" w:rsidRDefault="00480C52" w:rsidP="00480C52">
      <w:pPr>
        <w:numPr>
          <w:ilvl w:val="0"/>
          <w:numId w:val="57"/>
        </w:numPr>
        <w:rPr>
          <w:i/>
          <w:iCs/>
        </w:rPr>
      </w:pPr>
      <w:r w:rsidRPr="00480C52">
        <w:rPr>
          <w:i/>
          <w:iCs/>
        </w:rPr>
        <w:t>Select Delete next to the applicable record.</w:t>
      </w:r>
    </w:p>
    <w:p w14:paraId="449C757C" w14:textId="77777777" w:rsidR="00480C52" w:rsidRPr="00480C52" w:rsidRDefault="00480C52" w:rsidP="00480C52">
      <w:pPr>
        <w:rPr>
          <w:b/>
          <w:bCs/>
          <w:i/>
          <w:iCs/>
        </w:rPr>
      </w:pPr>
      <w:r w:rsidRPr="00480C52">
        <w:rPr>
          <w:b/>
          <w:bCs/>
          <w:i/>
          <w:iCs/>
        </w:rPr>
        <w:t>6. Viewing a Service Log (Non</w:t>
      </w:r>
      <w:r w:rsidRPr="00480C52">
        <w:rPr>
          <w:b/>
          <w:bCs/>
          <w:i/>
          <w:iCs/>
        </w:rPr>
        <w:noBreakHyphen/>
        <w:t>Editable View)</w:t>
      </w:r>
    </w:p>
    <w:p w14:paraId="4153E998" w14:textId="77777777" w:rsidR="00480C52" w:rsidRPr="00480C52" w:rsidRDefault="00480C52" w:rsidP="00480C52">
      <w:pPr>
        <w:rPr>
          <w:i/>
          <w:iCs/>
        </w:rPr>
      </w:pPr>
      <w:r w:rsidRPr="00480C52">
        <w:rPr>
          <w:i/>
          <w:iCs/>
        </w:rPr>
        <w:t>Providers may open a service log for viewing without making edits.</w:t>
      </w:r>
    </w:p>
    <w:p w14:paraId="4B353400" w14:textId="77777777" w:rsidR="00480C52" w:rsidRPr="00480C52" w:rsidRDefault="00480C52" w:rsidP="00480C52">
      <w:pPr>
        <w:rPr>
          <w:i/>
          <w:iCs/>
        </w:rPr>
      </w:pPr>
      <w:r w:rsidRPr="00480C52">
        <w:rPr>
          <w:i/>
          <w:iCs/>
        </w:rPr>
        <w:t>Steps:</w:t>
      </w:r>
    </w:p>
    <w:p w14:paraId="5318BE4A" w14:textId="77777777" w:rsidR="00480C52" w:rsidRPr="00480C52" w:rsidRDefault="00480C52" w:rsidP="00480C52">
      <w:pPr>
        <w:numPr>
          <w:ilvl w:val="0"/>
          <w:numId w:val="58"/>
        </w:numPr>
        <w:rPr>
          <w:i/>
          <w:iCs/>
        </w:rPr>
      </w:pPr>
      <w:r w:rsidRPr="00480C52">
        <w:rPr>
          <w:i/>
          <w:iCs/>
        </w:rPr>
        <w:t>Select View next to the service log.</w:t>
      </w:r>
    </w:p>
    <w:p w14:paraId="7748F200" w14:textId="3D00C4CE" w:rsidR="00480C52" w:rsidRPr="00480C52" w:rsidRDefault="00480C52" w:rsidP="00480C52">
      <w:pPr>
        <w:numPr>
          <w:ilvl w:val="0"/>
          <w:numId w:val="58"/>
        </w:numPr>
        <w:rPr>
          <w:i/>
          <w:iCs/>
        </w:rPr>
      </w:pPr>
      <w:r w:rsidRPr="00480C52">
        <w:rPr>
          <w:i/>
          <w:iCs/>
        </w:rPr>
        <w:t xml:space="preserve">The service log will open in View Mode, indicating edits cannot be made. </w:t>
      </w:r>
    </w:p>
    <w:p w14:paraId="4478D107" w14:textId="77777777" w:rsidR="00480C52" w:rsidRPr="00480C52" w:rsidRDefault="00480C52" w:rsidP="00480C52">
      <w:pPr>
        <w:rPr>
          <w:b/>
          <w:bCs/>
          <w:i/>
          <w:iCs/>
        </w:rPr>
      </w:pPr>
      <w:r w:rsidRPr="00480C52">
        <w:rPr>
          <w:b/>
          <w:bCs/>
          <w:i/>
          <w:iCs/>
        </w:rPr>
        <w:t>7. Downloading Service Log Records</w:t>
      </w:r>
    </w:p>
    <w:p w14:paraId="69F7CA17" w14:textId="77777777" w:rsidR="00480C52" w:rsidRPr="00480C52" w:rsidRDefault="00480C52" w:rsidP="00480C52">
      <w:pPr>
        <w:rPr>
          <w:i/>
          <w:iCs/>
        </w:rPr>
      </w:pPr>
      <w:r w:rsidRPr="00480C52">
        <w:rPr>
          <w:i/>
          <w:iCs/>
        </w:rPr>
        <w:t>Service logs can be exported for reporting or documentation purposes.</w:t>
      </w:r>
    </w:p>
    <w:p w14:paraId="6210B84F" w14:textId="77777777" w:rsidR="00480C52" w:rsidRPr="00480C52" w:rsidRDefault="00480C52" w:rsidP="00480C52">
      <w:pPr>
        <w:rPr>
          <w:i/>
          <w:iCs/>
        </w:rPr>
      </w:pPr>
      <w:r w:rsidRPr="00480C52">
        <w:rPr>
          <w:i/>
          <w:iCs/>
        </w:rPr>
        <w:t>Steps:</w:t>
      </w:r>
    </w:p>
    <w:p w14:paraId="367B9461" w14:textId="77777777" w:rsidR="00480C52" w:rsidRPr="00480C52" w:rsidRDefault="00480C52" w:rsidP="00480C52">
      <w:pPr>
        <w:numPr>
          <w:ilvl w:val="0"/>
          <w:numId w:val="59"/>
        </w:numPr>
        <w:rPr>
          <w:i/>
          <w:iCs/>
        </w:rPr>
      </w:pPr>
      <w:r w:rsidRPr="00480C52">
        <w:rPr>
          <w:i/>
          <w:iCs/>
        </w:rPr>
        <w:t>At the top of the Service Log Record Search page, select the preferred download format: Excel, CSV, or PDF.</w:t>
      </w:r>
    </w:p>
    <w:p w14:paraId="3DF8135F" w14:textId="77777777" w:rsidR="00480C52" w:rsidRDefault="00480C52" w:rsidP="00480C52">
      <w:pPr>
        <w:numPr>
          <w:ilvl w:val="0"/>
          <w:numId w:val="59"/>
        </w:numPr>
        <w:rPr>
          <w:i/>
          <w:iCs/>
        </w:rPr>
      </w:pPr>
      <w:r w:rsidRPr="00480C52">
        <w:rPr>
          <w:i/>
          <w:iCs/>
        </w:rPr>
        <w:t xml:space="preserve">Export the file for further analysis </w:t>
      </w:r>
      <w:proofErr w:type="gramStart"/>
      <w:r w:rsidRPr="00480C52">
        <w:rPr>
          <w:i/>
          <w:iCs/>
        </w:rPr>
        <w:t>or record</w:t>
      </w:r>
      <w:r w:rsidRPr="00480C52">
        <w:rPr>
          <w:i/>
          <w:iCs/>
        </w:rPr>
        <w:noBreakHyphen/>
        <w:t>keeping</w:t>
      </w:r>
      <w:proofErr w:type="gramEnd"/>
    </w:p>
    <w:p w14:paraId="28E2CD60" w14:textId="77777777" w:rsidR="0020017A" w:rsidRPr="003332D3" w:rsidRDefault="0020017A" w:rsidP="003332D3">
      <w:pPr>
        <w:pStyle w:val="Heading2"/>
        <w:ind w:left="408"/>
        <w:rPr>
          <w:rFonts w:asciiTheme="minorHAnsi" w:eastAsiaTheme="minorEastAsia" w:hAnsiTheme="minorHAnsi"/>
          <w:i/>
          <w:sz w:val="24"/>
          <w:szCs w:val="24"/>
        </w:rPr>
      </w:pPr>
      <w:bookmarkStart w:id="84" w:name="_Toc241489281"/>
      <w:r w:rsidRPr="003332D3">
        <w:rPr>
          <w:rFonts w:asciiTheme="minorHAnsi" w:eastAsiaTheme="minorEastAsia" w:hAnsiTheme="minorHAnsi"/>
          <w:i/>
          <w:sz w:val="24"/>
          <w:szCs w:val="24"/>
        </w:rPr>
        <w:t>Claiming in VR-CPS</w:t>
      </w:r>
      <w:bookmarkEnd w:id="84"/>
    </w:p>
    <w:p w14:paraId="1FEDAC46" w14:textId="77777777" w:rsidR="0020017A" w:rsidRPr="006A27B9" w:rsidRDefault="0020017A" w:rsidP="0020017A">
      <w:pPr>
        <w:rPr>
          <w:rFonts w:eastAsiaTheme="minorEastAsia"/>
          <w:color w:val="000000" w:themeColor="text1"/>
        </w:rPr>
      </w:pPr>
      <w:r w:rsidRPr="006A27B9">
        <w:rPr>
          <w:rFonts w:eastAsiaTheme="minorEastAsia"/>
          <w:color w:val="000000" w:themeColor="text1"/>
        </w:rPr>
        <w:t>The following procedure outlines the required steps for submitting monthly claims in VR</w:t>
      </w:r>
      <w:r w:rsidRPr="006A27B9">
        <w:rPr>
          <w:rFonts w:eastAsiaTheme="minorEastAsia"/>
          <w:color w:val="000000" w:themeColor="text1"/>
        </w:rPr>
        <w:noBreakHyphen/>
        <w:t>CPS. Providers must ensure that all service logs, documentation, and claim submissions are completed accurately and within required timelines.</w:t>
      </w:r>
    </w:p>
    <w:p w14:paraId="7BF6CF72" w14:textId="77777777" w:rsidR="0020017A" w:rsidRPr="006A27B9" w:rsidRDefault="0020017A" w:rsidP="0020017A">
      <w:pPr>
        <w:rPr>
          <w:rFonts w:eastAsiaTheme="minorEastAsia"/>
          <w:b/>
          <w:bCs/>
          <w:color w:val="000000" w:themeColor="text1"/>
        </w:rPr>
      </w:pPr>
      <w:r w:rsidRPr="006A27B9">
        <w:rPr>
          <w:rFonts w:eastAsiaTheme="minorEastAsia"/>
          <w:b/>
          <w:bCs/>
          <w:color w:val="000000" w:themeColor="text1"/>
        </w:rPr>
        <w:t>1. Completion of Service Logs</w:t>
      </w:r>
    </w:p>
    <w:p w14:paraId="46813655" w14:textId="77777777" w:rsidR="0020017A" w:rsidRPr="00BF388D" w:rsidRDefault="0020017A" w:rsidP="0020017A">
      <w:pPr>
        <w:rPr>
          <w:rFonts w:eastAsiaTheme="minorEastAsia"/>
          <w:color w:val="000000" w:themeColor="text1"/>
        </w:rPr>
      </w:pPr>
      <w:r w:rsidRPr="006A27B9">
        <w:rPr>
          <w:rFonts w:eastAsiaTheme="minorEastAsia"/>
          <w:color w:val="000000" w:themeColor="text1"/>
        </w:rPr>
        <w:t>Providers must complete service logs in VR</w:t>
      </w:r>
      <w:r w:rsidRPr="006A27B9">
        <w:rPr>
          <w:rFonts w:eastAsiaTheme="minorEastAsia"/>
          <w:color w:val="000000" w:themeColor="text1"/>
        </w:rPr>
        <w:noBreakHyphen/>
        <w:t xml:space="preserve">CPS </w:t>
      </w:r>
      <w:r w:rsidRPr="00BF388D">
        <w:rPr>
          <w:rFonts w:eastAsiaTheme="minorEastAsia"/>
          <w:color w:val="000000" w:themeColor="text1"/>
        </w:rPr>
        <w:t>within 24–48 hours of delivering a Pre</w:t>
      </w:r>
      <w:r w:rsidRPr="00BF388D">
        <w:rPr>
          <w:rFonts w:eastAsiaTheme="minorEastAsia"/>
          <w:color w:val="000000" w:themeColor="text1"/>
        </w:rPr>
        <w:noBreakHyphen/>
        <w:t xml:space="preserve">ETS </w:t>
      </w:r>
      <w:r>
        <w:rPr>
          <w:rFonts w:eastAsiaTheme="minorEastAsia"/>
          <w:color w:val="000000" w:themeColor="text1"/>
        </w:rPr>
        <w:t>activity</w:t>
      </w:r>
      <w:r w:rsidRPr="00BF388D">
        <w:rPr>
          <w:rFonts w:eastAsiaTheme="minorEastAsia"/>
          <w:color w:val="000000" w:themeColor="text1"/>
        </w:rPr>
        <w:t>.</w:t>
      </w:r>
      <w:r w:rsidRPr="00BF388D">
        <w:rPr>
          <w:rFonts w:eastAsiaTheme="minorEastAsia"/>
          <w:color w:val="000000" w:themeColor="text1"/>
        </w:rPr>
        <w:br/>
      </w:r>
      <w:r w:rsidRPr="00BF388D">
        <w:rPr>
          <w:rFonts w:eastAsiaTheme="minorEastAsia"/>
          <w:color w:val="000000" w:themeColor="text1"/>
        </w:rPr>
        <w:lastRenderedPageBreak/>
        <w:t>All service logs for a given month must be submitted no later than the 10th day of the following month.</w:t>
      </w:r>
    </w:p>
    <w:p w14:paraId="660E46B3" w14:textId="77777777" w:rsidR="0020017A" w:rsidRPr="006A27B9" w:rsidRDefault="0020017A" w:rsidP="0020017A">
      <w:pPr>
        <w:rPr>
          <w:rFonts w:eastAsiaTheme="minorEastAsia"/>
          <w:b/>
          <w:bCs/>
          <w:color w:val="000000" w:themeColor="text1"/>
        </w:rPr>
      </w:pPr>
      <w:r w:rsidRPr="006A27B9">
        <w:rPr>
          <w:rFonts w:eastAsiaTheme="minorEastAsia"/>
          <w:b/>
          <w:bCs/>
          <w:color w:val="000000" w:themeColor="text1"/>
        </w:rPr>
        <w:t>2. Pre</w:t>
      </w:r>
      <w:r w:rsidRPr="006A27B9">
        <w:rPr>
          <w:rFonts w:eastAsiaTheme="minorEastAsia"/>
          <w:b/>
          <w:bCs/>
          <w:color w:val="000000" w:themeColor="text1"/>
        </w:rPr>
        <w:noBreakHyphen/>
        <w:t>Submission Review: Service Log Report</w:t>
      </w:r>
    </w:p>
    <w:p w14:paraId="4CBB297A" w14:textId="77777777" w:rsidR="0020017A" w:rsidRPr="006A27B9" w:rsidRDefault="0020017A" w:rsidP="0020017A">
      <w:pPr>
        <w:rPr>
          <w:rFonts w:eastAsiaTheme="minorEastAsia"/>
          <w:color w:val="000000" w:themeColor="text1"/>
        </w:rPr>
      </w:pPr>
      <w:r w:rsidRPr="006A27B9">
        <w:rPr>
          <w:rFonts w:eastAsiaTheme="minorEastAsia"/>
          <w:color w:val="000000" w:themeColor="text1"/>
        </w:rPr>
        <w:t>Before submitting claims, providers must review the Service Log Report to confirm that all entries for the billing month are complete.</w:t>
      </w:r>
    </w:p>
    <w:p w14:paraId="43330F1A" w14:textId="77777777" w:rsidR="0020017A" w:rsidRPr="006A27B9" w:rsidRDefault="0020017A" w:rsidP="0020017A">
      <w:pPr>
        <w:rPr>
          <w:rFonts w:eastAsiaTheme="minorEastAsia"/>
          <w:color w:val="000000" w:themeColor="text1"/>
        </w:rPr>
      </w:pPr>
      <w:r w:rsidRPr="006A27B9">
        <w:rPr>
          <w:rFonts w:eastAsiaTheme="minorEastAsia"/>
          <w:color w:val="000000" w:themeColor="text1"/>
        </w:rPr>
        <w:t>Steps:</w:t>
      </w:r>
    </w:p>
    <w:p w14:paraId="18D733DC" w14:textId="77777777" w:rsidR="0020017A" w:rsidRPr="003D4533" w:rsidRDefault="0020017A" w:rsidP="0020017A">
      <w:pPr>
        <w:numPr>
          <w:ilvl w:val="0"/>
          <w:numId w:val="26"/>
        </w:numPr>
        <w:rPr>
          <w:rFonts w:eastAsiaTheme="minorEastAsia"/>
          <w:color w:val="000000" w:themeColor="text1"/>
        </w:rPr>
      </w:pPr>
      <w:r w:rsidRPr="003D4533">
        <w:rPr>
          <w:rFonts w:eastAsiaTheme="minorEastAsia"/>
          <w:color w:val="000000" w:themeColor="text1"/>
        </w:rPr>
        <w:t>Navigate to the Service Log tab in the blue navigation bar.</w:t>
      </w:r>
    </w:p>
    <w:p w14:paraId="12ED497B" w14:textId="77777777" w:rsidR="0020017A" w:rsidRPr="003D4533" w:rsidRDefault="0020017A" w:rsidP="0020017A">
      <w:pPr>
        <w:numPr>
          <w:ilvl w:val="0"/>
          <w:numId w:val="26"/>
        </w:numPr>
        <w:rPr>
          <w:rFonts w:eastAsiaTheme="minorEastAsia"/>
          <w:color w:val="000000" w:themeColor="text1"/>
        </w:rPr>
      </w:pPr>
      <w:r w:rsidRPr="003D4533">
        <w:rPr>
          <w:rFonts w:eastAsiaTheme="minorEastAsia"/>
          <w:color w:val="000000" w:themeColor="text1"/>
        </w:rPr>
        <w:t>Enter the Service Begin and Service End dates covering the month being billed.</w:t>
      </w:r>
    </w:p>
    <w:p w14:paraId="34289CE5" w14:textId="77777777" w:rsidR="0020017A" w:rsidRPr="003D4533" w:rsidRDefault="0020017A" w:rsidP="0020017A">
      <w:pPr>
        <w:numPr>
          <w:ilvl w:val="0"/>
          <w:numId w:val="26"/>
        </w:numPr>
        <w:rPr>
          <w:rFonts w:eastAsiaTheme="minorEastAsia"/>
          <w:color w:val="000000" w:themeColor="text1"/>
        </w:rPr>
      </w:pPr>
      <w:r w:rsidRPr="003D4533">
        <w:rPr>
          <w:rFonts w:eastAsiaTheme="minorEastAsia"/>
          <w:color w:val="000000" w:themeColor="text1"/>
        </w:rPr>
        <w:t>Under Status, select Draft, then click Search.</w:t>
      </w:r>
    </w:p>
    <w:p w14:paraId="1517D349" w14:textId="77777777" w:rsidR="0020017A" w:rsidRPr="006A27B9" w:rsidRDefault="0020017A" w:rsidP="0020017A">
      <w:pPr>
        <w:numPr>
          <w:ilvl w:val="0"/>
          <w:numId w:val="26"/>
        </w:numPr>
        <w:rPr>
          <w:rFonts w:eastAsiaTheme="minorEastAsia"/>
          <w:color w:val="000000" w:themeColor="text1"/>
        </w:rPr>
      </w:pPr>
      <w:r w:rsidRPr="006A27B9">
        <w:rPr>
          <w:rFonts w:eastAsiaTheme="minorEastAsia"/>
          <w:color w:val="000000" w:themeColor="text1"/>
        </w:rPr>
        <w:t xml:space="preserve">Review all draft service logs and submit any outstanding logs prior to </w:t>
      </w:r>
      <w:proofErr w:type="gramStart"/>
      <w:r w:rsidRPr="006A27B9">
        <w:rPr>
          <w:rFonts w:eastAsiaTheme="minorEastAsia"/>
          <w:color w:val="000000" w:themeColor="text1"/>
        </w:rPr>
        <w:t>claim</w:t>
      </w:r>
      <w:proofErr w:type="gramEnd"/>
      <w:r w:rsidRPr="006A27B9">
        <w:rPr>
          <w:rFonts w:eastAsiaTheme="minorEastAsia"/>
          <w:color w:val="000000" w:themeColor="text1"/>
        </w:rPr>
        <w:t xml:space="preserve"> submission.</w:t>
      </w:r>
    </w:p>
    <w:p w14:paraId="4E11660B" w14:textId="77777777" w:rsidR="0020017A" w:rsidRPr="006A27B9" w:rsidRDefault="0020017A" w:rsidP="0020017A">
      <w:pPr>
        <w:rPr>
          <w:rFonts w:eastAsiaTheme="minorEastAsia"/>
          <w:b/>
          <w:bCs/>
          <w:color w:val="000000" w:themeColor="text1"/>
        </w:rPr>
      </w:pPr>
      <w:r w:rsidRPr="006A27B9">
        <w:rPr>
          <w:rFonts w:eastAsiaTheme="minorEastAsia"/>
          <w:b/>
          <w:bCs/>
          <w:color w:val="000000" w:themeColor="text1"/>
        </w:rPr>
        <w:t>3. Claim Submission Requirements</w:t>
      </w:r>
    </w:p>
    <w:p w14:paraId="0C849BA0" w14:textId="77777777" w:rsidR="0020017A" w:rsidRPr="006A27B9" w:rsidRDefault="0020017A" w:rsidP="0020017A">
      <w:pPr>
        <w:rPr>
          <w:rFonts w:eastAsiaTheme="minorEastAsia"/>
          <w:color w:val="000000" w:themeColor="text1"/>
        </w:rPr>
      </w:pPr>
      <w:r w:rsidRPr="006A27B9">
        <w:rPr>
          <w:rFonts w:eastAsiaTheme="minorEastAsia"/>
          <w:color w:val="000000" w:themeColor="text1"/>
        </w:rPr>
        <w:t>Before submitting monthly claims:</w:t>
      </w:r>
    </w:p>
    <w:p w14:paraId="5653049E" w14:textId="77777777" w:rsidR="0020017A" w:rsidRPr="003D4533" w:rsidRDefault="0020017A" w:rsidP="0020017A">
      <w:pPr>
        <w:numPr>
          <w:ilvl w:val="0"/>
          <w:numId w:val="27"/>
        </w:numPr>
        <w:rPr>
          <w:rFonts w:eastAsiaTheme="minorEastAsia"/>
          <w:color w:val="000000" w:themeColor="text1"/>
        </w:rPr>
      </w:pPr>
      <w:r w:rsidRPr="006A27B9">
        <w:rPr>
          <w:rFonts w:eastAsiaTheme="minorEastAsia"/>
          <w:color w:val="000000" w:themeColor="text1"/>
        </w:rPr>
        <w:t xml:space="preserve">Confirm </w:t>
      </w:r>
      <w:r w:rsidRPr="003D4533">
        <w:rPr>
          <w:rFonts w:eastAsiaTheme="minorEastAsia"/>
          <w:color w:val="000000" w:themeColor="text1"/>
        </w:rPr>
        <w:t>that all service logs for the billing month are in Submitted status.</w:t>
      </w:r>
    </w:p>
    <w:p w14:paraId="49E503C7" w14:textId="77777777" w:rsidR="0020017A" w:rsidRPr="003D4533" w:rsidRDefault="0020017A" w:rsidP="0020017A">
      <w:pPr>
        <w:numPr>
          <w:ilvl w:val="0"/>
          <w:numId w:val="27"/>
        </w:numPr>
        <w:rPr>
          <w:rFonts w:eastAsiaTheme="minorEastAsia"/>
          <w:color w:val="000000" w:themeColor="text1"/>
        </w:rPr>
      </w:pPr>
      <w:r w:rsidRPr="003D4533">
        <w:rPr>
          <w:rFonts w:eastAsiaTheme="minorEastAsia"/>
          <w:color w:val="000000" w:themeColor="text1"/>
        </w:rPr>
        <w:t>Once verified, proceed to the claim submission process in VR</w:t>
      </w:r>
      <w:r w:rsidRPr="003D4533">
        <w:rPr>
          <w:rFonts w:eastAsiaTheme="minorEastAsia"/>
          <w:color w:val="000000" w:themeColor="text1"/>
        </w:rPr>
        <w:noBreakHyphen/>
        <w:t>CPS.</w:t>
      </w:r>
    </w:p>
    <w:p w14:paraId="71CED616" w14:textId="77777777" w:rsidR="0020017A" w:rsidRPr="003D4533" w:rsidRDefault="0020017A" w:rsidP="0020017A">
      <w:pPr>
        <w:rPr>
          <w:rFonts w:eastAsiaTheme="minorEastAsia"/>
          <w:color w:val="000000" w:themeColor="text1"/>
        </w:rPr>
      </w:pPr>
      <w:r w:rsidRPr="003D4533">
        <w:rPr>
          <w:rFonts w:eastAsiaTheme="minorEastAsia"/>
          <w:color w:val="000000" w:themeColor="text1"/>
        </w:rPr>
        <w:t>Providers have 60 days from the Date of Service (DOS) to submit claims; however, best practice is to complete submission within 30 days to ensure timely processing and payment.</w:t>
      </w:r>
    </w:p>
    <w:p w14:paraId="26F8004E" w14:textId="77777777" w:rsidR="0020017A" w:rsidRPr="006A27B9" w:rsidRDefault="0020017A" w:rsidP="0020017A">
      <w:pPr>
        <w:rPr>
          <w:rFonts w:eastAsiaTheme="minorEastAsia"/>
          <w:b/>
          <w:bCs/>
          <w:color w:val="000000" w:themeColor="text1"/>
        </w:rPr>
      </w:pPr>
      <w:r w:rsidRPr="006A27B9">
        <w:rPr>
          <w:rFonts w:eastAsiaTheme="minorEastAsia"/>
          <w:b/>
          <w:bCs/>
          <w:color w:val="000000" w:themeColor="text1"/>
        </w:rPr>
        <w:t>4. Month</w:t>
      </w:r>
      <w:r w:rsidRPr="006A27B9">
        <w:rPr>
          <w:rFonts w:eastAsiaTheme="minorEastAsia"/>
          <w:b/>
          <w:bCs/>
          <w:color w:val="000000" w:themeColor="text1"/>
        </w:rPr>
        <w:noBreakHyphen/>
        <w:t>Over</w:t>
      </w:r>
      <w:r w:rsidRPr="006A27B9">
        <w:rPr>
          <w:rFonts w:eastAsiaTheme="minorEastAsia"/>
          <w:b/>
          <w:bCs/>
          <w:color w:val="000000" w:themeColor="text1"/>
        </w:rPr>
        <w:noBreakHyphen/>
        <w:t>Month Quality Check</w:t>
      </w:r>
    </w:p>
    <w:p w14:paraId="133082FC" w14:textId="77777777" w:rsidR="0020017A" w:rsidRPr="006A27B9" w:rsidRDefault="0020017A" w:rsidP="0020017A">
      <w:pPr>
        <w:rPr>
          <w:rFonts w:eastAsiaTheme="minorEastAsia"/>
          <w:color w:val="000000" w:themeColor="text1"/>
        </w:rPr>
      </w:pPr>
      <w:r w:rsidRPr="006A27B9">
        <w:rPr>
          <w:rFonts w:eastAsiaTheme="minorEastAsia"/>
          <w:color w:val="000000" w:themeColor="text1"/>
        </w:rPr>
        <w:t>To ensure complete and accurate claiming:</w:t>
      </w:r>
    </w:p>
    <w:p w14:paraId="471DBE6F" w14:textId="77777777" w:rsidR="0020017A" w:rsidRPr="003D4533" w:rsidRDefault="0020017A" w:rsidP="0020017A">
      <w:pPr>
        <w:numPr>
          <w:ilvl w:val="0"/>
          <w:numId w:val="28"/>
        </w:numPr>
        <w:rPr>
          <w:rFonts w:eastAsiaTheme="minorEastAsia"/>
          <w:color w:val="000000" w:themeColor="text1"/>
        </w:rPr>
      </w:pPr>
      <w:proofErr w:type="gramStart"/>
      <w:r w:rsidRPr="006A27B9">
        <w:rPr>
          <w:rFonts w:eastAsiaTheme="minorEastAsia"/>
          <w:color w:val="000000" w:themeColor="text1"/>
        </w:rPr>
        <w:t>Re</w:t>
      </w:r>
      <w:r w:rsidRPr="006A27B9">
        <w:rPr>
          <w:rFonts w:eastAsiaTheme="minorEastAsia"/>
          <w:color w:val="000000" w:themeColor="text1"/>
        </w:rPr>
        <w:noBreakHyphen/>
        <w:t>run</w:t>
      </w:r>
      <w:proofErr w:type="gramEnd"/>
      <w:r w:rsidRPr="006A27B9">
        <w:rPr>
          <w:rFonts w:eastAsiaTheme="minorEastAsia"/>
          <w:color w:val="000000" w:themeColor="text1"/>
        </w:rPr>
        <w:t xml:space="preserve"> the </w:t>
      </w:r>
      <w:r w:rsidRPr="003D4533">
        <w:rPr>
          <w:rFonts w:eastAsiaTheme="minorEastAsia"/>
          <w:color w:val="000000" w:themeColor="text1"/>
        </w:rPr>
        <w:t>Service Log Report at the start of each new claiming cycle.</w:t>
      </w:r>
    </w:p>
    <w:p w14:paraId="5B1F8DB3" w14:textId="77777777" w:rsidR="0020017A" w:rsidRPr="003D4533" w:rsidRDefault="0020017A" w:rsidP="0020017A">
      <w:pPr>
        <w:numPr>
          <w:ilvl w:val="0"/>
          <w:numId w:val="28"/>
        </w:numPr>
        <w:rPr>
          <w:rFonts w:eastAsiaTheme="minorEastAsia"/>
          <w:color w:val="000000" w:themeColor="text1"/>
        </w:rPr>
      </w:pPr>
      <w:r w:rsidRPr="003D4533">
        <w:rPr>
          <w:rFonts w:eastAsiaTheme="minorEastAsia"/>
          <w:color w:val="000000" w:themeColor="text1"/>
        </w:rPr>
        <w:t>Check for any Draft or Submitted logs remaining from the previously billed month.</w:t>
      </w:r>
    </w:p>
    <w:p w14:paraId="648C0303" w14:textId="77777777" w:rsidR="0020017A" w:rsidRPr="006A27B9" w:rsidRDefault="0020017A" w:rsidP="0020017A">
      <w:pPr>
        <w:numPr>
          <w:ilvl w:val="0"/>
          <w:numId w:val="28"/>
        </w:numPr>
        <w:rPr>
          <w:rFonts w:eastAsiaTheme="minorEastAsia"/>
          <w:color w:val="000000" w:themeColor="text1"/>
        </w:rPr>
      </w:pPr>
      <w:r w:rsidRPr="003D4533">
        <w:rPr>
          <w:rFonts w:eastAsiaTheme="minorEastAsia"/>
          <w:color w:val="000000" w:themeColor="text1"/>
        </w:rPr>
        <w:t>Resolve outstanding logs before beginning</w:t>
      </w:r>
      <w:r w:rsidRPr="006A27B9">
        <w:rPr>
          <w:rFonts w:eastAsiaTheme="minorEastAsia"/>
          <w:color w:val="000000" w:themeColor="text1"/>
        </w:rPr>
        <w:t xml:space="preserve"> claims for the next month to maintain accuracy and compliance.</w:t>
      </w:r>
    </w:p>
    <w:p w14:paraId="43810186" w14:textId="77777777" w:rsidR="00673A22" w:rsidRPr="00C45030" w:rsidRDefault="00673A22" w:rsidP="00C45030">
      <w:pPr>
        <w:pStyle w:val="Heading2"/>
        <w:ind w:left="408"/>
        <w:rPr>
          <w:rFonts w:asciiTheme="minorHAnsi" w:eastAsiaTheme="minorEastAsia" w:hAnsiTheme="minorHAnsi"/>
          <w:i/>
          <w:sz w:val="24"/>
          <w:szCs w:val="24"/>
        </w:rPr>
      </w:pPr>
      <w:bookmarkStart w:id="85" w:name="_Toc241489282"/>
      <w:r w:rsidRPr="00C45030">
        <w:rPr>
          <w:rFonts w:asciiTheme="minorHAnsi" w:eastAsiaTheme="minorEastAsia" w:hAnsiTheme="minorHAnsi"/>
          <w:i/>
          <w:sz w:val="24"/>
          <w:szCs w:val="24"/>
        </w:rPr>
        <w:t>Enter a Pre</w:t>
      </w:r>
      <w:r w:rsidRPr="00C45030">
        <w:rPr>
          <w:rFonts w:asciiTheme="minorHAnsi" w:eastAsiaTheme="minorEastAsia" w:hAnsiTheme="minorHAnsi"/>
          <w:i/>
          <w:sz w:val="24"/>
          <w:szCs w:val="24"/>
        </w:rPr>
        <w:noBreakHyphen/>
        <w:t>ETS Monthly Group Claim</w:t>
      </w:r>
      <w:bookmarkEnd w:id="85"/>
    </w:p>
    <w:p w14:paraId="472445E6" w14:textId="25922335" w:rsidR="00673A22" w:rsidRPr="00673A22" w:rsidRDefault="00673A22" w:rsidP="00673A22">
      <w:r w:rsidRPr="00673A22">
        <w:t>The following procedure outlines how providers create, review, and submit monthly group claims in VR</w:t>
      </w:r>
      <w:r w:rsidRPr="00673A22">
        <w:noBreakHyphen/>
        <w:t>CPS. Accurate monthly claiming ensures timely payment, correct allocation of units, and compliance with Pre</w:t>
      </w:r>
      <w:r w:rsidRPr="00673A22">
        <w:noBreakHyphen/>
        <w:t xml:space="preserve">ETS billing requirements. </w:t>
      </w:r>
    </w:p>
    <w:p w14:paraId="559A68B0" w14:textId="77777777" w:rsidR="00673A22" w:rsidRPr="00673A22" w:rsidRDefault="00673A22" w:rsidP="00673A22">
      <w:pPr>
        <w:rPr>
          <w:b/>
          <w:bCs/>
          <w:i/>
          <w:iCs/>
        </w:rPr>
      </w:pPr>
      <w:r w:rsidRPr="00673A22">
        <w:rPr>
          <w:b/>
          <w:bCs/>
          <w:i/>
          <w:iCs/>
        </w:rPr>
        <w:t>1. Accessing Group Authorizations</w:t>
      </w:r>
    </w:p>
    <w:p w14:paraId="1FAF0381" w14:textId="77777777" w:rsidR="00673A22" w:rsidRPr="00673A22" w:rsidRDefault="00673A22" w:rsidP="00673A22">
      <w:pPr>
        <w:rPr>
          <w:i/>
          <w:iCs/>
        </w:rPr>
      </w:pPr>
      <w:r w:rsidRPr="00673A22">
        <w:rPr>
          <w:i/>
          <w:iCs/>
        </w:rPr>
        <w:lastRenderedPageBreak/>
        <w:t>Providers begin the monthly claiming process by locating the appropriate group authorization.</w:t>
      </w:r>
    </w:p>
    <w:p w14:paraId="18261DFE" w14:textId="77777777" w:rsidR="00673A22" w:rsidRPr="00673A22" w:rsidRDefault="00673A22" w:rsidP="00673A22">
      <w:pPr>
        <w:rPr>
          <w:i/>
          <w:iCs/>
        </w:rPr>
      </w:pPr>
      <w:r w:rsidRPr="00673A22">
        <w:rPr>
          <w:i/>
          <w:iCs/>
        </w:rPr>
        <w:t>Steps:</w:t>
      </w:r>
    </w:p>
    <w:p w14:paraId="0959609C" w14:textId="77777777" w:rsidR="00673A22" w:rsidRPr="00673A22" w:rsidRDefault="00673A22" w:rsidP="00673A22">
      <w:pPr>
        <w:numPr>
          <w:ilvl w:val="0"/>
          <w:numId w:val="60"/>
        </w:numPr>
        <w:rPr>
          <w:i/>
          <w:iCs/>
        </w:rPr>
      </w:pPr>
      <w:r w:rsidRPr="00673A22">
        <w:rPr>
          <w:i/>
          <w:iCs/>
        </w:rPr>
        <w:t>Navigate to the Claiming tab in the blue navigation bar.</w:t>
      </w:r>
    </w:p>
    <w:p w14:paraId="44DBF127" w14:textId="77777777" w:rsidR="00673A22" w:rsidRPr="00673A22" w:rsidRDefault="00673A22" w:rsidP="00673A22">
      <w:pPr>
        <w:numPr>
          <w:ilvl w:val="0"/>
          <w:numId w:val="60"/>
        </w:numPr>
        <w:rPr>
          <w:i/>
          <w:iCs/>
        </w:rPr>
      </w:pPr>
      <w:r w:rsidRPr="00673A22">
        <w:rPr>
          <w:i/>
          <w:iCs/>
        </w:rPr>
        <w:t>Select Authorization Search.</w:t>
      </w:r>
    </w:p>
    <w:p w14:paraId="44BF2CA6" w14:textId="77777777" w:rsidR="00673A22" w:rsidRPr="00673A22" w:rsidRDefault="00673A22" w:rsidP="00673A22">
      <w:pPr>
        <w:numPr>
          <w:ilvl w:val="0"/>
          <w:numId w:val="60"/>
        </w:numPr>
        <w:rPr>
          <w:i/>
          <w:iCs/>
        </w:rPr>
      </w:pPr>
      <w:r w:rsidRPr="00673A22">
        <w:rPr>
          <w:i/>
          <w:iCs/>
        </w:rPr>
        <w:t>Enter the Group Authorization Number (e.g., GA41).</w:t>
      </w:r>
    </w:p>
    <w:p w14:paraId="7520C115" w14:textId="30AB1F37" w:rsidR="00673A22" w:rsidRPr="00673A22" w:rsidRDefault="00673A22" w:rsidP="00673A22">
      <w:pPr>
        <w:numPr>
          <w:ilvl w:val="0"/>
          <w:numId w:val="60"/>
        </w:numPr>
        <w:rPr>
          <w:i/>
          <w:iCs/>
        </w:rPr>
      </w:pPr>
      <w:r w:rsidRPr="00673A22">
        <w:rPr>
          <w:i/>
          <w:iCs/>
        </w:rPr>
        <w:t xml:space="preserve">Select Search to display results. </w:t>
      </w:r>
    </w:p>
    <w:p w14:paraId="049C283C" w14:textId="77777777" w:rsidR="00673A22" w:rsidRPr="00673A22" w:rsidRDefault="00673A22" w:rsidP="00673A22">
      <w:pPr>
        <w:rPr>
          <w:b/>
          <w:bCs/>
          <w:i/>
          <w:iCs/>
        </w:rPr>
      </w:pPr>
      <w:r w:rsidRPr="00673A22">
        <w:rPr>
          <w:b/>
          <w:bCs/>
          <w:i/>
          <w:iCs/>
        </w:rPr>
        <w:t>2. Opening the Group Claim Screen</w:t>
      </w:r>
    </w:p>
    <w:p w14:paraId="75C044F5" w14:textId="77777777" w:rsidR="00673A22" w:rsidRPr="00673A22" w:rsidRDefault="00673A22" w:rsidP="00673A22">
      <w:pPr>
        <w:rPr>
          <w:i/>
          <w:iCs/>
        </w:rPr>
      </w:pPr>
      <w:r w:rsidRPr="00673A22">
        <w:rPr>
          <w:i/>
          <w:iCs/>
        </w:rPr>
        <w:t>Providers may begin a group claim using one of two methods.</w:t>
      </w:r>
    </w:p>
    <w:p w14:paraId="6C226FED" w14:textId="77777777" w:rsidR="00673A22" w:rsidRPr="00673A22" w:rsidRDefault="00673A22" w:rsidP="00673A22">
      <w:pPr>
        <w:rPr>
          <w:i/>
          <w:iCs/>
        </w:rPr>
      </w:pPr>
      <w:r w:rsidRPr="00673A22">
        <w:rPr>
          <w:i/>
          <w:iCs/>
        </w:rPr>
        <w:t>Methods:</w:t>
      </w:r>
    </w:p>
    <w:p w14:paraId="002CB9EF" w14:textId="77777777" w:rsidR="00673A22" w:rsidRPr="00673A22" w:rsidRDefault="00673A22" w:rsidP="00673A22">
      <w:pPr>
        <w:numPr>
          <w:ilvl w:val="0"/>
          <w:numId w:val="61"/>
        </w:numPr>
        <w:rPr>
          <w:i/>
          <w:iCs/>
        </w:rPr>
      </w:pPr>
      <w:r w:rsidRPr="00673A22">
        <w:rPr>
          <w:b/>
          <w:bCs/>
          <w:i/>
          <w:iCs/>
        </w:rPr>
        <w:t>Method 1: Add Group Claims Link</w:t>
      </w:r>
      <w:r w:rsidRPr="00673A22">
        <w:rPr>
          <w:i/>
          <w:iCs/>
        </w:rPr>
        <w:t xml:space="preserve"> </w:t>
      </w:r>
    </w:p>
    <w:p w14:paraId="4EE5A96A" w14:textId="77777777" w:rsidR="00673A22" w:rsidRPr="00673A22" w:rsidRDefault="00673A22" w:rsidP="00673A22">
      <w:pPr>
        <w:numPr>
          <w:ilvl w:val="1"/>
          <w:numId w:val="61"/>
        </w:numPr>
        <w:rPr>
          <w:i/>
          <w:iCs/>
        </w:rPr>
      </w:pPr>
      <w:r w:rsidRPr="00673A22">
        <w:rPr>
          <w:i/>
          <w:iCs/>
        </w:rPr>
        <w:t>In the results list, select Add Group Claims for the appropriate authorization.</w:t>
      </w:r>
    </w:p>
    <w:p w14:paraId="5BA12C10" w14:textId="77777777" w:rsidR="00673A22" w:rsidRPr="00673A22" w:rsidRDefault="00673A22" w:rsidP="00673A22">
      <w:pPr>
        <w:numPr>
          <w:ilvl w:val="0"/>
          <w:numId w:val="61"/>
        </w:numPr>
        <w:rPr>
          <w:i/>
          <w:iCs/>
        </w:rPr>
      </w:pPr>
      <w:r w:rsidRPr="00673A22">
        <w:rPr>
          <w:b/>
          <w:bCs/>
          <w:i/>
          <w:iCs/>
        </w:rPr>
        <w:t>Method 2: Group Authorization Details Page</w:t>
      </w:r>
      <w:r w:rsidRPr="00673A22">
        <w:rPr>
          <w:i/>
          <w:iCs/>
        </w:rPr>
        <w:t xml:space="preserve"> </w:t>
      </w:r>
    </w:p>
    <w:p w14:paraId="512440E5" w14:textId="77777777" w:rsidR="00673A22" w:rsidRPr="00673A22" w:rsidRDefault="00673A22" w:rsidP="00673A22">
      <w:pPr>
        <w:numPr>
          <w:ilvl w:val="1"/>
          <w:numId w:val="61"/>
        </w:numPr>
        <w:rPr>
          <w:i/>
          <w:iCs/>
        </w:rPr>
      </w:pPr>
      <w:r w:rsidRPr="00673A22">
        <w:rPr>
          <w:i/>
          <w:iCs/>
        </w:rPr>
        <w:t>Select the Group Authorization Number hyperlink.</w:t>
      </w:r>
    </w:p>
    <w:p w14:paraId="76DA7E49" w14:textId="5F148124" w:rsidR="00673A22" w:rsidRPr="00673A22" w:rsidRDefault="00673A22" w:rsidP="00673A22">
      <w:pPr>
        <w:numPr>
          <w:ilvl w:val="1"/>
          <w:numId w:val="61"/>
        </w:numPr>
        <w:rPr>
          <w:i/>
          <w:iCs/>
        </w:rPr>
      </w:pPr>
      <w:r w:rsidRPr="00673A22">
        <w:rPr>
          <w:i/>
          <w:iCs/>
        </w:rPr>
        <w:t>On the details page, select Add Group Claim at the bottom right.</w:t>
      </w:r>
      <w:r w:rsidRPr="00673A22">
        <w:rPr>
          <w:i/>
          <w:iCs/>
        </w:rPr>
        <w:br/>
        <w:t xml:space="preserve">Both methods open the Group Claim Information screen. </w:t>
      </w:r>
    </w:p>
    <w:p w14:paraId="372BA258" w14:textId="77777777" w:rsidR="00673A22" w:rsidRPr="00673A22" w:rsidRDefault="00673A22" w:rsidP="00673A22">
      <w:pPr>
        <w:rPr>
          <w:b/>
          <w:bCs/>
          <w:i/>
          <w:iCs/>
        </w:rPr>
      </w:pPr>
      <w:r w:rsidRPr="00673A22">
        <w:rPr>
          <w:b/>
          <w:bCs/>
          <w:i/>
          <w:iCs/>
        </w:rPr>
        <w:t>3. Reviewing Group Claim Information</w:t>
      </w:r>
    </w:p>
    <w:p w14:paraId="1FFFCC22" w14:textId="77777777" w:rsidR="00673A22" w:rsidRPr="00673A22" w:rsidRDefault="00673A22" w:rsidP="00673A22">
      <w:pPr>
        <w:rPr>
          <w:i/>
          <w:iCs/>
        </w:rPr>
      </w:pPr>
      <w:r w:rsidRPr="00673A22">
        <w:rPr>
          <w:i/>
          <w:iCs/>
        </w:rPr>
        <w:t>The Group Claim Information screen displays essential details for verifying the claim, including:</w:t>
      </w:r>
    </w:p>
    <w:p w14:paraId="3346F6BD" w14:textId="77777777" w:rsidR="00673A22" w:rsidRPr="00673A22" w:rsidRDefault="00673A22" w:rsidP="00673A22">
      <w:pPr>
        <w:numPr>
          <w:ilvl w:val="0"/>
          <w:numId w:val="62"/>
        </w:numPr>
        <w:rPr>
          <w:i/>
          <w:iCs/>
        </w:rPr>
      </w:pPr>
      <w:r w:rsidRPr="00673A22">
        <w:rPr>
          <w:i/>
          <w:iCs/>
        </w:rPr>
        <w:t>Group Authorization Number</w:t>
      </w:r>
    </w:p>
    <w:p w14:paraId="447487F4" w14:textId="77777777" w:rsidR="00673A22" w:rsidRPr="00673A22" w:rsidRDefault="00673A22" w:rsidP="00673A22">
      <w:pPr>
        <w:numPr>
          <w:ilvl w:val="0"/>
          <w:numId w:val="62"/>
        </w:numPr>
        <w:rPr>
          <w:i/>
          <w:iCs/>
        </w:rPr>
      </w:pPr>
      <w:r w:rsidRPr="00673A22">
        <w:rPr>
          <w:i/>
          <w:iCs/>
        </w:rPr>
        <w:t>Service Type</w:t>
      </w:r>
    </w:p>
    <w:p w14:paraId="45906692" w14:textId="77777777" w:rsidR="00673A22" w:rsidRPr="00673A22" w:rsidRDefault="00673A22" w:rsidP="00673A22">
      <w:pPr>
        <w:numPr>
          <w:ilvl w:val="0"/>
          <w:numId w:val="62"/>
        </w:numPr>
        <w:rPr>
          <w:i/>
          <w:iCs/>
        </w:rPr>
      </w:pPr>
      <w:r w:rsidRPr="00673A22">
        <w:rPr>
          <w:i/>
          <w:iCs/>
        </w:rPr>
        <w:t>Authorization Begin and End Dates</w:t>
      </w:r>
    </w:p>
    <w:p w14:paraId="4FBBBB17" w14:textId="762AB2A6" w:rsidR="00673A22" w:rsidRPr="00673A22" w:rsidRDefault="00673A22" w:rsidP="00673A22">
      <w:pPr>
        <w:numPr>
          <w:ilvl w:val="0"/>
          <w:numId w:val="62"/>
        </w:numPr>
        <w:rPr>
          <w:i/>
          <w:iCs/>
        </w:rPr>
      </w:pPr>
      <w:r w:rsidRPr="00673A22">
        <w:rPr>
          <w:i/>
          <w:iCs/>
        </w:rPr>
        <w:t xml:space="preserve">Procedure Code and Description </w:t>
      </w:r>
    </w:p>
    <w:p w14:paraId="70054934" w14:textId="77777777" w:rsidR="00673A22" w:rsidRPr="00673A22" w:rsidRDefault="00673A22" w:rsidP="00673A22">
      <w:pPr>
        <w:rPr>
          <w:b/>
          <w:bCs/>
          <w:i/>
          <w:iCs/>
        </w:rPr>
      </w:pPr>
      <w:r w:rsidRPr="00673A22">
        <w:rPr>
          <w:b/>
          <w:bCs/>
          <w:i/>
          <w:iCs/>
        </w:rPr>
        <w:t>4. Selecting the Month to Claim</w:t>
      </w:r>
    </w:p>
    <w:p w14:paraId="15D646A8" w14:textId="77777777" w:rsidR="00673A22" w:rsidRPr="00673A22" w:rsidRDefault="00673A22" w:rsidP="00673A22">
      <w:pPr>
        <w:rPr>
          <w:i/>
          <w:iCs/>
        </w:rPr>
      </w:pPr>
      <w:r w:rsidRPr="00673A22">
        <w:rPr>
          <w:i/>
          <w:iCs/>
        </w:rPr>
        <w:t>Steps:</w:t>
      </w:r>
    </w:p>
    <w:p w14:paraId="58614AC2" w14:textId="77777777" w:rsidR="00673A22" w:rsidRPr="00673A22" w:rsidRDefault="00673A22" w:rsidP="00673A22">
      <w:pPr>
        <w:numPr>
          <w:ilvl w:val="0"/>
          <w:numId w:val="63"/>
        </w:numPr>
        <w:rPr>
          <w:i/>
          <w:iCs/>
        </w:rPr>
      </w:pPr>
      <w:r w:rsidRPr="00673A22">
        <w:rPr>
          <w:i/>
          <w:iCs/>
        </w:rPr>
        <w:t>Choose the desired month and year for claiming.</w:t>
      </w:r>
    </w:p>
    <w:p w14:paraId="277DE95E" w14:textId="77777777" w:rsidR="00673A22" w:rsidRPr="00673A22" w:rsidRDefault="00673A22" w:rsidP="00673A22">
      <w:pPr>
        <w:numPr>
          <w:ilvl w:val="0"/>
          <w:numId w:val="63"/>
        </w:numPr>
        <w:rPr>
          <w:i/>
          <w:iCs/>
        </w:rPr>
      </w:pPr>
      <w:r w:rsidRPr="00673A22">
        <w:rPr>
          <w:i/>
          <w:iCs/>
        </w:rPr>
        <w:t>Select Show service logs for the selected month.</w:t>
      </w:r>
    </w:p>
    <w:p w14:paraId="246E7C6A" w14:textId="77777777" w:rsidR="00673A22" w:rsidRPr="00673A22" w:rsidRDefault="00673A22" w:rsidP="00673A22">
      <w:pPr>
        <w:numPr>
          <w:ilvl w:val="0"/>
          <w:numId w:val="63"/>
        </w:numPr>
        <w:rPr>
          <w:i/>
          <w:iCs/>
        </w:rPr>
      </w:pPr>
      <w:r w:rsidRPr="00673A22">
        <w:rPr>
          <w:i/>
          <w:iCs/>
        </w:rPr>
        <w:lastRenderedPageBreak/>
        <w:t xml:space="preserve">The grid will populate with: </w:t>
      </w:r>
    </w:p>
    <w:p w14:paraId="3DA7AA00" w14:textId="77777777" w:rsidR="00673A22" w:rsidRPr="00673A22" w:rsidRDefault="00673A22" w:rsidP="00673A22">
      <w:pPr>
        <w:numPr>
          <w:ilvl w:val="1"/>
          <w:numId w:val="63"/>
        </w:numPr>
        <w:rPr>
          <w:i/>
          <w:iCs/>
        </w:rPr>
      </w:pPr>
      <w:r w:rsidRPr="00673A22">
        <w:rPr>
          <w:i/>
          <w:iCs/>
        </w:rPr>
        <w:t>Service Log Detail ID</w:t>
      </w:r>
    </w:p>
    <w:p w14:paraId="6431A461" w14:textId="77777777" w:rsidR="00673A22" w:rsidRPr="00673A22" w:rsidRDefault="00673A22" w:rsidP="00673A22">
      <w:pPr>
        <w:numPr>
          <w:ilvl w:val="1"/>
          <w:numId w:val="63"/>
        </w:numPr>
        <w:rPr>
          <w:i/>
          <w:iCs/>
        </w:rPr>
      </w:pPr>
      <w:r w:rsidRPr="00673A22">
        <w:rPr>
          <w:i/>
          <w:iCs/>
        </w:rPr>
        <w:t>Date of Service</w:t>
      </w:r>
    </w:p>
    <w:p w14:paraId="5F7C0A08" w14:textId="77777777" w:rsidR="00673A22" w:rsidRPr="00673A22" w:rsidRDefault="00673A22" w:rsidP="00673A22">
      <w:pPr>
        <w:numPr>
          <w:ilvl w:val="1"/>
          <w:numId w:val="63"/>
        </w:numPr>
        <w:rPr>
          <w:i/>
          <w:iCs/>
        </w:rPr>
      </w:pPr>
      <w:r w:rsidRPr="00673A22">
        <w:rPr>
          <w:i/>
          <w:iCs/>
        </w:rPr>
        <w:t>Authorization Number</w:t>
      </w:r>
    </w:p>
    <w:p w14:paraId="3499CB38" w14:textId="77777777" w:rsidR="00673A22" w:rsidRPr="00673A22" w:rsidRDefault="00673A22" w:rsidP="00673A22">
      <w:pPr>
        <w:numPr>
          <w:ilvl w:val="1"/>
          <w:numId w:val="63"/>
        </w:numPr>
        <w:rPr>
          <w:i/>
          <w:iCs/>
        </w:rPr>
      </w:pPr>
      <w:r w:rsidRPr="00673A22">
        <w:rPr>
          <w:i/>
          <w:iCs/>
        </w:rPr>
        <w:t>Units by participant</w:t>
      </w:r>
    </w:p>
    <w:p w14:paraId="0B15F5EB" w14:textId="77777777" w:rsidR="00673A22" w:rsidRPr="00673A22" w:rsidRDefault="00673A22" w:rsidP="00673A22">
      <w:pPr>
        <w:numPr>
          <w:ilvl w:val="0"/>
          <w:numId w:val="63"/>
        </w:numPr>
        <w:rPr>
          <w:i/>
          <w:iCs/>
        </w:rPr>
      </w:pPr>
      <w:r w:rsidRPr="00673A22">
        <w:rPr>
          <w:i/>
          <w:iCs/>
        </w:rPr>
        <w:t xml:space="preserve">To review a specific log, select the Service Log Detail ID hyperlink. </w:t>
      </w:r>
    </w:p>
    <w:p w14:paraId="6487F24A" w14:textId="51E75AD0" w:rsidR="00673A22" w:rsidRPr="00673A22" w:rsidRDefault="00673A22" w:rsidP="00673A22">
      <w:pPr>
        <w:numPr>
          <w:ilvl w:val="1"/>
          <w:numId w:val="63"/>
        </w:numPr>
        <w:rPr>
          <w:i/>
          <w:iCs/>
        </w:rPr>
      </w:pPr>
      <w:r w:rsidRPr="00673A22">
        <w:rPr>
          <w:i/>
          <w:iCs/>
        </w:rPr>
        <w:t xml:space="preserve">If any service log is edited after selecting the claim month, select Show service logs for the selected month again to refresh results. </w:t>
      </w:r>
    </w:p>
    <w:p w14:paraId="4E66EA62" w14:textId="77777777" w:rsidR="00673A22" w:rsidRPr="00673A22" w:rsidRDefault="00673A22" w:rsidP="00673A22">
      <w:pPr>
        <w:rPr>
          <w:b/>
          <w:bCs/>
          <w:i/>
          <w:iCs/>
        </w:rPr>
      </w:pPr>
      <w:r w:rsidRPr="00673A22">
        <w:rPr>
          <w:b/>
          <w:bCs/>
          <w:i/>
          <w:iCs/>
        </w:rPr>
        <w:t>5. Selecting Units for the Monthly Claim</w:t>
      </w:r>
    </w:p>
    <w:p w14:paraId="5D3A81D9" w14:textId="77777777" w:rsidR="00673A22" w:rsidRPr="00673A22" w:rsidRDefault="00673A22" w:rsidP="00673A22">
      <w:pPr>
        <w:rPr>
          <w:i/>
          <w:iCs/>
        </w:rPr>
      </w:pPr>
      <w:r w:rsidRPr="00673A22">
        <w:rPr>
          <w:i/>
          <w:iCs/>
        </w:rPr>
        <w:t>Providers must choose which service log entries to include in the monthly claim.</w:t>
      </w:r>
    </w:p>
    <w:p w14:paraId="28945047" w14:textId="77777777" w:rsidR="00673A22" w:rsidRPr="00673A22" w:rsidRDefault="00673A22" w:rsidP="00673A22">
      <w:pPr>
        <w:rPr>
          <w:i/>
          <w:iCs/>
        </w:rPr>
      </w:pPr>
      <w:r w:rsidRPr="00673A22">
        <w:rPr>
          <w:i/>
          <w:iCs/>
        </w:rPr>
        <w:t>Steps:</w:t>
      </w:r>
    </w:p>
    <w:p w14:paraId="5CD88397" w14:textId="77777777" w:rsidR="00673A22" w:rsidRPr="00673A22" w:rsidRDefault="00673A22" w:rsidP="00673A22">
      <w:pPr>
        <w:numPr>
          <w:ilvl w:val="0"/>
          <w:numId w:val="64"/>
        </w:numPr>
        <w:rPr>
          <w:i/>
          <w:iCs/>
        </w:rPr>
      </w:pPr>
      <w:r w:rsidRPr="00673A22">
        <w:rPr>
          <w:i/>
          <w:iCs/>
        </w:rPr>
        <w:t>Select the checkbox next to each Date of Service to include.</w:t>
      </w:r>
    </w:p>
    <w:p w14:paraId="793D22DA" w14:textId="77777777" w:rsidR="00673A22" w:rsidRPr="00673A22" w:rsidRDefault="00673A22" w:rsidP="00673A22">
      <w:pPr>
        <w:numPr>
          <w:ilvl w:val="0"/>
          <w:numId w:val="64"/>
        </w:numPr>
        <w:rPr>
          <w:i/>
          <w:iCs/>
        </w:rPr>
      </w:pPr>
      <w:r w:rsidRPr="00673A22">
        <w:rPr>
          <w:i/>
          <w:iCs/>
        </w:rPr>
        <w:t>To include all dates, select All.</w:t>
      </w:r>
    </w:p>
    <w:p w14:paraId="396EEDB9" w14:textId="77777777" w:rsidR="00673A22" w:rsidRPr="00673A22" w:rsidRDefault="00673A22" w:rsidP="00673A22">
      <w:pPr>
        <w:numPr>
          <w:ilvl w:val="0"/>
          <w:numId w:val="64"/>
        </w:numPr>
        <w:rPr>
          <w:i/>
          <w:iCs/>
        </w:rPr>
      </w:pPr>
      <w:r w:rsidRPr="00673A22">
        <w:rPr>
          <w:i/>
          <w:iCs/>
        </w:rPr>
        <w:t>The Total Approved Units field will automatically calculate based on selected entries.</w:t>
      </w:r>
    </w:p>
    <w:p w14:paraId="6FA294AA" w14:textId="49525CFC" w:rsidR="00673A22" w:rsidRPr="00673A22" w:rsidRDefault="00673A22" w:rsidP="00673A22">
      <w:pPr>
        <w:numPr>
          <w:ilvl w:val="0"/>
          <w:numId w:val="64"/>
        </w:numPr>
        <w:rPr>
          <w:i/>
          <w:iCs/>
        </w:rPr>
      </w:pPr>
      <w:r w:rsidRPr="00673A22">
        <w:rPr>
          <w:i/>
          <w:iCs/>
        </w:rPr>
        <w:t xml:space="preserve">Note: A claim is not saved until a Claim Number is generated and the status is set to Draft. </w:t>
      </w:r>
    </w:p>
    <w:p w14:paraId="4B2E4261" w14:textId="77777777" w:rsidR="00673A22" w:rsidRPr="00673A22" w:rsidRDefault="00673A22" w:rsidP="00673A22">
      <w:pPr>
        <w:rPr>
          <w:b/>
          <w:bCs/>
          <w:i/>
          <w:iCs/>
        </w:rPr>
      </w:pPr>
      <w:r w:rsidRPr="00673A22">
        <w:rPr>
          <w:b/>
          <w:bCs/>
          <w:i/>
          <w:iCs/>
        </w:rPr>
        <w:t>6. Saving or Submitting the Claim</w:t>
      </w:r>
    </w:p>
    <w:p w14:paraId="48B5708F" w14:textId="77777777" w:rsidR="00673A22" w:rsidRPr="00673A22" w:rsidRDefault="00673A22" w:rsidP="00673A22">
      <w:pPr>
        <w:rPr>
          <w:i/>
          <w:iCs/>
        </w:rPr>
      </w:pPr>
      <w:r w:rsidRPr="00673A22">
        <w:rPr>
          <w:i/>
          <w:iCs/>
        </w:rPr>
        <w:t>Providers may either save a draft version or submit the final claim.</w:t>
      </w:r>
    </w:p>
    <w:p w14:paraId="73ABF84F" w14:textId="77777777" w:rsidR="00673A22" w:rsidRPr="00673A22" w:rsidRDefault="00673A22" w:rsidP="00673A22">
      <w:pPr>
        <w:rPr>
          <w:i/>
          <w:iCs/>
        </w:rPr>
      </w:pPr>
      <w:r w:rsidRPr="00673A22">
        <w:rPr>
          <w:i/>
          <w:iCs/>
        </w:rPr>
        <w:t>Options:</w:t>
      </w:r>
    </w:p>
    <w:p w14:paraId="2761F127" w14:textId="77777777" w:rsidR="00673A22" w:rsidRPr="00673A22" w:rsidRDefault="00673A22" w:rsidP="00673A22">
      <w:pPr>
        <w:numPr>
          <w:ilvl w:val="0"/>
          <w:numId w:val="65"/>
        </w:numPr>
        <w:rPr>
          <w:i/>
          <w:iCs/>
        </w:rPr>
      </w:pPr>
      <w:r w:rsidRPr="00673A22">
        <w:rPr>
          <w:b/>
          <w:bCs/>
          <w:i/>
          <w:iCs/>
        </w:rPr>
        <w:t>Save as Draft</w:t>
      </w:r>
      <w:r w:rsidRPr="00673A22">
        <w:rPr>
          <w:i/>
          <w:iCs/>
        </w:rPr>
        <w:t xml:space="preserve"> </w:t>
      </w:r>
    </w:p>
    <w:p w14:paraId="736D21C8" w14:textId="77777777" w:rsidR="00673A22" w:rsidRPr="00673A22" w:rsidRDefault="00673A22" w:rsidP="00673A22">
      <w:pPr>
        <w:numPr>
          <w:ilvl w:val="1"/>
          <w:numId w:val="65"/>
        </w:numPr>
        <w:rPr>
          <w:i/>
          <w:iCs/>
        </w:rPr>
      </w:pPr>
      <w:r w:rsidRPr="00673A22">
        <w:rPr>
          <w:i/>
          <w:iCs/>
        </w:rPr>
        <w:t>Generates a Claim Number (visible in the top right corner).</w:t>
      </w:r>
    </w:p>
    <w:p w14:paraId="3CB5F3D6" w14:textId="77777777" w:rsidR="00673A22" w:rsidRPr="00673A22" w:rsidRDefault="00673A22" w:rsidP="00673A22">
      <w:pPr>
        <w:numPr>
          <w:ilvl w:val="1"/>
          <w:numId w:val="65"/>
        </w:numPr>
        <w:rPr>
          <w:i/>
          <w:iCs/>
        </w:rPr>
      </w:pPr>
      <w:proofErr w:type="gramStart"/>
      <w:r w:rsidRPr="00673A22">
        <w:rPr>
          <w:i/>
          <w:iCs/>
        </w:rPr>
        <w:t>Allows</w:t>
      </w:r>
      <w:proofErr w:type="gramEnd"/>
      <w:r w:rsidRPr="00673A22">
        <w:rPr>
          <w:i/>
          <w:iCs/>
        </w:rPr>
        <w:t xml:space="preserve"> further edits while in Draft status.</w:t>
      </w:r>
    </w:p>
    <w:p w14:paraId="2B582E16" w14:textId="77777777" w:rsidR="00673A22" w:rsidRPr="00673A22" w:rsidRDefault="00673A22" w:rsidP="00673A22">
      <w:pPr>
        <w:numPr>
          <w:ilvl w:val="0"/>
          <w:numId w:val="65"/>
        </w:numPr>
        <w:rPr>
          <w:i/>
          <w:iCs/>
        </w:rPr>
      </w:pPr>
      <w:r w:rsidRPr="00673A22">
        <w:rPr>
          <w:b/>
          <w:bCs/>
          <w:i/>
          <w:iCs/>
        </w:rPr>
        <w:t>Submit Claim</w:t>
      </w:r>
      <w:r w:rsidRPr="00673A22">
        <w:rPr>
          <w:i/>
          <w:iCs/>
        </w:rPr>
        <w:t xml:space="preserve"> </w:t>
      </w:r>
    </w:p>
    <w:p w14:paraId="70ECD78F" w14:textId="77777777" w:rsidR="00673A22" w:rsidRPr="00673A22" w:rsidRDefault="00673A22" w:rsidP="00673A22">
      <w:pPr>
        <w:numPr>
          <w:ilvl w:val="1"/>
          <w:numId w:val="65"/>
        </w:numPr>
        <w:rPr>
          <w:i/>
          <w:iCs/>
        </w:rPr>
      </w:pPr>
      <w:r w:rsidRPr="00673A22">
        <w:rPr>
          <w:i/>
          <w:iCs/>
        </w:rPr>
        <w:t>Sends the claim to VR’s case management system for review.</w:t>
      </w:r>
    </w:p>
    <w:p w14:paraId="4916736C" w14:textId="77777777" w:rsidR="00673A22" w:rsidRPr="00673A22" w:rsidRDefault="00673A22" w:rsidP="00673A22">
      <w:pPr>
        <w:numPr>
          <w:ilvl w:val="1"/>
          <w:numId w:val="65"/>
        </w:numPr>
        <w:rPr>
          <w:i/>
          <w:iCs/>
        </w:rPr>
      </w:pPr>
      <w:r w:rsidRPr="00673A22">
        <w:rPr>
          <w:i/>
          <w:iCs/>
        </w:rPr>
        <w:t>Moves the claim into Submitted status.</w:t>
      </w:r>
    </w:p>
    <w:p w14:paraId="7D56D46A" w14:textId="77777777" w:rsidR="00673A22" w:rsidRPr="00673A22" w:rsidRDefault="00673A22" w:rsidP="00673A22">
      <w:pPr>
        <w:numPr>
          <w:ilvl w:val="1"/>
          <w:numId w:val="65"/>
        </w:numPr>
        <w:rPr>
          <w:i/>
          <w:iCs/>
        </w:rPr>
      </w:pPr>
      <w:r w:rsidRPr="00673A22">
        <w:rPr>
          <w:i/>
          <w:iCs/>
        </w:rPr>
        <w:t>Claims in Submitted status cannot be edited.</w:t>
      </w:r>
    </w:p>
    <w:p w14:paraId="071FF314" w14:textId="77777777" w:rsidR="00673A22" w:rsidRPr="00673A22" w:rsidRDefault="00673A22" w:rsidP="00673A22">
      <w:pPr>
        <w:numPr>
          <w:ilvl w:val="1"/>
          <w:numId w:val="65"/>
        </w:numPr>
        <w:rPr>
          <w:i/>
          <w:iCs/>
        </w:rPr>
      </w:pPr>
      <w:r w:rsidRPr="00673A22">
        <w:rPr>
          <w:i/>
          <w:iCs/>
        </w:rPr>
        <w:lastRenderedPageBreak/>
        <w:t>If the claim is rejected, it will return to VRCPS in Not Approved status and may be edited and resubmitted.</w:t>
      </w:r>
    </w:p>
    <w:p w14:paraId="15DF9E82" w14:textId="77777777" w:rsidR="00F475AB" w:rsidRPr="00C45030" w:rsidRDefault="00F475AB" w:rsidP="00C45030">
      <w:pPr>
        <w:pStyle w:val="Heading2"/>
        <w:ind w:left="408"/>
        <w:rPr>
          <w:rFonts w:asciiTheme="minorHAnsi" w:eastAsiaTheme="minorEastAsia" w:hAnsiTheme="minorHAnsi"/>
          <w:i/>
          <w:sz w:val="24"/>
          <w:szCs w:val="24"/>
        </w:rPr>
      </w:pPr>
      <w:bookmarkStart w:id="86" w:name="_Toc241489283"/>
      <w:r w:rsidRPr="00C45030">
        <w:rPr>
          <w:rFonts w:asciiTheme="minorHAnsi" w:eastAsiaTheme="minorEastAsia" w:hAnsiTheme="minorHAnsi"/>
          <w:i/>
          <w:sz w:val="24"/>
          <w:szCs w:val="24"/>
        </w:rPr>
        <w:t>Search, View, and Edit Pre</w:t>
      </w:r>
      <w:r w:rsidRPr="00C45030">
        <w:rPr>
          <w:rFonts w:asciiTheme="minorHAnsi" w:eastAsiaTheme="minorEastAsia" w:hAnsiTheme="minorHAnsi"/>
          <w:i/>
          <w:sz w:val="24"/>
          <w:szCs w:val="24"/>
        </w:rPr>
        <w:noBreakHyphen/>
        <w:t>ETS Claims</w:t>
      </w:r>
      <w:bookmarkEnd w:id="86"/>
    </w:p>
    <w:p w14:paraId="3ED0AFE7" w14:textId="2950AC41" w:rsidR="00F475AB" w:rsidRPr="00F475AB" w:rsidRDefault="00F475AB" w:rsidP="00F475AB">
      <w:r w:rsidRPr="00F475AB">
        <w:t>The following procedure outlines how providers locate, review, and edit Pre</w:t>
      </w:r>
      <w:r w:rsidRPr="00F475AB">
        <w:noBreakHyphen/>
        <w:t>ETS claims in VR</w:t>
      </w:r>
      <w:r w:rsidRPr="00F475AB">
        <w:noBreakHyphen/>
        <w:t xml:space="preserve">CPS. Regular claim review supports billing accuracy, identifies issues requiring correction, and ensures timely resubmission when needed. </w:t>
      </w:r>
    </w:p>
    <w:p w14:paraId="66F9001D" w14:textId="77777777" w:rsidR="00F475AB" w:rsidRPr="00F475AB" w:rsidRDefault="00F475AB" w:rsidP="00F475AB">
      <w:pPr>
        <w:rPr>
          <w:b/>
          <w:bCs/>
          <w:i/>
          <w:iCs/>
        </w:rPr>
      </w:pPr>
      <w:r w:rsidRPr="00F475AB">
        <w:rPr>
          <w:b/>
          <w:bCs/>
          <w:i/>
          <w:iCs/>
        </w:rPr>
        <w:t>1. Accessing Claim Search</w:t>
      </w:r>
    </w:p>
    <w:p w14:paraId="79865882" w14:textId="77777777" w:rsidR="00F475AB" w:rsidRPr="00F475AB" w:rsidRDefault="00F475AB" w:rsidP="00F475AB">
      <w:pPr>
        <w:rPr>
          <w:i/>
          <w:iCs/>
        </w:rPr>
      </w:pPr>
      <w:r w:rsidRPr="00F475AB">
        <w:rPr>
          <w:i/>
          <w:iCs/>
        </w:rPr>
        <w:t>Providers locate Pre</w:t>
      </w:r>
      <w:r w:rsidRPr="00F475AB">
        <w:rPr>
          <w:i/>
          <w:iCs/>
        </w:rPr>
        <w:noBreakHyphen/>
        <w:t>ETS claims through the Claim Search tool.</w:t>
      </w:r>
    </w:p>
    <w:p w14:paraId="31FE7CB9" w14:textId="77777777" w:rsidR="00F475AB" w:rsidRPr="00F475AB" w:rsidRDefault="00F475AB" w:rsidP="00F475AB">
      <w:pPr>
        <w:rPr>
          <w:i/>
          <w:iCs/>
        </w:rPr>
      </w:pPr>
      <w:r w:rsidRPr="00F475AB">
        <w:rPr>
          <w:i/>
          <w:iCs/>
        </w:rPr>
        <w:t>Steps:</w:t>
      </w:r>
    </w:p>
    <w:p w14:paraId="0B0384AD" w14:textId="77777777" w:rsidR="00F475AB" w:rsidRPr="00F475AB" w:rsidRDefault="00F475AB" w:rsidP="00F475AB">
      <w:pPr>
        <w:numPr>
          <w:ilvl w:val="0"/>
          <w:numId w:val="66"/>
        </w:numPr>
        <w:rPr>
          <w:i/>
          <w:iCs/>
        </w:rPr>
      </w:pPr>
      <w:r w:rsidRPr="00F475AB">
        <w:rPr>
          <w:i/>
          <w:iCs/>
        </w:rPr>
        <w:t>Navigate to the Claiming tab in the blue navigation bar.</w:t>
      </w:r>
    </w:p>
    <w:p w14:paraId="21058E8E" w14:textId="77777777" w:rsidR="00F475AB" w:rsidRPr="00F475AB" w:rsidRDefault="00F475AB" w:rsidP="00F475AB">
      <w:pPr>
        <w:numPr>
          <w:ilvl w:val="0"/>
          <w:numId w:val="66"/>
        </w:numPr>
        <w:rPr>
          <w:i/>
          <w:iCs/>
        </w:rPr>
      </w:pPr>
      <w:r w:rsidRPr="00F475AB">
        <w:rPr>
          <w:i/>
          <w:iCs/>
        </w:rPr>
        <w:t>Select Claim Search from the drop</w:t>
      </w:r>
      <w:r w:rsidRPr="00F475AB">
        <w:rPr>
          <w:i/>
          <w:iCs/>
        </w:rPr>
        <w:noBreakHyphen/>
        <w:t>down menu.</w:t>
      </w:r>
    </w:p>
    <w:p w14:paraId="6D3AAFC8" w14:textId="5FBB8E07" w:rsidR="00F475AB" w:rsidRPr="00F475AB" w:rsidRDefault="00F475AB" w:rsidP="00F475AB">
      <w:pPr>
        <w:numPr>
          <w:ilvl w:val="0"/>
          <w:numId w:val="66"/>
        </w:numPr>
        <w:rPr>
          <w:i/>
          <w:iCs/>
        </w:rPr>
      </w:pPr>
      <w:r w:rsidRPr="00F475AB">
        <w:rPr>
          <w:i/>
          <w:iCs/>
        </w:rPr>
        <w:t xml:space="preserve">Use available fields such as Group Authorization Number, Claim Number, or Service Category (PE Services) to begin a search. </w:t>
      </w:r>
    </w:p>
    <w:p w14:paraId="7F766F75" w14:textId="77777777" w:rsidR="00F475AB" w:rsidRPr="00F475AB" w:rsidRDefault="00F475AB" w:rsidP="00F475AB">
      <w:pPr>
        <w:rPr>
          <w:b/>
          <w:bCs/>
          <w:i/>
          <w:iCs/>
        </w:rPr>
      </w:pPr>
      <w:r w:rsidRPr="00F475AB">
        <w:rPr>
          <w:b/>
          <w:bCs/>
          <w:i/>
          <w:iCs/>
        </w:rPr>
        <w:t>2. Performing a Claim Search</w:t>
      </w:r>
    </w:p>
    <w:p w14:paraId="7D9ED99B" w14:textId="77777777" w:rsidR="00F475AB" w:rsidRPr="00F475AB" w:rsidRDefault="00F475AB" w:rsidP="00F475AB">
      <w:pPr>
        <w:rPr>
          <w:i/>
          <w:iCs/>
        </w:rPr>
      </w:pPr>
      <w:r w:rsidRPr="00F475AB">
        <w:rPr>
          <w:i/>
          <w:iCs/>
        </w:rPr>
        <w:t>Steps:</w:t>
      </w:r>
    </w:p>
    <w:p w14:paraId="520F041F" w14:textId="77777777" w:rsidR="00F475AB" w:rsidRPr="00F475AB" w:rsidRDefault="00F475AB" w:rsidP="00F475AB">
      <w:pPr>
        <w:numPr>
          <w:ilvl w:val="0"/>
          <w:numId w:val="67"/>
        </w:numPr>
        <w:rPr>
          <w:i/>
          <w:iCs/>
        </w:rPr>
      </w:pPr>
      <w:r w:rsidRPr="00F475AB">
        <w:rPr>
          <w:i/>
          <w:iCs/>
        </w:rPr>
        <w:t>Enter the desired search criteria (e.g., Group Authorization Number).</w:t>
      </w:r>
    </w:p>
    <w:p w14:paraId="251DF9FF" w14:textId="77777777" w:rsidR="00F475AB" w:rsidRPr="00F475AB" w:rsidRDefault="00F475AB" w:rsidP="00F475AB">
      <w:pPr>
        <w:numPr>
          <w:ilvl w:val="0"/>
          <w:numId w:val="67"/>
        </w:numPr>
        <w:rPr>
          <w:i/>
          <w:iCs/>
        </w:rPr>
      </w:pPr>
      <w:r w:rsidRPr="00F475AB">
        <w:rPr>
          <w:i/>
          <w:iCs/>
        </w:rPr>
        <w:t>Select Search.</w:t>
      </w:r>
    </w:p>
    <w:p w14:paraId="0A0C7239" w14:textId="77777777" w:rsidR="00F475AB" w:rsidRPr="00F475AB" w:rsidRDefault="00F475AB" w:rsidP="00F475AB">
      <w:pPr>
        <w:numPr>
          <w:ilvl w:val="0"/>
          <w:numId w:val="67"/>
        </w:numPr>
        <w:rPr>
          <w:i/>
          <w:iCs/>
        </w:rPr>
      </w:pPr>
      <w:r w:rsidRPr="00F475AB">
        <w:rPr>
          <w:i/>
          <w:iCs/>
        </w:rPr>
        <w:t xml:space="preserve">Review the results grid, which includes key information such as: </w:t>
      </w:r>
    </w:p>
    <w:p w14:paraId="1A86AC3B" w14:textId="77777777" w:rsidR="00F475AB" w:rsidRPr="00F475AB" w:rsidRDefault="00F475AB" w:rsidP="00F475AB">
      <w:pPr>
        <w:numPr>
          <w:ilvl w:val="1"/>
          <w:numId w:val="67"/>
        </w:numPr>
        <w:rPr>
          <w:i/>
          <w:iCs/>
        </w:rPr>
      </w:pPr>
      <w:r w:rsidRPr="00F475AB">
        <w:rPr>
          <w:i/>
          <w:iCs/>
        </w:rPr>
        <w:t>Claim Number</w:t>
      </w:r>
    </w:p>
    <w:p w14:paraId="3B8A1DC3" w14:textId="77777777" w:rsidR="00F475AB" w:rsidRPr="00F475AB" w:rsidRDefault="00F475AB" w:rsidP="00F475AB">
      <w:pPr>
        <w:numPr>
          <w:ilvl w:val="1"/>
          <w:numId w:val="67"/>
        </w:numPr>
        <w:rPr>
          <w:i/>
          <w:iCs/>
        </w:rPr>
      </w:pPr>
      <w:r w:rsidRPr="00F475AB">
        <w:rPr>
          <w:i/>
          <w:iCs/>
        </w:rPr>
        <w:t>Participant Name (or “Multiple” if more than one participant is included)</w:t>
      </w:r>
    </w:p>
    <w:p w14:paraId="3CA4A2DF" w14:textId="77777777" w:rsidR="00F475AB" w:rsidRPr="00F475AB" w:rsidRDefault="00F475AB" w:rsidP="00F475AB">
      <w:pPr>
        <w:numPr>
          <w:ilvl w:val="1"/>
          <w:numId w:val="67"/>
        </w:numPr>
        <w:rPr>
          <w:i/>
          <w:iCs/>
        </w:rPr>
      </w:pPr>
      <w:r w:rsidRPr="00F475AB">
        <w:rPr>
          <w:i/>
          <w:iCs/>
        </w:rPr>
        <w:t>Participant Date of Birth</w:t>
      </w:r>
    </w:p>
    <w:p w14:paraId="13092778" w14:textId="77777777" w:rsidR="00F475AB" w:rsidRPr="00F475AB" w:rsidRDefault="00F475AB" w:rsidP="00F475AB">
      <w:pPr>
        <w:numPr>
          <w:ilvl w:val="1"/>
          <w:numId w:val="67"/>
        </w:numPr>
        <w:rPr>
          <w:i/>
          <w:iCs/>
        </w:rPr>
      </w:pPr>
      <w:r w:rsidRPr="00F475AB">
        <w:rPr>
          <w:i/>
          <w:iCs/>
        </w:rPr>
        <w:t>Client ID</w:t>
      </w:r>
    </w:p>
    <w:p w14:paraId="613BF3FE" w14:textId="77777777" w:rsidR="00F475AB" w:rsidRPr="00F475AB" w:rsidRDefault="00F475AB" w:rsidP="00F475AB">
      <w:pPr>
        <w:numPr>
          <w:ilvl w:val="1"/>
          <w:numId w:val="67"/>
        </w:numPr>
        <w:rPr>
          <w:i/>
          <w:iCs/>
        </w:rPr>
      </w:pPr>
      <w:r w:rsidRPr="00F475AB">
        <w:rPr>
          <w:i/>
          <w:iCs/>
        </w:rPr>
        <w:t>Vendor Name and Contact</w:t>
      </w:r>
    </w:p>
    <w:p w14:paraId="540C4977" w14:textId="77777777" w:rsidR="00F475AB" w:rsidRPr="00F475AB" w:rsidRDefault="00F475AB" w:rsidP="00F475AB">
      <w:pPr>
        <w:numPr>
          <w:ilvl w:val="1"/>
          <w:numId w:val="67"/>
        </w:numPr>
        <w:rPr>
          <w:i/>
          <w:iCs/>
        </w:rPr>
      </w:pPr>
      <w:r w:rsidRPr="00F475AB">
        <w:rPr>
          <w:i/>
          <w:iCs/>
        </w:rPr>
        <w:t>Vendor Tax ID</w:t>
      </w:r>
    </w:p>
    <w:p w14:paraId="766B2D2C" w14:textId="77777777" w:rsidR="00F475AB" w:rsidRPr="00F475AB" w:rsidRDefault="00F475AB" w:rsidP="00F475AB">
      <w:pPr>
        <w:numPr>
          <w:ilvl w:val="1"/>
          <w:numId w:val="67"/>
        </w:numPr>
        <w:rPr>
          <w:i/>
          <w:iCs/>
        </w:rPr>
      </w:pPr>
      <w:r w:rsidRPr="00F475AB">
        <w:rPr>
          <w:i/>
          <w:iCs/>
        </w:rPr>
        <w:t>Service Begin and End Dates</w:t>
      </w:r>
    </w:p>
    <w:p w14:paraId="08B0F41D" w14:textId="77777777" w:rsidR="00F475AB" w:rsidRPr="00F475AB" w:rsidRDefault="00F475AB" w:rsidP="00F475AB">
      <w:pPr>
        <w:numPr>
          <w:ilvl w:val="1"/>
          <w:numId w:val="67"/>
        </w:numPr>
        <w:rPr>
          <w:i/>
          <w:iCs/>
        </w:rPr>
      </w:pPr>
      <w:r w:rsidRPr="00F475AB">
        <w:rPr>
          <w:i/>
          <w:iCs/>
        </w:rPr>
        <w:t>Claim Created Date</w:t>
      </w:r>
    </w:p>
    <w:p w14:paraId="0791AB38" w14:textId="77777777" w:rsidR="00F475AB" w:rsidRPr="00F475AB" w:rsidRDefault="00F475AB" w:rsidP="00F475AB">
      <w:pPr>
        <w:numPr>
          <w:ilvl w:val="1"/>
          <w:numId w:val="67"/>
        </w:numPr>
        <w:rPr>
          <w:i/>
          <w:iCs/>
        </w:rPr>
      </w:pPr>
      <w:r w:rsidRPr="00F475AB">
        <w:rPr>
          <w:i/>
          <w:iCs/>
        </w:rPr>
        <w:t>Claim Status</w:t>
      </w:r>
    </w:p>
    <w:p w14:paraId="7A623D09" w14:textId="7860BBFD" w:rsidR="00F475AB" w:rsidRPr="00F475AB" w:rsidRDefault="00F475AB" w:rsidP="00F475AB">
      <w:pPr>
        <w:numPr>
          <w:ilvl w:val="1"/>
          <w:numId w:val="67"/>
        </w:numPr>
        <w:rPr>
          <w:i/>
          <w:iCs/>
        </w:rPr>
      </w:pPr>
      <w:r w:rsidRPr="00F475AB">
        <w:rPr>
          <w:i/>
          <w:iCs/>
        </w:rPr>
        <w:lastRenderedPageBreak/>
        <w:t xml:space="preserve">View Auth hyperlink to access authorization details </w:t>
      </w:r>
    </w:p>
    <w:p w14:paraId="25CC7D3B" w14:textId="77777777" w:rsidR="00F475AB" w:rsidRPr="00F475AB" w:rsidRDefault="00F475AB" w:rsidP="00F475AB">
      <w:pPr>
        <w:rPr>
          <w:b/>
          <w:bCs/>
          <w:i/>
          <w:iCs/>
        </w:rPr>
      </w:pPr>
      <w:r w:rsidRPr="00F475AB">
        <w:rPr>
          <w:b/>
          <w:bCs/>
          <w:i/>
          <w:iCs/>
        </w:rPr>
        <w:t>3. Editing Pre</w:t>
      </w:r>
      <w:r w:rsidRPr="00F475AB">
        <w:rPr>
          <w:b/>
          <w:bCs/>
          <w:i/>
          <w:iCs/>
        </w:rPr>
        <w:noBreakHyphen/>
        <w:t>ETS Claims</w:t>
      </w:r>
    </w:p>
    <w:p w14:paraId="30ECF6C2" w14:textId="77777777" w:rsidR="00F475AB" w:rsidRPr="00F475AB" w:rsidRDefault="00F475AB" w:rsidP="00F475AB">
      <w:pPr>
        <w:rPr>
          <w:i/>
          <w:iCs/>
        </w:rPr>
      </w:pPr>
      <w:r w:rsidRPr="00F475AB">
        <w:rPr>
          <w:i/>
          <w:iCs/>
        </w:rPr>
        <w:t>Claims may only be edited when they are in Draft or Not Approved status. Vendor Super Users may edit any claim associated with their agency.</w:t>
      </w:r>
    </w:p>
    <w:p w14:paraId="0DC33E68" w14:textId="77777777" w:rsidR="00F475AB" w:rsidRPr="00F475AB" w:rsidRDefault="00F475AB" w:rsidP="00F475AB">
      <w:pPr>
        <w:rPr>
          <w:i/>
          <w:iCs/>
        </w:rPr>
      </w:pPr>
      <w:r w:rsidRPr="00F475AB">
        <w:rPr>
          <w:i/>
          <w:iCs/>
        </w:rPr>
        <w:t>Steps:</w:t>
      </w:r>
    </w:p>
    <w:p w14:paraId="163DCBAA" w14:textId="77777777" w:rsidR="00F475AB" w:rsidRPr="00F475AB" w:rsidRDefault="00F475AB" w:rsidP="00F475AB">
      <w:pPr>
        <w:numPr>
          <w:ilvl w:val="0"/>
          <w:numId w:val="68"/>
        </w:numPr>
        <w:rPr>
          <w:i/>
          <w:iCs/>
        </w:rPr>
      </w:pPr>
      <w:r w:rsidRPr="00F475AB">
        <w:rPr>
          <w:i/>
          <w:iCs/>
        </w:rPr>
        <w:t>Locate the claim in Draft or Not Approved status.</w:t>
      </w:r>
    </w:p>
    <w:p w14:paraId="5BBAEEDB" w14:textId="77777777" w:rsidR="00F475AB" w:rsidRPr="00F475AB" w:rsidRDefault="00F475AB" w:rsidP="00F475AB">
      <w:pPr>
        <w:numPr>
          <w:ilvl w:val="0"/>
          <w:numId w:val="68"/>
        </w:numPr>
        <w:rPr>
          <w:i/>
          <w:iCs/>
        </w:rPr>
      </w:pPr>
      <w:r w:rsidRPr="00F475AB">
        <w:rPr>
          <w:i/>
          <w:iCs/>
        </w:rPr>
        <w:t>Select the Claim Number hyperlink to open the Group Claim Information page.</w:t>
      </w:r>
    </w:p>
    <w:p w14:paraId="2D6A26F2" w14:textId="77777777" w:rsidR="00F475AB" w:rsidRPr="00F475AB" w:rsidRDefault="00F475AB" w:rsidP="00F475AB">
      <w:pPr>
        <w:numPr>
          <w:ilvl w:val="0"/>
          <w:numId w:val="68"/>
        </w:numPr>
        <w:rPr>
          <w:i/>
          <w:iCs/>
        </w:rPr>
      </w:pPr>
      <w:r w:rsidRPr="00F475AB">
        <w:rPr>
          <w:i/>
          <w:iCs/>
        </w:rPr>
        <w:t>Select the Service Log Detail ID hyperlink to edit individual log details.</w:t>
      </w:r>
    </w:p>
    <w:p w14:paraId="5C64CE28" w14:textId="77777777" w:rsidR="00F475AB" w:rsidRPr="00F475AB" w:rsidRDefault="00F475AB" w:rsidP="00F475AB">
      <w:pPr>
        <w:numPr>
          <w:ilvl w:val="0"/>
          <w:numId w:val="68"/>
        </w:numPr>
        <w:rPr>
          <w:i/>
          <w:iCs/>
        </w:rPr>
      </w:pPr>
      <w:r w:rsidRPr="00F475AB">
        <w:rPr>
          <w:i/>
          <w:iCs/>
        </w:rPr>
        <w:t>Make necessary changes (e.g., adjust duration, correct entries).</w:t>
      </w:r>
    </w:p>
    <w:p w14:paraId="2245AFDF" w14:textId="77777777" w:rsidR="00F475AB" w:rsidRPr="00F475AB" w:rsidRDefault="00F475AB" w:rsidP="00F475AB">
      <w:pPr>
        <w:numPr>
          <w:ilvl w:val="0"/>
          <w:numId w:val="68"/>
        </w:numPr>
        <w:rPr>
          <w:i/>
          <w:iCs/>
        </w:rPr>
      </w:pPr>
      <w:r w:rsidRPr="00F475AB">
        <w:rPr>
          <w:i/>
          <w:iCs/>
        </w:rPr>
        <w:t>Save and resubmit the claim as needed.</w:t>
      </w:r>
    </w:p>
    <w:p w14:paraId="6678C198" w14:textId="1D5EBFD4" w:rsidR="00F475AB" w:rsidRPr="00F475AB" w:rsidRDefault="00F475AB" w:rsidP="00F475AB">
      <w:pPr>
        <w:numPr>
          <w:ilvl w:val="0"/>
          <w:numId w:val="68"/>
        </w:numPr>
        <w:rPr>
          <w:i/>
          <w:iCs/>
        </w:rPr>
      </w:pPr>
      <w:r w:rsidRPr="00F475AB">
        <w:rPr>
          <w:i/>
          <w:iCs/>
        </w:rPr>
        <w:t xml:space="preserve">If edits occur after the claim month is selected, select Show service logs for the selected month to refresh updated information. </w:t>
      </w:r>
    </w:p>
    <w:p w14:paraId="41A7DE47" w14:textId="77777777" w:rsidR="00F475AB" w:rsidRPr="00F475AB" w:rsidRDefault="00F475AB" w:rsidP="00F475AB">
      <w:pPr>
        <w:rPr>
          <w:b/>
          <w:bCs/>
          <w:i/>
          <w:iCs/>
        </w:rPr>
      </w:pPr>
      <w:r w:rsidRPr="00F475AB">
        <w:rPr>
          <w:b/>
          <w:bCs/>
          <w:i/>
          <w:iCs/>
        </w:rPr>
        <w:t>4. Viewing Claims in Non</w:t>
      </w:r>
      <w:r w:rsidRPr="00F475AB">
        <w:rPr>
          <w:b/>
          <w:bCs/>
          <w:i/>
          <w:iCs/>
        </w:rPr>
        <w:noBreakHyphen/>
        <w:t>Editable Status</w:t>
      </w:r>
    </w:p>
    <w:p w14:paraId="60071F82" w14:textId="77777777" w:rsidR="00F475AB" w:rsidRPr="00F475AB" w:rsidRDefault="00F475AB" w:rsidP="00F475AB">
      <w:pPr>
        <w:rPr>
          <w:i/>
          <w:iCs/>
        </w:rPr>
      </w:pPr>
      <w:r w:rsidRPr="00F475AB">
        <w:rPr>
          <w:i/>
          <w:iCs/>
        </w:rPr>
        <w:t>Claims in Submitted, Approved, or Paid status cannot be edited.</w:t>
      </w:r>
    </w:p>
    <w:p w14:paraId="0C50B6A4" w14:textId="77777777" w:rsidR="00F475AB" w:rsidRPr="00F475AB" w:rsidRDefault="00F475AB" w:rsidP="00F475AB">
      <w:pPr>
        <w:rPr>
          <w:i/>
          <w:iCs/>
        </w:rPr>
      </w:pPr>
      <w:r w:rsidRPr="00F475AB">
        <w:rPr>
          <w:i/>
          <w:iCs/>
        </w:rPr>
        <w:t>Steps:</w:t>
      </w:r>
    </w:p>
    <w:p w14:paraId="0F7B6116" w14:textId="77777777" w:rsidR="00F475AB" w:rsidRPr="00F475AB" w:rsidRDefault="00F475AB" w:rsidP="00F475AB">
      <w:pPr>
        <w:numPr>
          <w:ilvl w:val="0"/>
          <w:numId w:val="69"/>
        </w:numPr>
        <w:rPr>
          <w:i/>
          <w:iCs/>
        </w:rPr>
      </w:pPr>
      <w:r w:rsidRPr="00F475AB">
        <w:rPr>
          <w:i/>
          <w:iCs/>
        </w:rPr>
        <w:t>Select the Claim Number hyperlink to view claim details in read</w:t>
      </w:r>
      <w:r w:rsidRPr="00F475AB">
        <w:rPr>
          <w:i/>
          <w:iCs/>
        </w:rPr>
        <w:noBreakHyphen/>
        <w:t>only mode.</w:t>
      </w:r>
    </w:p>
    <w:p w14:paraId="0B48429E" w14:textId="77777777" w:rsidR="00F475AB" w:rsidRDefault="00F475AB" w:rsidP="00F475AB">
      <w:pPr>
        <w:numPr>
          <w:ilvl w:val="0"/>
          <w:numId w:val="69"/>
        </w:numPr>
        <w:rPr>
          <w:i/>
          <w:iCs/>
        </w:rPr>
      </w:pPr>
      <w:r w:rsidRPr="00F475AB">
        <w:rPr>
          <w:i/>
          <w:iCs/>
        </w:rPr>
        <w:t>Review information for accuracy or follow</w:t>
      </w:r>
      <w:r w:rsidRPr="00F475AB">
        <w:rPr>
          <w:i/>
          <w:iCs/>
        </w:rPr>
        <w:noBreakHyphen/>
        <w:t>up needs.</w:t>
      </w:r>
    </w:p>
    <w:p w14:paraId="6AEA5544" w14:textId="77777777" w:rsidR="007F23CD" w:rsidRPr="00C45030" w:rsidRDefault="007F23CD" w:rsidP="00C45030">
      <w:pPr>
        <w:pStyle w:val="Heading2"/>
        <w:ind w:left="408"/>
        <w:rPr>
          <w:rFonts w:asciiTheme="minorHAnsi" w:eastAsiaTheme="minorEastAsia" w:hAnsiTheme="minorHAnsi"/>
          <w:i/>
          <w:sz w:val="24"/>
          <w:szCs w:val="24"/>
        </w:rPr>
      </w:pPr>
      <w:bookmarkStart w:id="87" w:name="_Toc241489284"/>
      <w:r w:rsidRPr="00C45030">
        <w:rPr>
          <w:rFonts w:asciiTheme="minorHAnsi" w:eastAsiaTheme="minorEastAsia" w:hAnsiTheme="minorHAnsi"/>
          <w:i/>
          <w:sz w:val="24"/>
          <w:szCs w:val="24"/>
        </w:rPr>
        <w:t>Rejected Claims</w:t>
      </w:r>
      <w:bookmarkEnd w:id="87"/>
    </w:p>
    <w:p w14:paraId="3AD60312" w14:textId="5C19F2B9" w:rsidR="007F23CD" w:rsidRPr="007F23CD" w:rsidRDefault="007F23CD" w:rsidP="007F23CD">
      <w:r w:rsidRPr="007F23CD">
        <w:t>The following procedure outlines how providers identify, understand, and resolve Pre</w:t>
      </w:r>
      <w:r w:rsidRPr="007F23CD">
        <w:noBreakHyphen/>
        <w:t>ETS claims that have been rejected in VR</w:t>
      </w:r>
      <w:r w:rsidRPr="007F23CD">
        <w:noBreakHyphen/>
        <w:t>CPS. Addressing rejected claims promptly ensures accurate billing, prevents delays in payment, and maintains compliance with VR</w:t>
      </w:r>
      <w:r w:rsidRPr="007F23CD">
        <w:noBreakHyphen/>
        <w:t xml:space="preserve">CPS documentation requirements. </w:t>
      </w:r>
    </w:p>
    <w:p w14:paraId="3F409CA3" w14:textId="77777777" w:rsidR="007F23CD" w:rsidRPr="007F23CD" w:rsidRDefault="007F23CD" w:rsidP="007F23CD">
      <w:pPr>
        <w:rPr>
          <w:b/>
          <w:bCs/>
          <w:i/>
          <w:iCs/>
        </w:rPr>
      </w:pPr>
      <w:r w:rsidRPr="007F23CD">
        <w:rPr>
          <w:b/>
          <w:bCs/>
          <w:i/>
          <w:iCs/>
        </w:rPr>
        <w:t>1. Claim Submission and Initial Review</w:t>
      </w:r>
    </w:p>
    <w:p w14:paraId="2CC5DD8D" w14:textId="77777777" w:rsidR="007F23CD" w:rsidRPr="007F23CD" w:rsidRDefault="007F23CD" w:rsidP="007F23CD">
      <w:pPr>
        <w:rPr>
          <w:i/>
          <w:iCs/>
        </w:rPr>
      </w:pPr>
      <w:r w:rsidRPr="007F23CD">
        <w:rPr>
          <w:i/>
          <w:iCs/>
        </w:rPr>
        <w:t>After a provider submits a claim, it is transmitted from VR</w:t>
      </w:r>
      <w:r w:rsidRPr="007F23CD">
        <w:rPr>
          <w:i/>
          <w:iCs/>
        </w:rPr>
        <w:noBreakHyphen/>
        <w:t>CPS to the VR case management system.</w:t>
      </w:r>
    </w:p>
    <w:p w14:paraId="3DD136E0" w14:textId="49B5BCD4" w:rsidR="007F23CD" w:rsidRPr="007F23CD" w:rsidRDefault="007F23CD" w:rsidP="007F23CD">
      <w:pPr>
        <w:numPr>
          <w:ilvl w:val="0"/>
          <w:numId w:val="70"/>
        </w:numPr>
        <w:rPr>
          <w:i/>
          <w:iCs/>
        </w:rPr>
      </w:pPr>
      <w:r w:rsidRPr="007F23CD">
        <w:rPr>
          <w:i/>
          <w:iCs/>
        </w:rPr>
        <w:t xml:space="preserve">The Youth Vocational Rehabilitation Counselor (YVRC) reviews each submitted claim to ensure accuracy and completeness before releasing payment. </w:t>
      </w:r>
    </w:p>
    <w:p w14:paraId="1E330240" w14:textId="77777777" w:rsidR="007F23CD" w:rsidRPr="007F23CD" w:rsidRDefault="007F23CD" w:rsidP="007F23CD">
      <w:pPr>
        <w:rPr>
          <w:b/>
          <w:bCs/>
          <w:i/>
          <w:iCs/>
        </w:rPr>
      </w:pPr>
      <w:r w:rsidRPr="007F23CD">
        <w:rPr>
          <w:b/>
          <w:bCs/>
          <w:i/>
          <w:iCs/>
        </w:rPr>
        <w:t>2. Identification of Issues by the YVRC</w:t>
      </w:r>
    </w:p>
    <w:p w14:paraId="25EA00AE" w14:textId="77777777" w:rsidR="007F23CD" w:rsidRPr="007F23CD" w:rsidRDefault="007F23CD" w:rsidP="007F23CD">
      <w:pPr>
        <w:rPr>
          <w:i/>
          <w:iCs/>
        </w:rPr>
      </w:pPr>
      <w:r w:rsidRPr="007F23CD">
        <w:rPr>
          <w:i/>
          <w:iCs/>
        </w:rPr>
        <w:lastRenderedPageBreak/>
        <w:t>If the YVRC identifies errors or inconsistencies in the claim, payment cannot be released.</w:t>
      </w:r>
      <w:r w:rsidRPr="007F23CD">
        <w:rPr>
          <w:i/>
          <w:iCs/>
        </w:rPr>
        <w:br/>
        <w:t>Common issues include:</w:t>
      </w:r>
    </w:p>
    <w:p w14:paraId="1D28EC3A" w14:textId="77777777" w:rsidR="007F23CD" w:rsidRPr="007F23CD" w:rsidRDefault="007F23CD" w:rsidP="007F23CD">
      <w:pPr>
        <w:numPr>
          <w:ilvl w:val="0"/>
          <w:numId w:val="71"/>
        </w:numPr>
        <w:rPr>
          <w:i/>
          <w:iCs/>
        </w:rPr>
      </w:pPr>
      <w:r w:rsidRPr="007F23CD">
        <w:rPr>
          <w:i/>
          <w:iCs/>
        </w:rPr>
        <w:t>Incorrect unit amounts</w:t>
      </w:r>
    </w:p>
    <w:p w14:paraId="45FB3ED1" w14:textId="77777777" w:rsidR="007F23CD" w:rsidRPr="007F23CD" w:rsidRDefault="007F23CD" w:rsidP="007F23CD">
      <w:pPr>
        <w:numPr>
          <w:ilvl w:val="0"/>
          <w:numId w:val="71"/>
        </w:numPr>
        <w:rPr>
          <w:i/>
          <w:iCs/>
        </w:rPr>
      </w:pPr>
      <w:r w:rsidRPr="007F23CD">
        <w:rPr>
          <w:i/>
          <w:iCs/>
        </w:rPr>
        <w:t>Missing or insufficient service log documentation</w:t>
      </w:r>
    </w:p>
    <w:p w14:paraId="52A5B848" w14:textId="77777777" w:rsidR="007F23CD" w:rsidRPr="007F23CD" w:rsidRDefault="007F23CD" w:rsidP="007F23CD">
      <w:pPr>
        <w:numPr>
          <w:ilvl w:val="0"/>
          <w:numId w:val="71"/>
        </w:numPr>
        <w:rPr>
          <w:i/>
          <w:iCs/>
        </w:rPr>
      </w:pPr>
      <w:r w:rsidRPr="007F23CD">
        <w:rPr>
          <w:i/>
          <w:iCs/>
        </w:rPr>
        <w:t>Date discrepancies</w:t>
      </w:r>
    </w:p>
    <w:p w14:paraId="3A9B92A0" w14:textId="60020CE6" w:rsidR="007F23CD" w:rsidRPr="007F23CD" w:rsidRDefault="007F23CD" w:rsidP="007F23CD">
      <w:pPr>
        <w:numPr>
          <w:ilvl w:val="0"/>
          <w:numId w:val="71"/>
        </w:numPr>
        <w:rPr>
          <w:i/>
          <w:iCs/>
        </w:rPr>
      </w:pPr>
      <w:r w:rsidRPr="007F23CD">
        <w:rPr>
          <w:i/>
          <w:iCs/>
        </w:rPr>
        <w:t xml:space="preserve">Authorization or participant mismatches </w:t>
      </w:r>
    </w:p>
    <w:p w14:paraId="7D54D040" w14:textId="77777777" w:rsidR="007F23CD" w:rsidRPr="007F23CD" w:rsidRDefault="007F23CD" w:rsidP="007F23CD">
      <w:pPr>
        <w:rPr>
          <w:i/>
          <w:iCs/>
        </w:rPr>
      </w:pPr>
      <w:r w:rsidRPr="007F23CD">
        <w:rPr>
          <w:i/>
          <w:iCs/>
        </w:rPr>
        <w:t>When issues are found:</w:t>
      </w:r>
    </w:p>
    <w:p w14:paraId="39C61612" w14:textId="2D88466A" w:rsidR="007F23CD" w:rsidRPr="007F23CD" w:rsidRDefault="007F23CD" w:rsidP="007F23CD">
      <w:pPr>
        <w:numPr>
          <w:ilvl w:val="0"/>
          <w:numId w:val="72"/>
        </w:numPr>
        <w:rPr>
          <w:i/>
          <w:iCs/>
        </w:rPr>
      </w:pPr>
      <w:r w:rsidRPr="007F23CD">
        <w:rPr>
          <w:i/>
          <w:iCs/>
        </w:rPr>
        <w:t xml:space="preserve">The YVRC cancels the payment in the case management system. </w:t>
      </w:r>
    </w:p>
    <w:p w14:paraId="7F497CE3" w14:textId="77777777" w:rsidR="007F23CD" w:rsidRPr="007F23CD" w:rsidRDefault="007F23CD" w:rsidP="007F23CD">
      <w:pPr>
        <w:rPr>
          <w:b/>
          <w:bCs/>
          <w:i/>
          <w:iCs/>
        </w:rPr>
      </w:pPr>
      <w:r w:rsidRPr="007F23CD">
        <w:rPr>
          <w:b/>
          <w:bCs/>
          <w:i/>
          <w:iCs/>
        </w:rPr>
        <w:t>3. Reject Reason and Rejection Note</w:t>
      </w:r>
    </w:p>
    <w:p w14:paraId="41491430" w14:textId="77777777" w:rsidR="007F23CD" w:rsidRPr="007F23CD" w:rsidRDefault="007F23CD" w:rsidP="007F23CD">
      <w:pPr>
        <w:rPr>
          <w:i/>
          <w:iCs/>
        </w:rPr>
      </w:pPr>
      <w:r w:rsidRPr="007F23CD">
        <w:rPr>
          <w:i/>
          <w:iCs/>
        </w:rPr>
        <w:t xml:space="preserve">When a payment is canceled, VR staff enter both </w:t>
      </w:r>
      <w:proofErr w:type="gramStart"/>
      <w:r w:rsidRPr="007F23CD">
        <w:rPr>
          <w:i/>
          <w:iCs/>
        </w:rPr>
        <w:t>a Reject</w:t>
      </w:r>
      <w:proofErr w:type="gramEnd"/>
      <w:r w:rsidRPr="007F23CD">
        <w:rPr>
          <w:i/>
          <w:iCs/>
        </w:rPr>
        <w:t xml:space="preserve"> Reason and </w:t>
      </w:r>
      <w:proofErr w:type="gramStart"/>
      <w:r w:rsidRPr="007F23CD">
        <w:rPr>
          <w:i/>
          <w:iCs/>
        </w:rPr>
        <w:t>a Rejection</w:t>
      </w:r>
      <w:proofErr w:type="gramEnd"/>
      <w:r w:rsidRPr="007F23CD">
        <w:rPr>
          <w:i/>
          <w:iCs/>
        </w:rPr>
        <w:t xml:space="preserve"> Note into the claim record.</w:t>
      </w:r>
    </w:p>
    <w:p w14:paraId="2B985BDE" w14:textId="77777777" w:rsidR="007F23CD" w:rsidRPr="007F23CD" w:rsidRDefault="007F23CD" w:rsidP="007F23CD">
      <w:pPr>
        <w:numPr>
          <w:ilvl w:val="0"/>
          <w:numId w:val="73"/>
        </w:numPr>
        <w:rPr>
          <w:i/>
          <w:iCs/>
        </w:rPr>
      </w:pPr>
      <w:r w:rsidRPr="007F23CD">
        <w:rPr>
          <w:i/>
          <w:iCs/>
        </w:rPr>
        <w:t xml:space="preserve">These details appear on the </w:t>
      </w:r>
      <w:proofErr w:type="spellStart"/>
      <w:r w:rsidRPr="007F23CD">
        <w:rPr>
          <w:i/>
          <w:iCs/>
        </w:rPr>
        <w:t>NotApproved</w:t>
      </w:r>
      <w:proofErr w:type="spellEnd"/>
      <w:r w:rsidRPr="007F23CD">
        <w:rPr>
          <w:i/>
          <w:iCs/>
        </w:rPr>
        <w:t xml:space="preserve"> claim in VR</w:t>
      </w:r>
      <w:r w:rsidRPr="007F23CD">
        <w:rPr>
          <w:i/>
          <w:iCs/>
        </w:rPr>
        <w:noBreakHyphen/>
        <w:t>CPS.</w:t>
      </w:r>
    </w:p>
    <w:p w14:paraId="0F0912BE" w14:textId="4C7487BD" w:rsidR="007F23CD" w:rsidRPr="007F23CD" w:rsidRDefault="007F23CD" w:rsidP="007F23CD">
      <w:pPr>
        <w:numPr>
          <w:ilvl w:val="0"/>
          <w:numId w:val="73"/>
        </w:numPr>
        <w:rPr>
          <w:i/>
          <w:iCs/>
        </w:rPr>
      </w:pPr>
      <w:r w:rsidRPr="007F23CD">
        <w:rPr>
          <w:i/>
          <w:iCs/>
        </w:rPr>
        <w:t xml:space="preserve">Providers can view this information to understand why the claim was rejected and what corrections are required. </w:t>
      </w:r>
    </w:p>
    <w:p w14:paraId="6A20B440" w14:textId="77777777" w:rsidR="007F23CD" w:rsidRPr="007F23CD" w:rsidRDefault="007F23CD" w:rsidP="007F23CD">
      <w:pPr>
        <w:rPr>
          <w:b/>
          <w:bCs/>
          <w:i/>
          <w:iCs/>
        </w:rPr>
      </w:pPr>
      <w:r w:rsidRPr="007F23CD">
        <w:rPr>
          <w:b/>
          <w:bCs/>
          <w:i/>
          <w:iCs/>
        </w:rPr>
        <w:t>4. Provider Follow</w:t>
      </w:r>
      <w:r w:rsidRPr="007F23CD">
        <w:rPr>
          <w:b/>
          <w:bCs/>
          <w:i/>
          <w:iCs/>
        </w:rPr>
        <w:noBreakHyphen/>
        <w:t>Up Steps</w:t>
      </w:r>
    </w:p>
    <w:p w14:paraId="03AFE20E" w14:textId="77777777" w:rsidR="007F23CD" w:rsidRPr="007F23CD" w:rsidRDefault="007F23CD" w:rsidP="007F23CD">
      <w:pPr>
        <w:rPr>
          <w:i/>
          <w:iCs/>
        </w:rPr>
      </w:pPr>
      <w:r w:rsidRPr="007F23CD">
        <w:rPr>
          <w:i/>
          <w:iCs/>
        </w:rPr>
        <w:t xml:space="preserve">Once a provider reviews </w:t>
      </w:r>
      <w:proofErr w:type="gramStart"/>
      <w:r w:rsidRPr="007F23CD">
        <w:rPr>
          <w:i/>
          <w:iCs/>
        </w:rPr>
        <w:t>the Reject</w:t>
      </w:r>
      <w:proofErr w:type="gramEnd"/>
      <w:r w:rsidRPr="007F23CD">
        <w:rPr>
          <w:i/>
          <w:iCs/>
        </w:rPr>
        <w:t xml:space="preserve"> Reason and Rejection Note, they must take corrective action.</w:t>
      </w:r>
    </w:p>
    <w:p w14:paraId="0D7FEEA8" w14:textId="77777777" w:rsidR="007F23CD" w:rsidRPr="007F23CD" w:rsidRDefault="007F23CD" w:rsidP="007F23CD">
      <w:pPr>
        <w:rPr>
          <w:i/>
          <w:iCs/>
        </w:rPr>
      </w:pPr>
      <w:r w:rsidRPr="007F23CD">
        <w:rPr>
          <w:i/>
          <w:iCs/>
        </w:rPr>
        <w:t>Providers may:</w:t>
      </w:r>
    </w:p>
    <w:p w14:paraId="7FF36603" w14:textId="77777777" w:rsidR="007F23CD" w:rsidRPr="007F23CD" w:rsidRDefault="007F23CD" w:rsidP="007F23CD">
      <w:pPr>
        <w:numPr>
          <w:ilvl w:val="0"/>
          <w:numId w:val="74"/>
        </w:numPr>
        <w:rPr>
          <w:i/>
          <w:iCs/>
        </w:rPr>
      </w:pPr>
      <w:r w:rsidRPr="007F23CD">
        <w:rPr>
          <w:i/>
          <w:iCs/>
        </w:rPr>
        <w:t>Correct the identified issue in the claim and resubmit for review.</w:t>
      </w:r>
    </w:p>
    <w:p w14:paraId="379D9021" w14:textId="77777777" w:rsidR="007F23CD" w:rsidRPr="007F23CD" w:rsidRDefault="007F23CD" w:rsidP="007F23CD">
      <w:pPr>
        <w:numPr>
          <w:ilvl w:val="0"/>
          <w:numId w:val="74"/>
        </w:numPr>
        <w:rPr>
          <w:i/>
          <w:iCs/>
        </w:rPr>
      </w:pPr>
      <w:r w:rsidRPr="007F23CD">
        <w:rPr>
          <w:i/>
          <w:iCs/>
        </w:rPr>
        <w:t>Request that the claim be deleted if appropriate by emailing VRVendor@fssa.in.gov.</w:t>
      </w:r>
    </w:p>
    <w:p w14:paraId="3F359B71" w14:textId="77777777" w:rsidR="008E656A" w:rsidRPr="00C45030" w:rsidRDefault="008E656A" w:rsidP="00C45030">
      <w:pPr>
        <w:pStyle w:val="Heading2"/>
        <w:ind w:left="408"/>
        <w:rPr>
          <w:rFonts w:asciiTheme="minorHAnsi" w:eastAsiaTheme="minorEastAsia" w:hAnsiTheme="minorHAnsi"/>
          <w:i/>
          <w:sz w:val="24"/>
          <w:szCs w:val="24"/>
        </w:rPr>
      </w:pPr>
      <w:bookmarkStart w:id="88" w:name="_Toc241489285"/>
      <w:r w:rsidRPr="00C45030">
        <w:rPr>
          <w:rFonts w:asciiTheme="minorHAnsi" w:eastAsiaTheme="minorEastAsia" w:hAnsiTheme="minorHAnsi"/>
          <w:i/>
          <w:sz w:val="24"/>
          <w:szCs w:val="24"/>
        </w:rPr>
        <w:t>Participant Demographic Report</w:t>
      </w:r>
      <w:bookmarkEnd w:id="88"/>
    </w:p>
    <w:p w14:paraId="06991BDD" w14:textId="57F57CAD" w:rsidR="008E656A" w:rsidRPr="00CE467B" w:rsidRDefault="008E656A" w:rsidP="008E656A">
      <w:r w:rsidRPr="00CE467B">
        <w:t>The following procedure outlines how providers generate, filter, and export the Participant Demographic Report in VR</w:t>
      </w:r>
      <w:r w:rsidRPr="00CE467B">
        <w:noBreakHyphen/>
        <w:t>CPS. This report supports ongoing monitoring of student demographics, anticipated transition timelines, and compliance requirements across Pre</w:t>
      </w:r>
      <w:r w:rsidRPr="00CE467B">
        <w:noBreakHyphen/>
        <w:t xml:space="preserve">ETS services. </w:t>
      </w:r>
    </w:p>
    <w:p w14:paraId="3ACEB0A5" w14:textId="77777777" w:rsidR="008E656A" w:rsidRPr="008E656A" w:rsidRDefault="008E656A" w:rsidP="008E656A">
      <w:pPr>
        <w:rPr>
          <w:b/>
          <w:bCs/>
          <w:i/>
          <w:iCs/>
        </w:rPr>
      </w:pPr>
      <w:r w:rsidRPr="008E656A">
        <w:rPr>
          <w:b/>
          <w:bCs/>
          <w:i/>
          <w:iCs/>
        </w:rPr>
        <w:t>1. Accessing the Participant Demographic Report</w:t>
      </w:r>
    </w:p>
    <w:p w14:paraId="265B8F19" w14:textId="77777777" w:rsidR="008E656A" w:rsidRPr="008E656A" w:rsidRDefault="008E656A" w:rsidP="008E656A">
      <w:pPr>
        <w:rPr>
          <w:i/>
          <w:iCs/>
        </w:rPr>
      </w:pPr>
      <w:r w:rsidRPr="008E656A">
        <w:rPr>
          <w:i/>
          <w:iCs/>
        </w:rPr>
        <w:t>Providers access the report through the reporting menu in VR</w:t>
      </w:r>
      <w:r w:rsidRPr="008E656A">
        <w:rPr>
          <w:i/>
          <w:iCs/>
        </w:rPr>
        <w:noBreakHyphen/>
        <w:t>CPS.</w:t>
      </w:r>
    </w:p>
    <w:p w14:paraId="218D6DCD" w14:textId="77777777" w:rsidR="008E656A" w:rsidRPr="00715879" w:rsidRDefault="008E656A" w:rsidP="008E656A">
      <w:pPr>
        <w:rPr>
          <w:i/>
          <w:iCs/>
        </w:rPr>
      </w:pPr>
      <w:r w:rsidRPr="008E656A">
        <w:rPr>
          <w:i/>
          <w:iCs/>
        </w:rPr>
        <w:t>Steps:</w:t>
      </w:r>
    </w:p>
    <w:p w14:paraId="49BA2265" w14:textId="77777777" w:rsidR="008E656A" w:rsidRPr="00715879" w:rsidRDefault="008E656A" w:rsidP="008E656A">
      <w:pPr>
        <w:numPr>
          <w:ilvl w:val="0"/>
          <w:numId w:val="75"/>
        </w:numPr>
        <w:rPr>
          <w:i/>
          <w:iCs/>
        </w:rPr>
      </w:pPr>
      <w:r w:rsidRPr="00715879">
        <w:rPr>
          <w:i/>
          <w:iCs/>
        </w:rPr>
        <w:lastRenderedPageBreak/>
        <w:t>Navigate to the Reports tab in the blue navigation bar.</w:t>
      </w:r>
    </w:p>
    <w:p w14:paraId="04C65D21" w14:textId="777E136E" w:rsidR="008E656A" w:rsidRPr="008E656A" w:rsidRDefault="008E656A" w:rsidP="008E656A">
      <w:pPr>
        <w:numPr>
          <w:ilvl w:val="0"/>
          <w:numId w:val="75"/>
        </w:numPr>
        <w:rPr>
          <w:i/>
          <w:iCs/>
        </w:rPr>
      </w:pPr>
      <w:r w:rsidRPr="00715879">
        <w:rPr>
          <w:i/>
          <w:iCs/>
        </w:rPr>
        <w:t>Select Participant Demographic Report from</w:t>
      </w:r>
      <w:r w:rsidRPr="008E656A">
        <w:rPr>
          <w:i/>
          <w:iCs/>
        </w:rPr>
        <w:t xml:space="preserve"> the drop</w:t>
      </w:r>
      <w:r w:rsidRPr="008E656A">
        <w:rPr>
          <w:i/>
          <w:iCs/>
        </w:rPr>
        <w:noBreakHyphen/>
        <w:t xml:space="preserve">down menu. </w:t>
      </w:r>
    </w:p>
    <w:p w14:paraId="48EF65B2" w14:textId="77777777" w:rsidR="008E656A" w:rsidRPr="008E656A" w:rsidRDefault="008E656A" w:rsidP="008E656A">
      <w:pPr>
        <w:rPr>
          <w:b/>
          <w:bCs/>
          <w:i/>
          <w:iCs/>
        </w:rPr>
      </w:pPr>
      <w:r w:rsidRPr="008E656A">
        <w:rPr>
          <w:b/>
          <w:bCs/>
          <w:i/>
          <w:iCs/>
        </w:rPr>
        <w:t>2. Understanding Report Filters</w:t>
      </w:r>
    </w:p>
    <w:p w14:paraId="231D4C09" w14:textId="77777777" w:rsidR="008E656A" w:rsidRPr="008E656A" w:rsidRDefault="008E656A" w:rsidP="008E656A">
      <w:pPr>
        <w:rPr>
          <w:i/>
          <w:iCs/>
        </w:rPr>
      </w:pPr>
      <w:r w:rsidRPr="008E656A">
        <w:rPr>
          <w:i/>
          <w:iCs/>
        </w:rPr>
        <w:t>Providers may refine search results using several filter fields available on the report screen.</w:t>
      </w:r>
    </w:p>
    <w:p w14:paraId="35FABE1A" w14:textId="77777777" w:rsidR="008E656A" w:rsidRPr="008E656A" w:rsidRDefault="008E656A" w:rsidP="008E656A">
      <w:pPr>
        <w:rPr>
          <w:i/>
          <w:iCs/>
        </w:rPr>
      </w:pPr>
      <w:r w:rsidRPr="008E656A">
        <w:rPr>
          <w:i/>
          <w:iCs/>
        </w:rPr>
        <w:t>Available filters include:</w:t>
      </w:r>
    </w:p>
    <w:p w14:paraId="6F5BB433" w14:textId="77777777" w:rsidR="008E656A" w:rsidRPr="00715879" w:rsidRDefault="008E656A" w:rsidP="008E656A">
      <w:pPr>
        <w:numPr>
          <w:ilvl w:val="0"/>
          <w:numId w:val="76"/>
        </w:numPr>
        <w:rPr>
          <w:i/>
          <w:iCs/>
        </w:rPr>
      </w:pPr>
      <w:r w:rsidRPr="00715879">
        <w:rPr>
          <w:i/>
          <w:iCs/>
        </w:rPr>
        <w:t>Primary School</w:t>
      </w:r>
    </w:p>
    <w:p w14:paraId="2C1CF0AE" w14:textId="77777777" w:rsidR="008E656A" w:rsidRPr="00715879" w:rsidRDefault="008E656A" w:rsidP="008E656A">
      <w:pPr>
        <w:numPr>
          <w:ilvl w:val="0"/>
          <w:numId w:val="76"/>
        </w:numPr>
        <w:rPr>
          <w:i/>
          <w:iCs/>
        </w:rPr>
      </w:pPr>
      <w:r w:rsidRPr="00715879">
        <w:rPr>
          <w:i/>
          <w:iCs/>
        </w:rPr>
        <w:t xml:space="preserve">Age Out Date Range (Age Out From / Age Out To) </w:t>
      </w:r>
    </w:p>
    <w:p w14:paraId="6D4A0944" w14:textId="77777777" w:rsidR="008E656A" w:rsidRPr="00715879" w:rsidRDefault="008E656A" w:rsidP="008E656A">
      <w:pPr>
        <w:numPr>
          <w:ilvl w:val="1"/>
          <w:numId w:val="76"/>
        </w:numPr>
        <w:rPr>
          <w:i/>
          <w:iCs/>
        </w:rPr>
      </w:pPr>
      <w:r w:rsidRPr="00715879">
        <w:rPr>
          <w:i/>
          <w:iCs/>
        </w:rPr>
        <w:t>Age Out Date represents the day before the participant turns 23.</w:t>
      </w:r>
    </w:p>
    <w:p w14:paraId="4C526F89" w14:textId="77777777" w:rsidR="008E656A" w:rsidRPr="00715879" w:rsidRDefault="008E656A" w:rsidP="008E656A">
      <w:pPr>
        <w:numPr>
          <w:ilvl w:val="0"/>
          <w:numId w:val="76"/>
        </w:numPr>
        <w:rPr>
          <w:i/>
          <w:iCs/>
        </w:rPr>
      </w:pPr>
      <w:r w:rsidRPr="00715879">
        <w:rPr>
          <w:i/>
          <w:iCs/>
        </w:rPr>
        <w:t>Expected Graduation Date Range</w:t>
      </w:r>
    </w:p>
    <w:p w14:paraId="118DC219" w14:textId="6006948F" w:rsidR="008E656A" w:rsidRPr="00715879" w:rsidRDefault="008E656A" w:rsidP="008E656A">
      <w:pPr>
        <w:numPr>
          <w:ilvl w:val="0"/>
          <w:numId w:val="76"/>
        </w:numPr>
        <w:rPr>
          <w:i/>
          <w:iCs/>
        </w:rPr>
      </w:pPr>
      <w:r w:rsidRPr="00715879">
        <w:rPr>
          <w:i/>
          <w:iCs/>
        </w:rPr>
        <w:t xml:space="preserve">County </w:t>
      </w:r>
    </w:p>
    <w:p w14:paraId="065BFF12" w14:textId="77777777" w:rsidR="008E656A" w:rsidRPr="008E656A" w:rsidRDefault="008E656A" w:rsidP="008E656A">
      <w:pPr>
        <w:rPr>
          <w:i/>
          <w:iCs/>
        </w:rPr>
      </w:pPr>
      <w:r w:rsidRPr="008E656A">
        <w:rPr>
          <w:i/>
          <w:iCs/>
        </w:rPr>
        <w:t>These filters allow providers to view students grouped by school, county, graduation timeline, or projected exit from Pre</w:t>
      </w:r>
      <w:r w:rsidRPr="008E656A">
        <w:rPr>
          <w:i/>
          <w:iCs/>
        </w:rPr>
        <w:noBreakHyphen/>
        <w:t>ETS eligibility.</w:t>
      </w:r>
    </w:p>
    <w:p w14:paraId="1254FBAE" w14:textId="77777777" w:rsidR="008E656A" w:rsidRPr="008E656A" w:rsidRDefault="008E656A" w:rsidP="008E656A">
      <w:pPr>
        <w:rPr>
          <w:b/>
          <w:bCs/>
          <w:i/>
          <w:iCs/>
        </w:rPr>
      </w:pPr>
      <w:r w:rsidRPr="008E656A">
        <w:rPr>
          <w:b/>
          <w:bCs/>
          <w:i/>
          <w:iCs/>
        </w:rPr>
        <w:t>3. Generating a Report</w:t>
      </w:r>
    </w:p>
    <w:p w14:paraId="61480725" w14:textId="77777777" w:rsidR="008E656A" w:rsidRPr="008E656A" w:rsidRDefault="008E656A" w:rsidP="008E656A">
      <w:pPr>
        <w:rPr>
          <w:i/>
          <w:iCs/>
        </w:rPr>
      </w:pPr>
      <w:r w:rsidRPr="008E656A">
        <w:rPr>
          <w:i/>
          <w:iCs/>
        </w:rPr>
        <w:t>Steps:</w:t>
      </w:r>
    </w:p>
    <w:p w14:paraId="2346F47A" w14:textId="77777777" w:rsidR="008E656A" w:rsidRPr="008E656A" w:rsidRDefault="008E656A" w:rsidP="008E656A">
      <w:pPr>
        <w:numPr>
          <w:ilvl w:val="0"/>
          <w:numId w:val="77"/>
        </w:numPr>
        <w:rPr>
          <w:i/>
          <w:iCs/>
        </w:rPr>
      </w:pPr>
      <w:r w:rsidRPr="008E656A">
        <w:rPr>
          <w:i/>
          <w:iCs/>
        </w:rPr>
        <w:t>Select a Primary School from the drop</w:t>
      </w:r>
      <w:r w:rsidRPr="008E656A">
        <w:rPr>
          <w:i/>
          <w:iCs/>
        </w:rPr>
        <w:noBreakHyphen/>
        <w:t>down menu.</w:t>
      </w:r>
    </w:p>
    <w:p w14:paraId="741DC495" w14:textId="77777777" w:rsidR="008E656A" w:rsidRPr="008E656A" w:rsidRDefault="008E656A" w:rsidP="008E656A">
      <w:pPr>
        <w:numPr>
          <w:ilvl w:val="0"/>
          <w:numId w:val="77"/>
        </w:numPr>
        <w:rPr>
          <w:i/>
          <w:iCs/>
        </w:rPr>
      </w:pPr>
      <w:r w:rsidRPr="008E656A">
        <w:rPr>
          <w:i/>
          <w:iCs/>
        </w:rPr>
        <w:t>Select a County.</w:t>
      </w:r>
    </w:p>
    <w:p w14:paraId="350B8749" w14:textId="77777777" w:rsidR="008E656A" w:rsidRPr="008E656A" w:rsidRDefault="008E656A" w:rsidP="008E656A">
      <w:pPr>
        <w:numPr>
          <w:ilvl w:val="0"/>
          <w:numId w:val="77"/>
        </w:numPr>
        <w:rPr>
          <w:i/>
          <w:iCs/>
        </w:rPr>
      </w:pPr>
      <w:r w:rsidRPr="008E656A">
        <w:rPr>
          <w:i/>
          <w:iCs/>
        </w:rPr>
        <w:t>Select Search to generate results.</w:t>
      </w:r>
    </w:p>
    <w:p w14:paraId="1651B870" w14:textId="77777777" w:rsidR="008E656A" w:rsidRPr="008E656A" w:rsidRDefault="008E656A" w:rsidP="008E656A">
      <w:pPr>
        <w:numPr>
          <w:ilvl w:val="0"/>
          <w:numId w:val="77"/>
        </w:numPr>
        <w:rPr>
          <w:i/>
          <w:iCs/>
        </w:rPr>
      </w:pPr>
      <w:r w:rsidRPr="008E656A">
        <w:rPr>
          <w:i/>
          <w:iCs/>
        </w:rPr>
        <w:t xml:space="preserve">Review the results grid, which includes: </w:t>
      </w:r>
    </w:p>
    <w:p w14:paraId="581D6E03" w14:textId="77777777" w:rsidR="008E656A" w:rsidRPr="008E656A" w:rsidRDefault="008E656A" w:rsidP="008E656A">
      <w:pPr>
        <w:numPr>
          <w:ilvl w:val="1"/>
          <w:numId w:val="77"/>
        </w:numPr>
        <w:rPr>
          <w:i/>
          <w:iCs/>
        </w:rPr>
      </w:pPr>
      <w:r w:rsidRPr="008E656A">
        <w:rPr>
          <w:i/>
          <w:iCs/>
        </w:rPr>
        <w:t>Participant Name</w:t>
      </w:r>
    </w:p>
    <w:p w14:paraId="7C12544F" w14:textId="77777777" w:rsidR="008E656A" w:rsidRPr="008E656A" w:rsidRDefault="008E656A" w:rsidP="008E656A">
      <w:pPr>
        <w:numPr>
          <w:ilvl w:val="1"/>
          <w:numId w:val="77"/>
        </w:numPr>
        <w:rPr>
          <w:i/>
          <w:iCs/>
        </w:rPr>
      </w:pPr>
      <w:r w:rsidRPr="008E656A">
        <w:rPr>
          <w:i/>
          <w:iCs/>
        </w:rPr>
        <w:t>Participant ID</w:t>
      </w:r>
    </w:p>
    <w:p w14:paraId="66395821" w14:textId="77777777" w:rsidR="008E656A" w:rsidRPr="008E656A" w:rsidRDefault="008E656A" w:rsidP="008E656A">
      <w:pPr>
        <w:numPr>
          <w:ilvl w:val="1"/>
          <w:numId w:val="77"/>
        </w:numPr>
        <w:rPr>
          <w:i/>
          <w:iCs/>
        </w:rPr>
      </w:pPr>
      <w:r w:rsidRPr="008E656A">
        <w:rPr>
          <w:i/>
          <w:iCs/>
        </w:rPr>
        <w:t>Date of Birth</w:t>
      </w:r>
    </w:p>
    <w:p w14:paraId="40F6C686" w14:textId="77777777" w:rsidR="008E656A" w:rsidRPr="008E656A" w:rsidRDefault="008E656A" w:rsidP="008E656A">
      <w:pPr>
        <w:numPr>
          <w:ilvl w:val="1"/>
          <w:numId w:val="77"/>
        </w:numPr>
        <w:rPr>
          <w:i/>
          <w:iCs/>
        </w:rPr>
      </w:pPr>
      <w:r w:rsidRPr="008E656A">
        <w:rPr>
          <w:i/>
          <w:iCs/>
        </w:rPr>
        <w:t>Primary School</w:t>
      </w:r>
    </w:p>
    <w:p w14:paraId="562AE908" w14:textId="77777777" w:rsidR="008E656A" w:rsidRPr="008E656A" w:rsidRDefault="008E656A" w:rsidP="008E656A">
      <w:pPr>
        <w:numPr>
          <w:ilvl w:val="1"/>
          <w:numId w:val="77"/>
        </w:numPr>
        <w:rPr>
          <w:i/>
          <w:iCs/>
        </w:rPr>
      </w:pPr>
      <w:r w:rsidRPr="008E656A">
        <w:rPr>
          <w:i/>
          <w:iCs/>
        </w:rPr>
        <w:t>Age Out Date</w:t>
      </w:r>
    </w:p>
    <w:p w14:paraId="473AB664" w14:textId="2EC6AF07" w:rsidR="008E656A" w:rsidRPr="008E656A" w:rsidRDefault="008E656A" w:rsidP="008E656A">
      <w:pPr>
        <w:numPr>
          <w:ilvl w:val="1"/>
          <w:numId w:val="77"/>
        </w:numPr>
        <w:rPr>
          <w:i/>
          <w:iCs/>
        </w:rPr>
      </w:pPr>
      <w:r w:rsidRPr="008E656A">
        <w:rPr>
          <w:i/>
          <w:iCs/>
        </w:rPr>
        <w:t xml:space="preserve">County </w:t>
      </w:r>
    </w:p>
    <w:p w14:paraId="3273F60B" w14:textId="77777777" w:rsidR="008E656A" w:rsidRPr="008E656A" w:rsidRDefault="008E656A" w:rsidP="008E656A">
      <w:pPr>
        <w:rPr>
          <w:b/>
          <w:bCs/>
          <w:i/>
          <w:iCs/>
        </w:rPr>
      </w:pPr>
      <w:r w:rsidRPr="008E656A">
        <w:rPr>
          <w:b/>
          <w:bCs/>
          <w:i/>
          <w:iCs/>
        </w:rPr>
        <w:t>4. Viewing All Participants</w:t>
      </w:r>
    </w:p>
    <w:p w14:paraId="25B2C410" w14:textId="77777777" w:rsidR="008E656A" w:rsidRPr="008E656A" w:rsidRDefault="008E656A" w:rsidP="008E656A">
      <w:pPr>
        <w:rPr>
          <w:i/>
          <w:iCs/>
        </w:rPr>
      </w:pPr>
      <w:r w:rsidRPr="008E656A">
        <w:rPr>
          <w:i/>
          <w:iCs/>
        </w:rPr>
        <w:t>Providers may generate a full statewide list of all participants associated with their agency.</w:t>
      </w:r>
    </w:p>
    <w:p w14:paraId="561858E7" w14:textId="77777777" w:rsidR="008E656A" w:rsidRPr="008E656A" w:rsidRDefault="008E656A" w:rsidP="008E656A">
      <w:pPr>
        <w:rPr>
          <w:i/>
          <w:iCs/>
        </w:rPr>
      </w:pPr>
      <w:r w:rsidRPr="008E656A">
        <w:rPr>
          <w:i/>
          <w:iCs/>
        </w:rPr>
        <w:lastRenderedPageBreak/>
        <w:t>Steps:</w:t>
      </w:r>
    </w:p>
    <w:p w14:paraId="7F176D81" w14:textId="77777777" w:rsidR="008E656A" w:rsidRPr="008E656A" w:rsidRDefault="008E656A" w:rsidP="008E656A">
      <w:pPr>
        <w:numPr>
          <w:ilvl w:val="0"/>
          <w:numId w:val="78"/>
        </w:numPr>
        <w:rPr>
          <w:i/>
          <w:iCs/>
        </w:rPr>
      </w:pPr>
      <w:r w:rsidRPr="008E656A">
        <w:rPr>
          <w:i/>
          <w:iCs/>
        </w:rPr>
        <w:t>Select All in the Primary School field.</w:t>
      </w:r>
    </w:p>
    <w:p w14:paraId="40D0FB07" w14:textId="77777777" w:rsidR="008E656A" w:rsidRPr="008E656A" w:rsidRDefault="008E656A" w:rsidP="008E656A">
      <w:pPr>
        <w:numPr>
          <w:ilvl w:val="0"/>
          <w:numId w:val="78"/>
        </w:numPr>
        <w:rPr>
          <w:i/>
          <w:iCs/>
        </w:rPr>
      </w:pPr>
      <w:r w:rsidRPr="008E656A">
        <w:rPr>
          <w:i/>
          <w:iCs/>
        </w:rPr>
        <w:t>Select All Counties.</w:t>
      </w:r>
    </w:p>
    <w:p w14:paraId="2C3B1D7A" w14:textId="253601B2" w:rsidR="008E656A" w:rsidRPr="008E656A" w:rsidRDefault="008E656A" w:rsidP="008E656A">
      <w:pPr>
        <w:numPr>
          <w:ilvl w:val="0"/>
          <w:numId w:val="78"/>
        </w:numPr>
        <w:rPr>
          <w:i/>
          <w:iCs/>
        </w:rPr>
      </w:pPr>
      <w:r w:rsidRPr="008E656A">
        <w:rPr>
          <w:i/>
          <w:iCs/>
        </w:rPr>
        <w:t xml:space="preserve">Select Search to display all participants. </w:t>
      </w:r>
    </w:p>
    <w:p w14:paraId="72E6944E" w14:textId="77777777" w:rsidR="008E656A" w:rsidRPr="008E656A" w:rsidRDefault="008E656A" w:rsidP="008E656A">
      <w:pPr>
        <w:rPr>
          <w:b/>
          <w:bCs/>
          <w:i/>
          <w:iCs/>
        </w:rPr>
      </w:pPr>
      <w:r w:rsidRPr="008E656A">
        <w:rPr>
          <w:b/>
          <w:bCs/>
          <w:i/>
          <w:iCs/>
        </w:rPr>
        <w:t>5. Filtering by Expected Graduation Date</w:t>
      </w:r>
    </w:p>
    <w:p w14:paraId="12D45D04" w14:textId="77777777" w:rsidR="008E656A" w:rsidRPr="008E656A" w:rsidRDefault="008E656A" w:rsidP="008E656A">
      <w:pPr>
        <w:rPr>
          <w:i/>
          <w:iCs/>
        </w:rPr>
      </w:pPr>
      <w:r w:rsidRPr="008E656A">
        <w:rPr>
          <w:i/>
          <w:iCs/>
        </w:rPr>
        <w:t>Providers may narrow report results based on anticipated graduation timelines.</w:t>
      </w:r>
    </w:p>
    <w:p w14:paraId="78010C7C" w14:textId="77777777" w:rsidR="008E656A" w:rsidRPr="008E656A" w:rsidRDefault="008E656A" w:rsidP="008E656A">
      <w:pPr>
        <w:rPr>
          <w:i/>
          <w:iCs/>
        </w:rPr>
      </w:pPr>
      <w:r w:rsidRPr="008E656A">
        <w:rPr>
          <w:i/>
          <w:iCs/>
        </w:rPr>
        <w:t>Steps:</w:t>
      </w:r>
    </w:p>
    <w:p w14:paraId="5B48ED6D" w14:textId="77777777" w:rsidR="008E656A" w:rsidRPr="008E656A" w:rsidRDefault="008E656A" w:rsidP="008E656A">
      <w:pPr>
        <w:numPr>
          <w:ilvl w:val="0"/>
          <w:numId w:val="79"/>
        </w:numPr>
        <w:rPr>
          <w:i/>
          <w:iCs/>
        </w:rPr>
      </w:pPr>
      <w:r w:rsidRPr="008E656A">
        <w:rPr>
          <w:i/>
          <w:iCs/>
        </w:rPr>
        <w:t xml:space="preserve">Enter dates in the Expected Graduation </w:t>
      </w:r>
      <w:proofErr w:type="gramStart"/>
      <w:r w:rsidRPr="008E656A">
        <w:rPr>
          <w:i/>
          <w:iCs/>
        </w:rPr>
        <w:t>From</w:t>
      </w:r>
      <w:proofErr w:type="gramEnd"/>
      <w:r w:rsidRPr="008E656A">
        <w:rPr>
          <w:i/>
          <w:iCs/>
        </w:rPr>
        <w:t xml:space="preserve"> and Expected Graduation To fields.</w:t>
      </w:r>
    </w:p>
    <w:p w14:paraId="17C95C85" w14:textId="77777777" w:rsidR="008E656A" w:rsidRPr="008E656A" w:rsidRDefault="008E656A" w:rsidP="008E656A">
      <w:pPr>
        <w:numPr>
          <w:ilvl w:val="0"/>
          <w:numId w:val="79"/>
        </w:numPr>
        <w:rPr>
          <w:i/>
          <w:iCs/>
        </w:rPr>
      </w:pPr>
      <w:r w:rsidRPr="008E656A">
        <w:rPr>
          <w:i/>
          <w:iCs/>
        </w:rPr>
        <w:t>Select Search.</w:t>
      </w:r>
    </w:p>
    <w:p w14:paraId="22EF1FB4" w14:textId="455B765A" w:rsidR="008E656A" w:rsidRPr="008E656A" w:rsidRDefault="008E656A" w:rsidP="008E656A">
      <w:pPr>
        <w:numPr>
          <w:ilvl w:val="0"/>
          <w:numId w:val="79"/>
        </w:numPr>
        <w:rPr>
          <w:i/>
          <w:iCs/>
        </w:rPr>
      </w:pPr>
      <w:r w:rsidRPr="008E656A">
        <w:rPr>
          <w:i/>
          <w:iCs/>
        </w:rPr>
        <w:t xml:space="preserve">Review results </w:t>
      </w:r>
      <w:proofErr w:type="gramStart"/>
      <w:r w:rsidRPr="008E656A">
        <w:rPr>
          <w:i/>
          <w:iCs/>
        </w:rPr>
        <w:t>reflecting</w:t>
      </w:r>
      <w:proofErr w:type="gramEnd"/>
      <w:r w:rsidRPr="008E656A">
        <w:rPr>
          <w:i/>
          <w:iCs/>
        </w:rPr>
        <w:t xml:space="preserve"> participants whose projected graduation dates fall within the selected range. </w:t>
      </w:r>
    </w:p>
    <w:p w14:paraId="4A9FF782" w14:textId="77777777" w:rsidR="008E656A" w:rsidRPr="008E656A" w:rsidRDefault="008E656A" w:rsidP="008E656A">
      <w:pPr>
        <w:rPr>
          <w:b/>
          <w:bCs/>
          <w:i/>
          <w:iCs/>
        </w:rPr>
      </w:pPr>
      <w:r w:rsidRPr="008E656A">
        <w:rPr>
          <w:b/>
          <w:bCs/>
          <w:i/>
          <w:iCs/>
        </w:rPr>
        <w:t>6. Exporting Report Results</w:t>
      </w:r>
    </w:p>
    <w:p w14:paraId="75E71C20" w14:textId="77777777" w:rsidR="008E656A" w:rsidRPr="008E656A" w:rsidRDefault="008E656A" w:rsidP="008E656A">
      <w:pPr>
        <w:rPr>
          <w:i/>
          <w:iCs/>
        </w:rPr>
      </w:pPr>
      <w:r w:rsidRPr="008E656A">
        <w:rPr>
          <w:i/>
          <w:iCs/>
        </w:rPr>
        <w:t>Providers may download the report for documentation or data review purposes.</w:t>
      </w:r>
    </w:p>
    <w:p w14:paraId="3E2EF907" w14:textId="77777777" w:rsidR="008E656A" w:rsidRPr="008E656A" w:rsidRDefault="008E656A" w:rsidP="008E656A">
      <w:pPr>
        <w:rPr>
          <w:i/>
          <w:iCs/>
        </w:rPr>
      </w:pPr>
      <w:r w:rsidRPr="008E656A">
        <w:rPr>
          <w:i/>
          <w:iCs/>
        </w:rPr>
        <w:t>Steps:</w:t>
      </w:r>
    </w:p>
    <w:p w14:paraId="2B144FB2" w14:textId="77777777" w:rsidR="008E656A" w:rsidRPr="008E656A" w:rsidRDefault="008E656A" w:rsidP="008E656A">
      <w:pPr>
        <w:numPr>
          <w:ilvl w:val="0"/>
          <w:numId w:val="80"/>
        </w:numPr>
        <w:rPr>
          <w:i/>
          <w:iCs/>
        </w:rPr>
      </w:pPr>
      <w:r w:rsidRPr="008E656A">
        <w:rPr>
          <w:i/>
          <w:iCs/>
        </w:rPr>
        <w:t>Locate the export options above the results grid.</w:t>
      </w:r>
    </w:p>
    <w:p w14:paraId="45422473" w14:textId="77777777" w:rsidR="008E656A" w:rsidRPr="008E656A" w:rsidRDefault="008E656A" w:rsidP="008E656A">
      <w:pPr>
        <w:numPr>
          <w:ilvl w:val="0"/>
          <w:numId w:val="80"/>
        </w:numPr>
        <w:rPr>
          <w:i/>
          <w:iCs/>
        </w:rPr>
      </w:pPr>
      <w:r w:rsidRPr="008E656A">
        <w:rPr>
          <w:i/>
          <w:iCs/>
        </w:rPr>
        <w:t xml:space="preserve">Select </w:t>
      </w:r>
      <w:r w:rsidRPr="0012769E">
        <w:rPr>
          <w:i/>
          <w:iCs/>
        </w:rPr>
        <w:t>Excel to download</w:t>
      </w:r>
      <w:r w:rsidRPr="008E656A">
        <w:rPr>
          <w:i/>
          <w:iCs/>
        </w:rPr>
        <w:t xml:space="preserve"> the report.</w:t>
      </w:r>
    </w:p>
    <w:p w14:paraId="157D1FE1" w14:textId="77777777" w:rsidR="008E656A" w:rsidRPr="008E656A" w:rsidRDefault="008E656A" w:rsidP="008E656A">
      <w:pPr>
        <w:numPr>
          <w:ilvl w:val="0"/>
          <w:numId w:val="80"/>
        </w:numPr>
        <w:rPr>
          <w:i/>
          <w:iCs/>
        </w:rPr>
      </w:pPr>
      <w:r w:rsidRPr="008E656A">
        <w:rPr>
          <w:i/>
          <w:iCs/>
        </w:rPr>
        <w:t>Save the exported file for internal use, monitoring, or compliance tracking.</w:t>
      </w:r>
    </w:p>
    <w:p w14:paraId="0EC7CF18" w14:textId="77777777" w:rsidR="0012769E" w:rsidRPr="00C45030" w:rsidRDefault="0012769E" w:rsidP="00C45030">
      <w:pPr>
        <w:pStyle w:val="Heading2"/>
        <w:ind w:left="408"/>
        <w:rPr>
          <w:rFonts w:asciiTheme="minorHAnsi" w:eastAsiaTheme="minorEastAsia" w:hAnsiTheme="minorHAnsi"/>
          <w:i/>
          <w:sz w:val="24"/>
          <w:szCs w:val="24"/>
        </w:rPr>
      </w:pPr>
      <w:bookmarkStart w:id="89" w:name="_Toc241489286"/>
      <w:r w:rsidRPr="00C45030">
        <w:rPr>
          <w:rFonts w:asciiTheme="minorHAnsi" w:eastAsiaTheme="minorEastAsia" w:hAnsiTheme="minorHAnsi"/>
          <w:i/>
          <w:sz w:val="24"/>
          <w:szCs w:val="24"/>
        </w:rPr>
        <w:t>Outstanding Authorizations Report</w:t>
      </w:r>
      <w:bookmarkEnd w:id="89"/>
    </w:p>
    <w:p w14:paraId="226097D9" w14:textId="59EBAE84" w:rsidR="0012769E" w:rsidRPr="00E421DA" w:rsidRDefault="0012769E" w:rsidP="0012769E">
      <w:r w:rsidRPr="00E421DA">
        <w:t>The following procedure outlines how providers generate, review, and export the Outstanding Authorizations Report in VR</w:t>
      </w:r>
      <w:r w:rsidRPr="00E421DA">
        <w:noBreakHyphen/>
        <w:t>CPS. This report helps providers track remaining funds on active authorizations, monitor service utilization, and ensure timely follow</w:t>
      </w:r>
      <w:r w:rsidRPr="00E421DA">
        <w:noBreakHyphen/>
        <w:t xml:space="preserve">up on authorizations requiring action. </w:t>
      </w:r>
    </w:p>
    <w:p w14:paraId="6EAE2849" w14:textId="77777777" w:rsidR="0012769E" w:rsidRPr="0012769E" w:rsidRDefault="0012769E" w:rsidP="0012769E">
      <w:pPr>
        <w:rPr>
          <w:b/>
          <w:bCs/>
          <w:i/>
          <w:iCs/>
        </w:rPr>
      </w:pPr>
      <w:r w:rsidRPr="0012769E">
        <w:rPr>
          <w:b/>
          <w:bCs/>
          <w:i/>
          <w:iCs/>
        </w:rPr>
        <w:t>1. Accessing the Outstanding Authorizations Report</w:t>
      </w:r>
    </w:p>
    <w:p w14:paraId="2A4C6B29" w14:textId="77777777" w:rsidR="0012769E" w:rsidRPr="0012769E" w:rsidRDefault="0012769E" w:rsidP="0012769E">
      <w:pPr>
        <w:rPr>
          <w:i/>
          <w:iCs/>
        </w:rPr>
      </w:pPr>
      <w:r w:rsidRPr="0012769E">
        <w:rPr>
          <w:i/>
          <w:iCs/>
        </w:rPr>
        <w:t>Providers may access the report directly through the reporting menu in VR</w:t>
      </w:r>
      <w:r w:rsidRPr="0012769E">
        <w:rPr>
          <w:i/>
          <w:iCs/>
        </w:rPr>
        <w:noBreakHyphen/>
        <w:t>CPS.</w:t>
      </w:r>
    </w:p>
    <w:p w14:paraId="50B7DA70" w14:textId="77777777" w:rsidR="0012769E" w:rsidRPr="0012769E" w:rsidRDefault="0012769E" w:rsidP="0012769E">
      <w:pPr>
        <w:rPr>
          <w:i/>
          <w:iCs/>
        </w:rPr>
      </w:pPr>
      <w:r w:rsidRPr="0012769E">
        <w:rPr>
          <w:i/>
          <w:iCs/>
        </w:rPr>
        <w:t>Steps:</w:t>
      </w:r>
    </w:p>
    <w:p w14:paraId="3843CCA9" w14:textId="77777777" w:rsidR="0012769E" w:rsidRPr="0012769E" w:rsidRDefault="0012769E" w:rsidP="0012769E">
      <w:pPr>
        <w:numPr>
          <w:ilvl w:val="0"/>
          <w:numId w:val="81"/>
        </w:numPr>
        <w:rPr>
          <w:i/>
          <w:iCs/>
        </w:rPr>
      </w:pPr>
      <w:r w:rsidRPr="0012769E">
        <w:rPr>
          <w:i/>
          <w:iCs/>
        </w:rPr>
        <w:t>Navigate to the Reports tab in the blue navigation bar.</w:t>
      </w:r>
    </w:p>
    <w:p w14:paraId="1C0F3E4C" w14:textId="30D8A962" w:rsidR="0012769E" w:rsidRPr="0012769E" w:rsidRDefault="0012769E" w:rsidP="0012769E">
      <w:pPr>
        <w:numPr>
          <w:ilvl w:val="0"/>
          <w:numId w:val="81"/>
        </w:numPr>
        <w:rPr>
          <w:i/>
          <w:iCs/>
        </w:rPr>
      </w:pPr>
      <w:r w:rsidRPr="0012769E">
        <w:rPr>
          <w:i/>
          <w:iCs/>
        </w:rPr>
        <w:t>Select Outstanding Authorizations Report from the drop</w:t>
      </w:r>
      <w:r w:rsidRPr="0012769E">
        <w:rPr>
          <w:i/>
          <w:iCs/>
        </w:rPr>
        <w:noBreakHyphen/>
        <w:t xml:space="preserve">down menu. </w:t>
      </w:r>
    </w:p>
    <w:p w14:paraId="0FD5A75B" w14:textId="77777777" w:rsidR="0012769E" w:rsidRPr="0012769E" w:rsidRDefault="0012769E" w:rsidP="0012769E">
      <w:pPr>
        <w:rPr>
          <w:b/>
          <w:bCs/>
          <w:i/>
          <w:iCs/>
        </w:rPr>
      </w:pPr>
      <w:r w:rsidRPr="0012769E">
        <w:rPr>
          <w:b/>
          <w:bCs/>
          <w:i/>
          <w:iCs/>
        </w:rPr>
        <w:lastRenderedPageBreak/>
        <w:t>2. Understanding Report Filters</w:t>
      </w:r>
    </w:p>
    <w:p w14:paraId="1281F4F3" w14:textId="77777777" w:rsidR="0012769E" w:rsidRPr="0012769E" w:rsidRDefault="0012769E" w:rsidP="0012769E">
      <w:pPr>
        <w:rPr>
          <w:i/>
          <w:iCs/>
        </w:rPr>
      </w:pPr>
      <w:r w:rsidRPr="0012769E">
        <w:rPr>
          <w:i/>
          <w:iCs/>
        </w:rPr>
        <w:t>Providers may filter outstanding authorizations using multiple criteria, including:</w:t>
      </w:r>
    </w:p>
    <w:p w14:paraId="1E9ECC2C" w14:textId="77777777" w:rsidR="0012769E" w:rsidRPr="0012769E" w:rsidRDefault="0012769E" w:rsidP="0012769E">
      <w:pPr>
        <w:numPr>
          <w:ilvl w:val="0"/>
          <w:numId w:val="82"/>
        </w:numPr>
        <w:rPr>
          <w:i/>
          <w:iCs/>
        </w:rPr>
      </w:pPr>
      <w:r w:rsidRPr="0012769E">
        <w:rPr>
          <w:i/>
          <w:iCs/>
        </w:rPr>
        <w:t>Vendor Information</w:t>
      </w:r>
    </w:p>
    <w:p w14:paraId="4D0B68CF" w14:textId="77777777" w:rsidR="0012769E" w:rsidRPr="0012769E" w:rsidRDefault="0012769E" w:rsidP="0012769E">
      <w:pPr>
        <w:numPr>
          <w:ilvl w:val="0"/>
          <w:numId w:val="82"/>
        </w:numPr>
        <w:rPr>
          <w:i/>
          <w:iCs/>
        </w:rPr>
      </w:pPr>
      <w:r w:rsidRPr="0012769E">
        <w:rPr>
          <w:i/>
          <w:iCs/>
        </w:rPr>
        <w:t>Region</w:t>
      </w:r>
    </w:p>
    <w:p w14:paraId="49C0A936" w14:textId="77777777" w:rsidR="0012769E" w:rsidRPr="0012769E" w:rsidRDefault="0012769E" w:rsidP="0012769E">
      <w:pPr>
        <w:numPr>
          <w:ilvl w:val="0"/>
          <w:numId w:val="82"/>
        </w:numPr>
        <w:rPr>
          <w:i/>
          <w:iCs/>
        </w:rPr>
      </w:pPr>
      <w:r w:rsidRPr="0012769E">
        <w:rPr>
          <w:i/>
          <w:iCs/>
        </w:rPr>
        <w:t>Area</w:t>
      </w:r>
    </w:p>
    <w:p w14:paraId="7F28588D" w14:textId="77777777" w:rsidR="0012769E" w:rsidRPr="0012769E" w:rsidRDefault="0012769E" w:rsidP="0012769E">
      <w:pPr>
        <w:numPr>
          <w:ilvl w:val="0"/>
          <w:numId w:val="82"/>
        </w:numPr>
        <w:rPr>
          <w:i/>
          <w:iCs/>
        </w:rPr>
      </w:pPr>
      <w:r w:rsidRPr="0012769E">
        <w:rPr>
          <w:i/>
          <w:iCs/>
        </w:rPr>
        <w:t>Authorization Begin and End Dates</w:t>
      </w:r>
    </w:p>
    <w:p w14:paraId="49DA148E" w14:textId="77777777" w:rsidR="0012769E" w:rsidRPr="0012769E" w:rsidRDefault="0012769E" w:rsidP="0012769E">
      <w:pPr>
        <w:numPr>
          <w:ilvl w:val="0"/>
          <w:numId w:val="82"/>
        </w:numPr>
        <w:rPr>
          <w:i/>
          <w:iCs/>
        </w:rPr>
      </w:pPr>
      <w:r w:rsidRPr="0012769E">
        <w:rPr>
          <w:i/>
          <w:iCs/>
        </w:rPr>
        <w:t>Service Category</w:t>
      </w:r>
    </w:p>
    <w:p w14:paraId="4E5364D3" w14:textId="77777777" w:rsidR="0012769E" w:rsidRPr="0012769E" w:rsidRDefault="0012769E" w:rsidP="0012769E">
      <w:pPr>
        <w:numPr>
          <w:ilvl w:val="0"/>
          <w:numId w:val="82"/>
        </w:numPr>
        <w:rPr>
          <w:i/>
          <w:iCs/>
        </w:rPr>
      </w:pPr>
      <w:r w:rsidRPr="0012769E">
        <w:rPr>
          <w:i/>
          <w:iCs/>
        </w:rPr>
        <w:t>Service Type Name</w:t>
      </w:r>
    </w:p>
    <w:p w14:paraId="704FD94D" w14:textId="457EE9B5" w:rsidR="0012769E" w:rsidRPr="0012769E" w:rsidRDefault="0012769E" w:rsidP="0012769E">
      <w:pPr>
        <w:numPr>
          <w:ilvl w:val="0"/>
          <w:numId w:val="82"/>
        </w:numPr>
        <w:rPr>
          <w:i/>
          <w:iCs/>
        </w:rPr>
      </w:pPr>
      <w:r w:rsidRPr="0012769E">
        <w:rPr>
          <w:i/>
          <w:iCs/>
        </w:rPr>
        <w:t xml:space="preserve">School Name (based on schools associated with participants) </w:t>
      </w:r>
    </w:p>
    <w:p w14:paraId="42505955" w14:textId="77777777" w:rsidR="0012769E" w:rsidRPr="0012769E" w:rsidRDefault="0012769E" w:rsidP="0012769E">
      <w:pPr>
        <w:rPr>
          <w:i/>
          <w:iCs/>
        </w:rPr>
      </w:pPr>
      <w:r w:rsidRPr="0012769E">
        <w:rPr>
          <w:i/>
          <w:iCs/>
        </w:rPr>
        <w:t>These filters allow targeted review of outstanding authorization levels by school, service type, or geographic area.</w:t>
      </w:r>
    </w:p>
    <w:p w14:paraId="1F7FDD2F" w14:textId="77777777" w:rsidR="0012769E" w:rsidRPr="0012769E" w:rsidRDefault="0012769E" w:rsidP="0012769E">
      <w:pPr>
        <w:rPr>
          <w:b/>
          <w:bCs/>
          <w:i/>
          <w:iCs/>
        </w:rPr>
      </w:pPr>
      <w:r w:rsidRPr="0012769E">
        <w:rPr>
          <w:b/>
          <w:bCs/>
          <w:i/>
          <w:iCs/>
        </w:rPr>
        <w:t>3. Generating a Report</w:t>
      </w:r>
    </w:p>
    <w:p w14:paraId="07551C9C" w14:textId="77777777" w:rsidR="0012769E" w:rsidRPr="0012769E" w:rsidRDefault="0012769E" w:rsidP="0012769E">
      <w:pPr>
        <w:rPr>
          <w:i/>
          <w:iCs/>
        </w:rPr>
      </w:pPr>
      <w:r w:rsidRPr="0012769E">
        <w:rPr>
          <w:i/>
          <w:iCs/>
        </w:rPr>
        <w:t>Steps:</w:t>
      </w:r>
    </w:p>
    <w:p w14:paraId="6737398D" w14:textId="77777777" w:rsidR="0012769E" w:rsidRPr="0012769E" w:rsidRDefault="0012769E" w:rsidP="0012769E">
      <w:pPr>
        <w:numPr>
          <w:ilvl w:val="0"/>
          <w:numId w:val="83"/>
        </w:numPr>
        <w:rPr>
          <w:i/>
          <w:iCs/>
        </w:rPr>
      </w:pPr>
      <w:r w:rsidRPr="0012769E">
        <w:rPr>
          <w:i/>
          <w:iCs/>
        </w:rPr>
        <w:t>Select a Service Type Name from the drop</w:t>
      </w:r>
      <w:r w:rsidRPr="0012769E">
        <w:rPr>
          <w:i/>
          <w:iCs/>
        </w:rPr>
        <w:noBreakHyphen/>
        <w:t>down menu.</w:t>
      </w:r>
    </w:p>
    <w:p w14:paraId="4CA7CEDB" w14:textId="77777777" w:rsidR="0012769E" w:rsidRPr="0012769E" w:rsidRDefault="0012769E" w:rsidP="0012769E">
      <w:pPr>
        <w:numPr>
          <w:ilvl w:val="0"/>
          <w:numId w:val="83"/>
        </w:numPr>
        <w:rPr>
          <w:i/>
          <w:iCs/>
        </w:rPr>
      </w:pPr>
      <w:r w:rsidRPr="0012769E">
        <w:rPr>
          <w:i/>
          <w:iCs/>
        </w:rPr>
        <w:t>Select a Service Category.</w:t>
      </w:r>
    </w:p>
    <w:p w14:paraId="5CB79254" w14:textId="77777777" w:rsidR="0012769E" w:rsidRPr="0012769E" w:rsidRDefault="0012769E" w:rsidP="0012769E">
      <w:pPr>
        <w:numPr>
          <w:ilvl w:val="0"/>
          <w:numId w:val="83"/>
        </w:numPr>
        <w:rPr>
          <w:i/>
          <w:iCs/>
        </w:rPr>
      </w:pPr>
      <w:r w:rsidRPr="0012769E">
        <w:rPr>
          <w:i/>
          <w:iCs/>
        </w:rPr>
        <w:t>Select a School Name.</w:t>
      </w:r>
    </w:p>
    <w:p w14:paraId="09759A81" w14:textId="782C33F8" w:rsidR="0012769E" w:rsidRPr="0012769E" w:rsidRDefault="0012769E" w:rsidP="0012769E">
      <w:pPr>
        <w:numPr>
          <w:ilvl w:val="0"/>
          <w:numId w:val="83"/>
        </w:numPr>
        <w:rPr>
          <w:i/>
          <w:iCs/>
        </w:rPr>
      </w:pPr>
      <w:r w:rsidRPr="0012769E">
        <w:rPr>
          <w:i/>
          <w:iCs/>
        </w:rPr>
        <w:t xml:space="preserve">Select View Report to generate results. </w:t>
      </w:r>
    </w:p>
    <w:p w14:paraId="7FB4EF3F" w14:textId="77777777" w:rsidR="0012769E" w:rsidRPr="0012769E" w:rsidRDefault="0012769E" w:rsidP="0012769E">
      <w:pPr>
        <w:rPr>
          <w:i/>
          <w:iCs/>
        </w:rPr>
      </w:pPr>
      <w:r w:rsidRPr="0012769E">
        <w:rPr>
          <w:i/>
          <w:iCs/>
        </w:rPr>
        <w:t>The results grid will display:</w:t>
      </w:r>
    </w:p>
    <w:p w14:paraId="5B4B406B" w14:textId="77777777" w:rsidR="0012769E" w:rsidRPr="0012769E" w:rsidRDefault="0012769E" w:rsidP="0012769E">
      <w:pPr>
        <w:numPr>
          <w:ilvl w:val="0"/>
          <w:numId w:val="84"/>
        </w:numPr>
        <w:rPr>
          <w:i/>
          <w:iCs/>
        </w:rPr>
      </w:pPr>
      <w:r w:rsidRPr="0012769E">
        <w:rPr>
          <w:i/>
          <w:iCs/>
        </w:rPr>
        <w:t>Service Category</w:t>
      </w:r>
    </w:p>
    <w:p w14:paraId="70F31E83" w14:textId="77777777" w:rsidR="0012769E" w:rsidRPr="0012769E" w:rsidRDefault="0012769E" w:rsidP="0012769E">
      <w:pPr>
        <w:numPr>
          <w:ilvl w:val="0"/>
          <w:numId w:val="84"/>
        </w:numPr>
        <w:rPr>
          <w:i/>
          <w:iCs/>
        </w:rPr>
      </w:pPr>
      <w:r w:rsidRPr="0012769E">
        <w:rPr>
          <w:i/>
          <w:iCs/>
        </w:rPr>
        <w:t>Group Authorization Number (for Pre</w:t>
      </w:r>
      <w:r w:rsidRPr="0012769E">
        <w:rPr>
          <w:i/>
          <w:iCs/>
        </w:rPr>
        <w:noBreakHyphen/>
        <w:t>ETS providers)</w:t>
      </w:r>
    </w:p>
    <w:p w14:paraId="39E67908" w14:textId="77777777" w:rsidR="0012769E" w:rsidRPr="0012769E" w:rsidRDefault="0012769E" w:rsidP="0012769E">
      <w:pPr>
        <w:numPr>
          <w:ilvl w:val="0"/>
          <w:numId w:val="84"/>
        </w:numPr>
        <w:rPr>
          <w:i/>
          <w:iCs/>
        </w:rPr>
      </w:pPr>
      <w:r w:rsidRPr="0012769E">
        <w:rPr>
          <w:i/>
          <w:iCs/>
        </w:rPr>
        <w:t>Authorization Number (for general VR)</w:t>
      </w:r>
    </w:p>
    <w:p w14:paraId="59BE020B" w14:textId="77777777" w:rsidR="0012769E" w:rsidRPr="0012769E" w:rsidRDefault="0012769E" w:rsidP="0012769E">
      <w:pPr>
        <w:numPr>
          <w:ilvl w:val="0"/>
          <w:numId w:val="84"/>
        </w:numPr>
        <w:rPr>
          <w:i/>
          <w:iCs/>
        </w:rPr>
      </w:pPr>
      <w:r w:rsidRPr="0012769E">
        <w:rPr>
          <w:i/>
          <w:iCs/>
        </w:rPr>
        <w:t>Service Line</w:t>
      </w:r>
    </w:p>
    <w:p w14:paraId="69614D8A" w14:textId="77777777" w:rsidR="0012769E" w:rsidRPr="0012769E" w:rsidRDefault="0012769E" w:rsidP="0012769E">
      <w:pPr>
        <w:numPr>
          <w:ilvl w:val="0"/>
          <w:numId w:val="84"/>
        </w:numPr>
        <w:rPr>
          <w:i/>
          <w:iCs/>
        </w:rPr>
      </w:pPr>
      <w:r w:rsidRPr="0012769E">
        <w:rPr>
          <w:i/>
          <w:iCs/>
        </w:rPr>
        <w:t>Client ID</w:t>
      </w:r>
    </w:p>
    <w:p w14:paraId="54E89666" w14:textId="77777777" w:rsidR="0012769E" w:rsidRPr="0012769E" w:rsidRDefault="0012769E" w:rsidP="0012769E">
      <w:pPr>
        <w:numPr>
          <w:ilvl w:val="0"/>
          <w:numId w:val="84"/>
        </w:numPr>
        <w:rPr>
          <w:i/>
          <w:iCs/>
        </w:rPr>
      </w:pPr>
      <w:r w:rsidRPr="0012769E">
        <w:rPr>
          <w:i/>
          <w:iCs/>
        </w:rPr>
        <w:t>Participant Name</w:t>
      </w:r>
    </w:p>
    <w:p w14:paraId="79DEBD23" w14:textId="77777777" w:rsidR="0012769E" w:rsidRPr="0012769E" w:rsidRDefault="0012769E" w:rsidP="0012769E">
      <w:pPr>
        <w:numPr>
          <w:ilvl w:val="0"/>
          <w:numId w:val="84"/>
        </w:numPr>
        <w:rPr>
          <w:i/>
          <w:iCs/>
        </w:rPr>
      </w:pPr>
      <w:r w:rsidRPr="0012769E">
        <w:rPr>
          <w:i/>
          <w:iCs/>
        </w:rPr>
        <w:t>Units</w:t>
      </w:r>
    </w:p>
    <w:p w14:paraId="710AF21B" w14:textId="77777777" w:rsidR="0012769E" w:rsidRPr="0012769E" w:rsidRDefault="0012769E" w:rsidP="0012769E">
      <w:pPr>
        <w:numPr>
          <w:ilvl w:val="0"/>
          <w:numId w:val="84"/>
        </w:numPr>
        <w:rPr>
          <w:i/>
          <w:iCs/>
        </w:rPr>
      </w:pPr>
      <w:r w:rsidRPr="0012769E">
        <w:rPr>
          <w:i/>
          <w:iCs/>
        </w:rPr>
        <w:t>Procedure Code and Description</w:t>
      </w:r>
    </w:p>
    <w:p w14:paraId="4BF6E287" w14:textId="77777777" w:rsidR="0012769E" w:rsidRPr="0012769E" w:rsidRDefault="0012769E" w:rsidP="0012769E">
      <w:pPr>
        <w:numPr>
          <w:ilvl w:val="0"/>
          <w:numId w:val="84"/>
        </w:numPr>
        <w:rPr>
          <w:i/>
          <w:iCs/>
        </w:rPr>
      </w:pPr>
      <w:r w:rsidRPr="0012769E">
        <w:rPr>
          <w:i/>
          <w:iCs/>
        </w:rPr>
        <w:lastRenderedPageBreak/>
        <w:t>Authorization Begin/End Dates</w:t>
      </w:r>
    </w:p>
    <w:p w14:paraId="595D4476" w14:textId="77777777" w:rsidR="0012769E" w:rsidRPr="0012769E" w:rsidRDefault="0012769E" w:rsidP="0012769E">
      <w:pPr>
        <w:numPr>
          <w:ilvl w:val="0"/>
          <w:numId w:val="84"/>
        </w:numPr>
        <w:rPr>
          <w:i/>
          <w:iCs/>
        </w:rPr>
      </w:pPr>
      <w:r w:rsidRPr="0012769E">
        <w:rPr>
          <w:i/>
          <w:iCs/>
        </w:rPr>
        <w:t>Authorized Amount</w:t>
      </w:r>
    </w:p>
    <w:p w14:paraId="6A184086" w14:textId="77777777" w:rsidR="0012769E" w:rsidRPr="0012769E" w:rsidRDefault="0012769E" w:rsidP="0012769E">
      <w:pPr>
        <w:numPr>
          <w:ilvl w:val="0"/>
          <w:numId w:val="84"/>
        </w:numPr>
        <w:rPr>
          <w:i/>
          <w:iCs/>
        </w:rPr>
      </w:pPr>
      <w:r w:rsidRPr="0012769E">
        <w:rPr>
          <w:i/>
          <w:iCs/>
        </w:rPr>
        <w:t>Total Paid Amount</w:t>
      </w:r>
    </w:p>
    <w:p w14:paraId="3F7056D5" w14:textId="77777777" w:rsidR="0012769E" w:rsidRPr="0012769E" w:rsidRDefault="0012769E" w:rsidP="0012769E">
      <w:pPr>
        <w:numPr>
          <w:ilvl w:val="0"/>
          <w:numId w:val="84"/>
        </w:numPr>
        <w:rPr>
          <w:i/>
          <w:iCs/>
        </w:rPr>
      </w:pPr>
      <w:r w:rsidRPr="0012769E">
        <w:rPr>
          <w:i/>
          <w:iCs/>
        </w:rPr>
        <w:t>Funds Recovery Amount</w:t>
      </w:r>
    </w:p>
    <w:p w14:paraId="53BFF069" w14:textId="77777777" w:rsidR="0012769E" w:rsidRPr="0012769E" w:rsidRDefault="0012769E" w:rsidP="0012769E">
      <w:pPr>
        <w:numPr>
          <w:ilvl w:val="0"/>
          <w:numId w:val="84"/>
        </w:numPr>
        <w:rPr>
          <w:i/>
          <w:iCs/>
        </w:rPr>
      </w:pPr>
      <w:r w:rsidRPr="0012769E">
        <w:rPr>
          <w:i/>
          <w:iCs/>
        </w:rPr>
        <w:t>Total Waiting State Review</w:t>
      </w:r>
    </w:p>
    <w:p w14:paraId="0576CD7B" w14:textId="77777777" w:rsidR="0012769E" w:rsidRPr="0012769E" w:rsidRDefault="0012769E" w:rsidP="0012769E">
      <w:pPr>
        <w:numPr>
          <w:ilvl w:val="0"/>
          <w:numId w:val="84"/>
        </w:numPr>
        <w:rPr>
          <w:i/>
          <w:iCs/>
        </w:rPr>
      </w:pPr>
      <w:r w:rsidRPr="0012769E">
        <w:rPr>
          <w:i/>
          <w:iCs/>
        </w:rPr>
        <w:t>Total Waiting Vendor Action</w:t>
      </w:r>
    </w:p>
    <w:p w14:paraId="39B59949" w14:textId="77777777" w:rsidR="0012769E" w:rsidRPr="0012769E" w:rsidRDefault="0012769E" w:rsidP="0012769E">
      <w:pPr>
        <w:numPr>
          <w:ilvl w:val="0"/>
          <w:numId w:val="84"/>
        </w:numPr>
        <w:rPr>
          <w:i/>
          <w:iCs/>
        </w:rPr>
      </w:pPr>
      <w:r w:rsidRPr="0012769E">
        <w:rPr>
          <w:i/>
          <w:iCs/>
        </w:rPr>
        <w:t>Amount Available</w:t>
      </w:r>
    </w:p>
    <w:p w14:paraId="06C668CE" w14:textId="77777777" w:rsidR="0012769E" w:rsidRPr="0012769E" w:rsidRDefault="0012769E" w:rsidP="0012769E">
      <w:pPr>
        <w:numPr>
          <w:ilvl w:val="0"/>
          <w:numId w:val="84"/>
        </w:numPr>
        <w:rPr>
          <w:i/>
          <w:iCs/>
        </w:rPr>
      </w:pPr>
      <w:r w:rsidRPr="0012769E">
        <w:rPr>
          <w:i/>
          <w:iCs/>
        </w:rPr>
        <w:t>Authorization Status</w:t>
      </w:r>
    </w:p>
    <w:p w14:paraId="04AF4DCD" w14:textId="77777777" w:rsidR="0012769E" w:rsidRPr="0012769E" w:rsidRDefault="0012769E" w:rsidP="0012769E">
      <w:pPr>
        <w:numPr>
          <w:ilvl w:val="0"/>
          <w:numId w:val="84"/>
        </w:numPr>
        <w:rPr>
          <w:i/>
          <w:iCs/>
        </w:rPr>
      </w:pPr>
      <w:r w:rsidRPr="0012769E">
        <w:rPr>
          <w:i/>
          <w:iCs/>
        </w:rPr>
        <w:t>School Name</w:t>
      </w:r>
    </w:p>
    <w:p w14:paraId="54487655" w14:textId="54631512" w:rsidR="0012769E" w:rsidRPr="0012769E" w:rsidRDefault="0012769E" w:rsidP="0012769E">
      <w:pPr>
        <w:numPr>
          <w:ilvl w:val="0"/>
          <w:numId w:val="84"/>
        </w:numPr>
        <w:rPr>
          <w:i/>
          <w:iCs/>
        </w:rPr>
      </w:pPr>
      <w:r w:rsidRPr="0012769E">
        <w:rPr>
          <w:i/>
          <w:iCs/>
        </w:rPr>
        <w:t xml:space="preserve">Last Claim Date </w:t>
      </w:r>
    </w:p>
    <w:p w14:paraId="7AF071F1" w14:textId="77777777" w:rsidR="0012769E" w:rsidRPr="0012769E" w:rsidRDefault="0012769E" w:rsidP="0012769E">
      <w:pPr>
        <w:rPr>
          <w:b/>
          <w:bCs/>
          <w:i/>
          <w:iCs/>
        </w:rPr>
      </w:pPr>
      <w:r w:rsidRPr="0012769E">
        <w:rPr>
          <w:b/>
          <w:bCs/>
          <w:i/>
          <w:iCs/>
        </w:rPr>
        <w:t>4. Generating Pre</w:t>
      </w:r>
      <w:r w:rsidRPr="0012769E">
        <w:rPr>
          <w:b/>
          <w:bCs/>
          <w:i/>
          <w:iCs/>
        </w:rPr>
        <w:noBreakHyphen/>
        <w:t>ETS</w:t>
      </w:r>
      <w:r w:rsidRPr="0012769E">
        <w:rPr>
          <w:b/>
          <w:bCs/>
          <w:i/>
          <w:iCs/>
        </w:rPr>
        <w:noBreakHyphen/>
        <w:t>Specific Results</w:t>
      </w:r>
    </w:p>
    <w:p w14:paraId="75502D4C" w14:textId="77777777" w:rsidR="0012769E" w:rsidRPr="0012769E" w:rsidRDefault="0012769E" w:rsidP="0012769E">
      <w:pPr>
        <w:rPr>
          <w:i/>
          <w:iCs/>
        </w:rPr>
      </w:pPr>
      <w:r w:rsidRPr="0012769E">
        <w:rPr>
          <w:i/>
          <w:iCs/>
        </w:rPr>
        <w:t>To narrow the report to only Pre</w:t>
      </w:r>
      <w:r w:rsidRPr="0012769E">
        <w:rPr>
          <w:i/>
          <w:iCs/>
        </w:rPr>
        <w:noBreakHyphen/>
        <w:t>ETS authorizations:</w:t>
      </w:r>
    </w:p>
    <w:p w14:paraId="1FE6BB77" w14:textId="77777777" w:rsidR="0012769E" w:rsidRPr="0012769E" w:rsidRDefault="0012769E" w:rsidP="0012769E">
      <w:pPr>
        <w:rPr>
          <w:i/>
          <w:iCs/>
        </w:rPr>
      </w:pPr>
      <w:r w:rsidRPr="0012769E">
        <w:rPr>
          <w:i/>
          <w:iCs/>
        </w:rPr>
        <w:t>Steps:</w:t>
      </w:r>
    </w:p>
    <w:p w14:paraId="71B28BA2" w14:textId="77777777" w:rsidR="0012769E" w:rsidRPr="0012769E" w:rsidRDefault="0012769E" w:rsidP="0012769E">
      <w:pPr>
        <w:numPr>
          <w:ilvl w:val="0"/>
          <w:numId w:val="85"/>
        </w:numPr>
        <w:rPr>
          <w:i/>
          <w:iCs/>
        </w:rPr>
      </w:pPr>
      <w:r w:rsidRPr="0012769E">
        <w:rPr>
          <w:i/>
          <w:iCs/>
        </w:rPr>
        <w:t>In the Service Category field, select PE Services.</w:t>
      </w:r>
    </w:p>
    <w:p w14:paraId="69A3CA06" w14:textId="3337112C" w:rsidR="0012769E" w:rsidRPr="0012769E" w:rsidRDefault="0012769E" w:rsidP="0012769E">
      <w:pPr>
        <w:numPr>
          <w:ilvl w:val="0"/>
          <w:numId w:val="85"/>
        </w:numPr>
        <w:rPr>
          <w:i/>
          <w:iCs/>
        </w:rPr>
      </w:pPr>
      <w:r w:rsidRPr="0012769E">
        <w:rPr>
          <w:i/>
          <w:iCs/>
        </w:rPr>
        <w:t>Select View Report to display Pre</w:t>
      </w:r>
      <w:r w:rsidRPr="0012769E">
        <w:rPr>
          <w:i/>
          <w:iCs/>
        </w:rPr>
        <w:noBreakHyphen/>
        <w:t>ETS</w:t>
      </w:r>
      <w:r w:rsidRPr="0012769E">
        <w:rPr>
          <w:i/>
          <w:iCs/>
        </w:rPr>
        <w:noBreakHyphen/>
        <w:t xml:space="preserve">specific authorizations. </w:t>
      </w:r>
    </w:p>
    <w:p w14:paraId="4B8A31E7" w14:textId="77777777" w:rsidR="0012769E" w:rsidRPr="0012769E" w:rsidRDefault="0012769E" w:rsidP="0012769E">
      <w:pPr>
        <w:rPr>
          <w:b/>
          <w:bCs/>
          <w:i/>
          <w:iCs/>
        </w:rPr>
      </w:pPr>
      <w:r w:rsidRPr="0012769E">
        <w:rPr>
          <w:b/>
          <w:bCs/>
          <w:i/>
          <w:iCs/>
        </w:rPr>
        <w:t>5. Viewing All Associated Participants</w:t>
      </w:r>
    </w:p>
    <w:p w14:paraId="0FA95013" w14:textId="77777777" w:rsidR="0012769E" w:rsidRPr="0012769E" w:rsidRDefault="0012769E" w:rsidP="0012769E">
      <w:pPr>
        <w:rPr>
          <w:i/>
          <w:iCs/>
        </w:rPr>
      </w:pPr>
      <w:r w:rsidRPr="0012769E">
        <w:rPr>
          <w:i/>
          <w:iCs/>
        </w:rPr>
        <w:t>Providers may generate a comprehensive view of all outstanding authorizations across regions and service types.</w:t>
      </w:r>
    </w:p>
    <w:p w14:paraId="6D71A49E" w14:textId="77777777" w:rsidR="0012769E" w:rsidRPr="0012769E" w:rsidRDefault="0012769E" w:rsidP="0012769E">
      <w:pPr>
        <w:rPr>
          <w:i/>
          <w:iCs/>
        </w:rPr>
      </w:pPr>
      <w:r w:rsidRPr="0012769E">
        <w:rPr>
          <w:i/>
          <w:iCs/>
        </w:rPr>
        <w:t>Steps:</w:t>
      </w:r>
    </w:p>
    <w:p w14:paraId="3BC538AF" w14:textId="77777777" w:rsidR="0012769E" w:rsidRPr="0012769E" w:rsidRDefault="0012769E" w:rsidP="0012769E">
      <w:pPr>
        <w:numPr>
          <w:ilvl w:val="0"/>
          <w:numId w:val="86"/>
        </w:numPr>
        <w:rPr>
          <w:i/>
          <w:iCs/>
        </w:rPr>
      </w:pPr>
      <w:r w:rsidRPr="0012769E">
        <w:rPr>
          <w:i/>
          <w:iCs/>
        </w:rPr>
        <w:t>Select All for Region and Area.</w:t>
      </w:r>
    </w:p>
    <w:p w14:paraId="181C7202" w14:textId="77777777" w:rsidR="0012769E" w:rsidRPr="0012769E" w:rsidRDefault="0012769E" w:rsidP="0012769E">
      <w:pPr>
        <w:numPr>
          <w:ilvl w:val="0"/>
          <w:numId w:val="86"/>
        </w:numPr>
        <w:rPr>
          <w:i/>
          <w:iCs/>
        </w:rPr>
      </w:pPr>
      <w:r w:rsidRPr="0012769E">
        <w:rPr>
          <w:i/>
          <w:iCs/>
        </w:rPr>
        <w:t>Select All for Service Type Name and Service Category.</w:t>
      </w:r>
    </w:p>
    <w:p w14:paraId="164E87CD" w14:textId="77777777" w:rsidR="0012769E" w:rsidRPr="0012769E" w:rsidRDefault="0012769E" w:rsidP="0012769E">
      <w:pPr>
        <w:numPr>
          <w:ilvl w:val="0"/>
          <w:numId w:val="86"/>
        </w:numPr>
        <w:rPr>
          <w:i/>
          <w:iCs/>
        </w:rPr>
      </w:pPr>
      <w:r w:rsidRPr="0012769E">
        <w:rPr>
          <w:i/>
          <w:iCs/>
        </w:rPr>
        <w:t>Select All for School Name.</w:t>
      </w:r>
    </w:p>
    <w:p w14:paraId="5DBC8B7A" w14:textId="53EDBF7E" w:rsidR="0012769E" w:rsidRPr="0012769E" w:rsidRDefault="0012769E" w:rsidP="0012769E">
      <w:pPr>
        <w:numPr>
          <w:ilvl w:val="0"/>
          <w:numId w:val="86"/>
        </w:numPr>
        <w:rPr>
          <w:i/>
          <w:iCs/>
        </w:rPr>
      </w:pPr>
      <w:r w:rsidRPr="0012769E">
        <w:rPr>
          <w:i/>
          <w:iCs/>
        </w:rPr>
        <w:t xml:space="preserve">Select View Report. </w:t>
      </w:r>
    </w:p>
    <w:p w14:paraId="253FB684" w14:textId="77777777" w:rsidR="0012769E" w:rsidRPr="0012769E" w:rsidRDefault="0012769E" w:rsidP="0012769E">
      <w:pPr>
        <w:rPr>
          <w:b/>
          <w:bCs/>
          <w:i/>
          <w:iCs/>
        </w:rPr>
      </w:pPr>
      <w:r w:rsidRPr="0012769E">
        <w:rPr>
          <w:b/>
          <w:bCs/>
          <w:i/>
          <w:iCs/>
        </w:rPr>
        <w:t>6. Exporting Report Results</w:t>
      </w:r>
    </w:p>
    <w:p w14:paraId="1849AEB6" w14:textId="77777777" w:rsidR="0012769E" w:rsidRPr="0012769E" w:rsidRDefault="0012769E" w:rsidP="0012769E">
      <w:pPr>
        <w:rPr>
          <w:i/>
          <w:iCs/>
        </w:rPr>
      </w:pPr>
      <w:r w:rsidRPr="0012769E">
        <w:rPr>
          <w:i/>
          <w:iCs/>
        </w:rPr>
        <w:t xml:space="preserve">Report results may be downloaded for reconciliation, monitoring, or </w:t>
      </w:r>
      <w:proofErr w:type="gramStart"/>
      <w:r w:rsidRPr="0012769E">
        <w:rPr>
          <w:i/>
          <w:iCs/>
        </w:rPr>
        <w:t>internal record</w:t>
      </w:r>
      <w:r w:rsidRPr="0012769E">
        <w:rPr>
          <w:i/>
          <w:iCs/>
        </w:rPr>
        <w:noBreakHyphen/>
        <w:t>keeping</w:t>
      </w:r>
      <w:proofErr w:type="gramEnd"/>
      <w:r w:rsidRPr="0012769E">
        <w:rPr>
          <w:i/>
          <w:iCs/>
        </w:rPr>
        <w:t>.</w:t>
      </w:r>
    </w:p>
    <w:p w14:paraId="5DC03DE7" w14:textId="77777777" w:rsidR="0012769E" w:rsidRPr="0012769E" w:rsidRDefault="0012769E" w:rsidP="0012769E">
      <w:pPr>
        <w:rPr>
          <w:i/>
          <w:iCs/>
        </w:rPr>
      </w:pPr>
      <w:r w:rsidRPr="0012769E">
        <w:rPr>
          <w:i/>
          <w:iCs/>
        </w:rPr>
        <w:t>Steps:</w:t>
      </w:r>
    </w:p>
    <w:p w14:paraId="3313B331" w14:textId="77777777" w:rsidR="0012769E" w:rsidRPr="0012769E" w:rsidRDefault="0012769E" w:rsidP="0012769E">
      <w:pPr>
        <w:numPr>
          <w:ilvl w:val="0"/>
          <w:numId w:val="87"/>
        </w:numPr>
        <w:rPr>
          <w:i/>
          <w:iCs/>
        </w:rPr>
      </w:pPr>
      <w:r w:rsidRPr="0012769E">
        <w:rPr>
          <w:i/>
          <w:iCs/>
        </w:rPr>
        <w:lastRenderedPageBreak/>
        <w:t>Locate the export options above the results grid.</w:t>
      </w:r>
    </w:p>
    <w:p w14:paraId="15CE2456" w14:textId="77777777" w:rsidR="0012769E" w:rsidRPr="0012769E" w:rsidRDefault="0012769E" w:rsidP="0012769E">
      <w:pPr>
        <w:numPr>
          <w:ilvl w:val="0"/>
          <w:numId w:val="87"/>
        </w:numPr>
        <w:rPr>
          <w:i/>
          <w:iCs/>
        </w:rPr>
      </w:pPr>
      <w:r w:rsidRPr="0012769E">
        <w:rPr>
          <w:i/>
          <w:iCs/>
        </w:rPr>
        <w:t>Select Excel to download the report.</w:t>
      </w:r>
    </w:p>
    <w:p w14:paraId="2054C04D" w14:textId="77777777" w:rsidR="0012769E" w:rsidRPr="0012769E" w:rsidRDefault="0012769E" w:rsidP="0012769E">
      <w:pPr>
        <w:numPr>
          <w:ilvl w:val="0"/>
          <w:numId w:val="87"/>
        </w:numPr>
        <w:rPr>
          <w:i/>
          <w:iCs/>
        </w:rPr>
      </w:pPr>
      <w:r w:rsidRPr="0012769E">
        <w:rPr>
          <w:i/>
          <w:iCs/>
        </w:rPr>
        <w:t>Save the spreadsheet for further review or reporting needs.</w:t>
      </w:r>
    </w:p>
    <w:p w14:paraId="441FEEFC" w14:textId="77777777" w:rsidR="00CF5271" w:rsidRPr="00C45030" w:rsidRDefault="00CF5271" w:rsidP="00C45030">
      <w:pPr>
        <w:pStyle w:val="Heading2"/>
        <w:ind w:left="408"/>
        <w:rPr>
          <w:rFonts w:asciiTheme="minorHAnsi" w:eastAsiaTheme="minorEastAsia" w:hAnsiTheme="minorHAnsi"/>
          <w:i/>
          <w:sz w:val="24"/>
          <w:szCs w:val="24"/>
        </w:rPr>
      </w:pPr>
      <w:bookmarkStart w:id="90" w:name="_Toc241489287"/>
      <w:r w:rsidRPr="00C45030">
        <w:rPr>
          <w:rFonts w:asciiTheme="minorHAnsi" w:eastAsiaTheme="minorEastAsia" w:hAnsiTheme="minorHAnsi"/>
          <w:i/>
          <w:sz w:val="24"/>
          <w:szCs w:val="24"/>
        </w:rPr>
        <w:t>Authorization Research Report</w:t>
      </w:r>
      <w:bookmarkEnd w:id="90"/>
    </w:p>
    <w:p w14:paraId="18200A53" w14:textId="473257A6" w:rsidR="00CF5271" w:rsidRPr="00CF5271" w:rsidRDefault="00CF5271" w:rsidP="00CF5271">
      <w:r w:rsidRPr="00CF5271">
        <w:t>The following procedure outlines how providers generate, review, and export the Authorization Research Report in VR</w:t>
      </w:r>
      <w:r w:rsidRPr="00CF5271">
        <w:noBreakHyphen/>
        <w:t>CPS. This report supports monitoring authorization statuses, units, remaining funds, and service utilization across all Pre</w:t>
      </w:r>
      <w:r w:rsidRPr="00CF5271">
        <w:noBreakHyphen/>
        <w:t xml:space="preserve">ETS authorizations. </w:t>
      </w:r>
    </w:p>
    <w:p w14:paraId="2038BE4A" w14:textId="77777777" w:rsidR="00CF5271" w:rsidRPr="00CF5271" w:rsidRDefault="00CF5271" w:rsidP="00CF5271">
      <w:pPr>
        <w:rPr>
          <w:b/>
          <w:bCs/>
          <w:i/>
          <w:iCs/>
        </w:rPr>
      </w:pPr>
      <w:r w:rsidRPr="00CF5271">
        <w:rPr>
          <w:b/>
          <w:bCs/>
          <w:i/>
          <w:iCs/>
        </w:rPr>
        <w:t>1. Accessing the Authorization Research Report</w:t>
      </w:r>
    </w:p>
    <w:p w14:paraId="3BE8CFD6" w14:textId="77777777" w:rsidR="00CF5271" w:rsidRPr="00CF5271" w:rsidRDefault="00CF5271" w:rsidP="00CF5271">
      <w:pPr>
        <w:rPr>
          <w:i/>
          <w:iCs/>
        </w:rPr>
      </w:pPr>
      <w:r w:rsidRPr="00CF5271">
        <w:rPr>
          <w:i/>
          <w:iCs/>
        </w:rPr>
        <w:t>Providers can access authorization details through the reporting menu in VR</w:t>
      </w:r>
      <w:r w:rsidRPr="00CF5271">
        <w:rPr>
          <w:i/>
          <w:iCs/>
        </w:rPr>
        <w:noBreakHyphen/>
        <w:t>CPS.</w:t>
      </w:r>
    </w:p>
    <w:p w14:paraId="6D7A0BFF" w14:textId="77777777" w:rsidR="00CF5271" w:rsidRPr="00CF5271" w:rsidRDefault="00CF5271" w:rsidP="00CF5271">
      <w:pPr>
        <w:rPr>
          <w:i/>
          <w:iCs/>
        </w:rPr>
      </w:pPr>
      <w:r w:rsidRPr="00CF5271">
        <w:rPr>
          <w:i/>
          <w:iCs/>
        </w:rPr>
        <w:t>Steps:</w:t>
      </w:r>
    </w:p>
    <w:p w14:paraId="7E2B2BDF" w14:textId="77777777" w:rsidR="00CF5271" w:rsidRPr="00CF5271" w:rsidRDefault="00CF5271" w:rsidP="00CF5271">
      <w:pPr>
        <w:numPr>
          <w:ilvl w:val="0"/>
          <w:numId w:val="88"/>
        </w:numPr>
        <w:rPr>
          <w:i/>
          <w:iCs/>
        </w:rPr>
      </w:pPr>
      <w:r w:rsidRPr="00CF5271">
        <w:rPr>
          <w:i/>
          <w:iCs/>
        </w:rPr>
        <w:t>Navigate to the Reports tab in the blue navigation bar.</w:t>
      </w:r>
    </w:p>
    <w:p w14:paraId="593EFC20" w14:textId="2B85CDBB" w:rsidR="00CF5271" w:rsidRPr="00CF5271" w:rsidRDefault="00CF5271" w:rsidP="00CF5271">
      <w:pPr>
        <w:numPr>
          <w:ilvl w:val="0"/>
          <w:numId w:val="88"/>
        </w:numPr>
        <w:rPr>
          <w:i/>
          <w:iCs/>
        </w:rPr>
      </w:pPr>
      <w:r w:rsidRPr="00CF5271">
        <w:rPr>
          <w:i/>
          <w:iCs/>
        </w:rPr>
        <w:t>Select Authorization Research Report from the drop</w:t>
      </w:r>
      <w:r w:rsidRPr="00CF5271">
        <w:rPr>
          <w:i/>
          <w:iCs/>
        </w:rPr>
        <w:noBreakHyphen/>
        <w:t xml:space="preserve">down menu. </w:t>
      </w:r>
    </w:p>
    <w:p w14:paraId="605B4A0A" w14:textId="77777777" w:rsidR="00CF5271" w:rsidRPr="00CF5271" w:rsidRDefault="00CF5271" w:rsidP="00CF5271">
      <w:pPr>
        <w:rPr>
          <w:b/>
          <w:bCs/>
          <w:i/>
          <w:iCs/>
        </w:rPr>
      </w:pPr>
      <w:r w:rsidRPr="00CF5271">
        <w:rPr>
          <w:b/>
          <w:bCs/>
          <w:i/>
          <w:iCs/>
        </w:rPr>
        <w:t>2. Generating a Report</w:t>
      </w:r>
    </w:p>
    <w:p w14:paraId="2934497C" w14:textId="77777777" w:rsidR="00CF5271" w:rsidRPr="00CF5271" w:rsidRDefault="00CF5271" w:rsidP="00CF5271">
      <w:pPr>
        <w:rPr>
          <w:i/>
          <w:iCs/>
        </w:rPr>
      </w:pPr>
      <w:r w:rsidRPr="00CF5271">
        <w:rPr>
          <w:i/>
          <w:iCs/>
        </w:rPr>
        <w:t>The report may be generated using several search filters.</w:t>
      </w:r>
    </w:p>
    <w:p w14:paraId="55F3EA72" w14:textId="77777777" w:rsidR="00CF5271" w:rsidRPr="00CF5271" w:rsidRDefault="00CF5271" w:rsidP="00CF5271">
      <w:pPr>
        <w:rPr>
          <w:i/>
          <w:iCs/>
        </w:rPr>
      </w:pPr>
      <w:r w:rsidRPr="00CF5271">
        <w:rPr>
          <w:i/>
          <w:iCs/>
        </w:rPr>
        <w:t>Steps:</w:t>
      </w:r>
    </w:p>
    <w:p w14:paraId="0975ED6F" w14:textId="77777777" w:rsidR="00CF5271" w:rsidRPr="00CF5271" w:rsidRDefault="00CF5271" w:rsidP="00CF5271">
      <w:pPr>
        <w:numPr>
          <w:ilvl w:val="0"/>
          <w:numId w:val="89"/>
        </w:numPr>
        <w:rPr>
          <w:i/>
          <w:iCs/>
        </w:rPr>
      </w:pPr>
      <w:r w:rsidRPr="00CF5271">
        <w:rPr>
          <w:i/>
          <w:iCs/>
        </w:rPr>
        <w:t xml:space="preserve">Select desired criteria such as: </w:t>
      </w:r>
    </w:p>
    <w:p w14:paraId="0C2282E2" w14:textId="77777777" w:rsidR="00CF5271" w:rsidRPr="00CF5271" w:rsidRDefault="00CF5271" w:rsidP="00CF5271">
      <w:pPr>
        <w:numPr>
          <w:ilvl w:val="1"/>
          <w:numId w:val="89"/>
        </w:numPr>
        <w:rPr>
          <w:i/>
          <w:iCs/>
        </w:rPr>
      </w:pPr>
      <w:r w:rsidRPr="00CF5271">
        <w:rPr>
          <w:i/>
          <w:iCs/>
        </w:rPr>
        <w:t>Procedure Code Description</w:t>
      </w:r>
    </w:p>
    <w:p w14:paraId="2303DD7D" w14:textId="77777777" w:rsidR="00CF5271" w:rsidRPr="00CF5271" w:rsidRDefault="00CF5271" w:rsidP="00CF5271">
      <w:pPr>
        <w:numPr>
          <w:ilvl w:val="1"/>
          <w:numId w:val="89"/>
        </w:numPr>
        <w:rPr>
          <w:i/>
          <w:iCs/>
        </w:rPr>
      </w:pPr>
      <w:r w:rsidRPr="00CF5271">
        <w:rPr>
          <w:i/>
          <w:iCs/>
        </w:rPr>
        <w:t>Service Category</w:t>
      </w:r>
    </w:p>
    <w:p w14:paraId="6654BF87" w14:textId="77777777" w:rsidR="00CF5271" w:rsidRPr="00CF5271" w:rsidRDefault="00CF5271" w:rsidP="00CF5271">
      <w:pPr>
        <w:numPr>
          <w:ilvl w:val="1"/>
          <w:numId w:val="89"/>
        </w:numPr>
        <w:rPr>
          <w:i/>
          <w:iCs/>
        </w:rPr>
      </w:pPr>
      <w:r w:rsidRPr="00CF5271">
        <w:rPr>
          <w:i/>
          <w:iCs/>
        </w:rPr>
        <w:t>Authorization Status</w:t>
      </w:r>
    </w:p>
    <w:p w14:paraId="5C4483F2" w14:textId="77777777" w:rsidR="00CF5271" w:rsidRPr="00CF5271" w:rsidRDefault="00CF5271" w:rsidP="00CF5271">
      <w:pPr>
        <w:numPr>
          <w:ilvl w:val="0"/>
          <w:numId w:val="89"/>
        </w:numPr>
        <w:rPr>
          <w:i/>
          <w:iCs/>
        </w:rPr>
      </w:pPr>
      <w:r w:rsidRPr="00CF5271">
        <w:rPr>
          <w:i/>
          <w:iCs/>
        </w:rPr>
        <w:t>Choose values from the associated drop</w:t>
      </w:r>
      <w:r w:rsidRPr="00CF5271">
        <w:rPr>
          <w:i/>
          <w:iCs/>
        </w:rPr>
        <w:noBreakHyphen/>
        <w:t>down menus.</w:t>
      </w:r>
    </w:p>
    <w:p w14:paraId="4B86B5F4" w14:textId="4F5CCEFF" w:rsidR="00CF5271" w:rsidRPr="00CF5271" w:rsidRDefault="00CF5271" w:rsidP="00CF5271">
      <w:pPr>
        <w:numPr>
          <w:ilvl w:val="0"/>
          <w:numId w:val="89"/>
        </w:numPr>
        <w:rPr>
          <w:i/>
          <w:iCs/>
        </w:rPr>
      </w:pPr>
      <w:r w:rsidRPr="00CF5271">
        <w:rPr>
          <w:i/>
          <w:iCs/>
        </w:rPr>
        <w:t xml:space="preserve">Select View Report to generate results. </w:t>
      </w:r>
    </w:p>
    <w:p w14:paraId="09FF1FB8" w14:textId="77777777" w:rsidR="00CF5271" w:rsidRPr="00CF5271" w:rsidRDefault="00CF5271" w:rsidP="00CF5271">
      <w:pPr>
        <w:rPr>
          <w:b/>
          <w:bCs/>
          <w:i/>
          <w:iCs/>
        </w:rPr>
      </w:pPr>
      <w:r w:rsidRPr="00CF5271">
        <w:rPr>
          <w:b/>
          <w:bCs/>
          <w:i/>
          <w:iCs/>
        </w:rPr>
        <w:t>3. Reviewing Report Contents</w:t>
      </w:r>
    </w:p>
    <w:p w14:paraId="1B7093AA" w14:textId="77777777" w:rsidR="00CF5271" w:rsidRPr="00CF5271" w:rsidRDefault="00CF5271" w:rsidP="00CF5271">
      <w:pPr>
        <w:rPr>
          <w:i/>
          <w:iCs/>
        </w:rPr>
      </w:pPr>
      <w:r w:rsidRPr="00CF5271">
        <w:rPr>
          <w:i/>
          <w:iCs/>
        </w:rPr>
        <w:t>The results grid provides comprehensive authorization information, including:</w:t>
      </w:r>
    </w:p>
    <w:p w14:paraId="48DD8E9D" w14:textId="77777777" w:rsidR="00CF5271" w:rsidRPr="00CF5271" w:rsidRDefault="00CF5271" w:rsidP="00CF5271">
      <w:pPr>
        <w:numPr>
          <w:ilvl w:val="0"/>
          <w:numId w:val="90"/>
        </w:numPr>
        <w:rPr>
          <w:i/>
          <w:iCs/>
        </w:rPr>
      </w:pPr>
      <w:r w:rsidRPr="00CF5271">
        <w:rPr>
          <w:i/>
          <w:iCs/>
        </w:rPr>
        <w:t>Service Category</w:t>
      </w:r>
    </w:p>
    <w:p w14:paraId="76B4FD2A" w14:textId="77777777" w:rsidR="00CF5271" w:rsidRPr="00CF5271" w:rsidRDefault="00CF5271" w:rsidP="00CF5271">
      <w:pPr>
        <w:numPr>
          <w:ilvl w:val="0"/>
          <w:numId w:val="90"/>
        </w:numPr>
        <w:rPr>
          <w:i/>
          <w:iCs/>
        </w:rPr>
      </w:pPr>
      <w:r w:rsidRPr="00CF5271">
        <w:rPr>
          <w:i/>
          <w:iCs/>
        </w:rPr>
        <w:t>Group Authorization Number (used for Pre</w:t>
      </w:r>
      <w:r w:rsidRPr="00CF5271">
        <w:rPr>
          <w:i/>
          <w:iCs/>
        </w:rPr>
        <w:noBreakHyphen/>
        <w:t>ETS providers)</w:t>
      </w:r>
    </w:p>
    <w:p w14:paraId="18613630" w14:textId="77777777" w:rsidR="00CF5271" w:rsidRPr="00CF5271" w:rsidRDefault="00CF5271" w:rsidP="00CF5271">
      <w:pPr>
        <w:numPr>
          <w:ilvl w:val="0"/>
          <w:numId w:val="90"/>
        </w:numPr>
        <w:rPr>
          <w:i/>
          <w:iCs/>
        </w:rPr>
      </w:pPr>
      <w:r w:rsidRPr="00CF5271">
        <w:rPr>
          <w:i/>
          <w:iCs/>
        </w:rPr>
        <w:t>Authorization Number (used for general VR)</w:t>
      </w:r>
    </w:p>
    <w:p w14:paraId="646881B6" w14:textId="77777777" w:rsidR="00CF5271" w:rsidRPr="00CF5271" w:rsidRDefault="00CF5271" w:rsidP="00CF5271">
      <w:pPr>
        <w:numPr>
          <w:ilvl w:val="0"/>
          <w:numId w:val="90"/>
        </w:numPr>
        <w:rPr>
          <w:i/>
          <w:iCs/>
        </w:rPr>
      </w:pPr>
      <w:r w:rsidRPr="00CF5271">
        <w:rPr>
          <w:i/>
          <w:iCs/>
        </w:rPr>
        <w:t>Authorization Line Number</w:t>
      </w:r>
    </w:p>
    <w:p w14:paraId="18451EC0" w14:textId="77777777" w:rsidR="00CF5271" w:rsidRPr="00CF5271" w:rsidRDefault="00CF5271" w:rsidP="00CF5271">
      <w:pPr>
        <w:numPr>
          <w:ilvl w:val="0"/>
          <w:numId w:val="90"/>
        </w:numPr>
        <w:rPr>
          <w:i/>
          <w:iCs/>
        </w:rPr>
      </w:pPr>
      <w:r w:rsidRPr="00CF5271">
        <w:rPr>
          <w:i/>
          <w:iCs/>
        </w:rPr>
        <w:lastRenderedPageBreak/>
        <w:t>Authorization Status</w:t>
      </w:r>
    </w:p>
    <w:p w14:paraId="2EB97A5A" w14:textId="77777777" w:rsidR="00CF5271" w:rsidRPr="00CF5271" w:rsidRDefault="00CF5271" w:rsidP="00CF5271">
      <w:pPr>
        <w:numPr>
          <w:ilvl w:val="0"/>
          <w:numId w:val="90"/>
        </w:numPr>
        <w:rPr>
          <w:i/>
          <w:iCs/>
        </w:rPr>
      </w:pPr>
      <w:r w:rsidRPr="00CF5271">
        <w:rPr>
          <w:i/>
          <w:iCs/>
        </w:rPr>
        <w:t>Authorization Begin and End Dates</w:t>
      </w:r>
    </w:p>
    <w:p w14:paraId="1C9796EE" w14:textId="77777777" w:rsidR="00CF5271" w:rsidRPr="00CF5271" w:rsidRDefault="00CF5271" w:rsidP="00CF5271">
      <w:pPr>
        <w:numPr>
          <w:ilvl w:val="0"/>
          <w:numId w:val="90"/>
        </w:numPr>
        <w:rPr>
          <w:i/>
          <w:iCs/>
        </w:rPr>
      </w:pPr>
      <w:r w:rsidRPr="00CF5271">
        <w:rPr>
          <w:i/>
          <w:iCs/>
        </w:rPr>
        <w:t>Participant Name</w:t>
      </w:r>
    </w:p>
    <w:p w14:paraId="7E85DFD4" w14:textId="77777777" w:rsidR="00CF5271" w:rsidRPr="00CF5271" w:rsidRDefault="00CF5271" w:rsidP="00CF5271">
      <w:pPr>
        <w:numPr>
          <w:ilvl w:val="0"/>
          <w:numId w:val="90"/>
        </w:numPr>
        <w:rPr>
          <w:i/>
          <w:iCs/>
        </w:rPr>
      </w:pPr>
      <w:r w:rsidRPr="00CF5271">
        <w:rPr>
          <w:i/>
          <w:iCs/>
        </w:rPr>
        <w:t>Client ID</w:t>
      </w:r>
    </w:p>
    <w:p w14:paraId="70E8D122" w14:textId="77777777" w:rsidR="00CF5271" w:rsidRPr="00CF5271" w:rsidRDefault="00CF5271" w:rsidP="00CF5271">
      <w:pPr>
        <w:numPr>
          <w:ilvl w:val="0"/>
          <w:numId w:val="90"/>
        </w:numPr>
        <w:rPr>
          <w:i/>
          <w:iCs/>
        </w:rPr>
      </w:pPr>
      <w:r w:rsidRPr="00CF5271">
        <w:rPr>
          <w:i/>
          <w:iCs/>
        </w:rPr>
        <w:t>Primary School Counselor</w:t>
      </w:r>
    </w:p>
    <w:p w14:paraId="2EABEEC7" w14:textId="77777777" w:rsidR="00CF5271" w:rsidRPr="00CF5271" w:rsidRDefault="00CF5271" w:rsidP="00CF5271">
      <w:pPr>
        <w:numPr>
          <w:ilvl w:val="0"/>
          <w:numId w:val="90"/>
        </w:numPr>
        <w:rPr>
          <w:i/>
          <w:iCs/>
        </w:rPr>
      </w:pPr>
      <w:r w:rsidRPr="00CF5271">
        <w:rPr>
          <w:i/>
          <w:iCs/>
        </w:rPr>
        <w:t>Procedure Code and Description</w:t>
      </w:r>
    </w:p>
    <w:p w14:paraId="14F411A7" w14:textId="77777777" w:rsidR="00CF5271" w:rsidRPr="00CF5271" w:rsidRDefault="00CF5271" w:rsidP="00CF5271">
      <w:pPr>
        <w:numPr>
          <w:ilvl w:val="0"/>
          <w:numId w:val="90"/>
        </w:numPr>
        <w:rPr>
          <w:i/>
          <w:iCs/>
        </w:rPr>
      </w:pPr>
      <w:r w:rsidRPr="00CF5271">
        <w:rPr>
          <w:i/>
          <w:iCs/>
        </w:rPr>
        <w:t>Total Units</w:t>
      </w:r>
    </w:p>
    <w:p w14:paraId="7255E079" w14:textId="77777777" w:rsidR="00CF5271" w:rsidRPr="00CF5271" w:rsidRDefault="00CF5271" w:rsidP="00CF5271">
      <w:pPr>
        <w:numPr>
          <w:ilvl w:val="0"/>
          <w:numId w:val="90"/>
        </w:numPr>
        <w:rPr>
          <w:i/>
          <w:iCs/>
        </w:rPr>
      </w:pPr>
      <w:r w:rsidRPr="00CF5271">
        <w:rPr>
          <w:i/>
          <w:iCs/>
        </w:rPr>
        <w:t>Total Units Remaining</w:t>
      </w:r>
    </w:p>
    <w:p w14:paraId="6391739F" w14:textId="77777777" w:rsidR="00CF5271" w:rsidRPr="00CF5271" w:rsidRDefault="00CF5271" w:rsidP="00CF5271">
      <w:pPr>
        <w:numPr>
          <w:ilvl w:val="0"/>
          <w:numId w:val="90"/>
        </w:numPr>
        <w:rPr>
          <w:i/>
          <w:iCs/>
        </w:rPr>
      </w:pPr>
      <w:r w:rsidRPr="00CF5271">
        <w:rPr>
          <w:i/>
          <w:iCs/>
        </w:rPr>
        <w:t>Total Authorized Amount</w:t>
      </w:r>
    </w:p>
    <w:p w14:paraId="5E0D89BB" w14:textId="77777777" w:rsidR="00CF5271" w:rsidRPr="00CF5271" w:rsidRDefault="00CF5271" w:rsidP="00CF5271">
      <w:pPr>
        <w:numPr>
          <w:ilvl w:val="0"/>
          <w:numId w:val="90"/>
        </w:numPr>
        <w:rPr>
          <w:i/>
          <w:iCs/>
        </w:rPr>
      </w:pPr>
      <w:r w:rsidRPr="00CF5271">
        <w:rPr>
          <w:i/>
          <w:iCs/>
        </w:rPr>
        <w:t>Current Authorized Amount</w:t>
      </w:r>
    </w:p>
    <w:p w14:paraId="4869A526" w14:textId="77777777" w:rsidR="00CF5271" w:rsidRPr="00CF5271" w:rsidRDefault="00CF5271" w:rsidP="00CF5271">
      <w:pPr>
        <w:numPr>
          <w:ilvl w:val="0"/>
          <w:numId w:val="90"/>
        </w:numPr>
        <w:rPr>
          <w:i/>
          <w:iCs/>
        </w:rPr>
      </w:pPr>
      <w:r w:rsidRPr="00CF5271">
        <w:rPr>
          <w:i/>
          <w:iCs/>
        </w:rPr>
        <w:t>Total Draft Amount</w:t>
      </w:r>
    </w:p>
    <w:p w14:paraId="17F170F5" w14:textId="77777777" w:rsidR="00CF5271" w:rsidRPr="00CF5271" w:rsidRDefault="00CF5271" w:rsidP="00CF5271">
      <w:pPr>
        <w:numPr>
          <w:ilvl w:val="0"/>
          <w:numId w:val="90"/>
        </w:numPr>
        <w:rPr>
          <w:i/>
          <w:iCs/>
        </w:rPr>
      </w:pPr>
      <w:r w:rsidRPr="00CF5271">
        <w:rPr>
          <w:i/>
          <w:iCs/>
        </w:rPr>
        <w:t>Total Submitted Amount</w:t>
      </w:r>
    </w:p>
    <w:p w14:paraId="24872BCA" w14:textId="77777777" w:rsidR="00CF5271" w:rsidRPr="00CF5271" w:rsidRDefault="00CF5271" w:rsidP="00CF5271">
      <w:pPr>
        <w:numPr>
          <w:ilvl w:val="0"/>
          <w:numId w:val="90"/>
        </w:numPr>
        <w:rPr>
          <w:i/>
          <w:iCs/>
        </w:rPr>
      </w:pPr>
      <w:r w:rsidRPr="00CF5271">
        <w:rPr>
          <w:i/>
          <w:iCs/>
        </w:rPr>
        <w:t>Total Approved Amount</w:t>
      </w:r>
    </w:p>
    <w:p w14:paraId="70A7B47A" w14:textId="77777777" w:rsidR="00CF5271" w:rsidRPr="00CF5271" w:rsidRDefault="00CF5271" w:rsidP="00CF5271">
      <w:pPr>
        <w:numPr>
          <w:ilvl w:val="0"/>
          <w:numId w:val="90"/>
        </w:numPr>
        <w:rPr>
          <w:i/>
          <w:iCs/>
        </w:rPr>
      </w:pPr>
      <w:r w:rsidRPr="00CF5271">
        <w:rPr>
          <w:i/>
          <w:iCs/>
        </w:rPr>
        <w:t>Total Not Approved Amount</w:t>
      </w:r>
    </w:p>
    <w:p w14:paraId="6CC3B330" w14:textId="77777777" w:rsidR="00CF5271" w:rsidRPr="00CF5271" w:rsidRDefault="00CF5271" w:rsidP="00CF5271">
      <w:pPr>
        <w:numPr>
          <w:ilvl w:val="0"/>
          <w:numId w:val="90"/>
        </w:numPr>
        <w:rPr>
          <w:i/>
          <w:iCs/>
        </w:rPr>
      </w:pPr>
      <w:r w:rsidRPr="00CF5271">
        <w:rPr>
          <w:i/>
          <w:iCs/>
        </w:rPr>
        <w:t>Total Paid Amount</w:t>
      </w:r>
    </w:p>
    <w:p w14:paraId="2ABE36D8" w14:textId="77777777" w:rsidR="00CF5271" w:rsidRPr="00CF5271" w:rsidRDefault="00CF5271" w:rsidP="00CF5271">
      <w:pPr>
        <w:numPr>
          <w:ilvl w:val="0"/>
          <w:numId w:val="90"/>
        </w:numPr>
        <w:rPr>
          <w:i/>
          <w:iCs/>
        </w:rPr>
      </w:pPr>
      <w:r w:rsidRPr="00CF5271">
        <w:rPr>
          <w:i/>
          <w:iCs/>
        </w:rPr>
        <w:t>Total Fund Recovery</w:t>
      </w:r>
    </w:p>
    <w:p w14:paraId="5E4AC06D" w14:textId="52F9AC88" w:rsidR="00CF5271" w:rsidRPr="00CF5271" w:rsidRDefault="00CF5271" w:rsidP="00CF5271">
      <w:pPr>
        <w:numPr>
          <w:ilvl w:val="0"/>
          <w:numId w:val="90"/>
        </w:numPr>
        <w:rPr>
          <w:i/>
          <w:iCs/>
        </w:rPr>
      </w:pPr>
      <w:r w:rsidRPr="00CF5271">
        <w:rPr>
          <w:i/>
          <w:iCs/>
        </w:rPr>
        <w:t xml:space="preserve">Remaining Funds </w:t>
      </w:r>
    </w:p>
    <w:p w14:paraId="74C50C22" w14:textId="77777777" w:rsidR="00CF5271" w:rsidRPr="00CF5271" w:rsidRDefault="00CF5271" w:rsidP="00CF5271">
      <w:pPr>
        <w:rPr>
          <w:b/>
          <w:bCs/>
          <w:i/>
          <w:iCs/>
        </w:rPr>
      </w:pPr>
      <w:r w:rsidRPr="00CF5271">
        <w:rPr>
          <w:b/>
          <w:bCs/>
          <w:i/>
          <w:iCs/>
        </w:rPr>
        <w:t>4. Generating Pre</w:t>
      </w:r>
      <w:r w:rsidRPr="00CF5271">
        <w:rPr>
          <w:b/>
          <w:bCs/>
          <w:i/>
          <w:iCs/>
        </w:rPr>
        <w:noBreakHyphen/>
        <w:t>ETS</w:t>
      </w:r>
      <w:r w:rsidRPr="00CF5271">
        <w:rPr>
          <w:b/>
          <w:bCs/>
          <w:i/>
          <w:iCs/>
        </w:rPr>
        <w:noBreakHyphen/>
        <w:t>Specific Results</w:t>
      </w:r>
    </w:p>
    <w:p w14:paraId="466F5BD4" w14:textId="77777777" w:rsidR="00CF5271" w:rsidRPr="00CF5271" w:rsidRDefault="00CF5271" w:rsidP="00CF5271">
      <w:pPr>
        <w:rPr>
          <w:i/>
          <w:iCs/>
        </w:rPr>
      </w:pPr>
      <w:r w:rsidRPr="00CF5271">
        <w:rPr>
          <w:i/>
          <w:iCs/>
        </w:rPr>
        <w:t>Providers may filter the report to show only Pre</w:t>
      </w:r>
      <w:r w:rsidRPr="00CF5271">
        <w:rPr>
          <w:i/>
          <w:iCs/>
        </w:rPr>
        <w:noBreakHyphen/>
        <w:t>ETS authorizations.</w:t>
      </w:r>
    </w:p>
    <w:p w14:paraId="3922A803" w14:textId="77777777" w:rsidR="00CF5271" w:rsidRPr="00CF5271" w:rsidRDefault="00CF5271" w:rsidP="00CF5271">
      <w:pPr>
        <w:rPr>
          <w:i/>
          <w:iCs/>
        </w:rPr>
      </w:pPr>
      <w:r w:rsidRPr="00CF5271">
        <w:rPr>
          <w:i/>
          <w:iCs/>
        </w:rPr>
        <w:t>Steps:</w:t>
      </w:r>
    </w:p>
    <w:p w14:paraId="01944652" w14:textId="77777777" w:rsidR="00CF5271" w:rsidRPr="00CF5271" w:rsidRDefault="00CF5271" w:rsidP="00CF5271">
      <w:pPr>
        <w:numPr>
          <w:ilvl w:val="0"/>
          <w:numId w:val="91"/>
        </w:numPr>
        <w:rPr>
          <w:i/>
          <w:iCs/>
        </w:rPr>
      </w:pPr>
      <w:r w:rsidRPr="00CF5271">
        <w:rPr>
          <w:i/>
          <w:iCs/>
        </w:rPr>
        <w:t>Select PE Services in the Service Category field.</w:t>
      </w:r>
    </w:p>
    <w:p w14:paraId="305A795A" w14:textId="4B6F50E6" w:rsidR="00CF5271" w:rsidRPr="00CF5271" w:rsidRDefault="00CF5271" w:rsidP="00CF5271">
      <w:pPr>
        <w:numPr>
          <w:ilvl w:val="0"/>
          <w:numId w:val="91"/>
        </w:numPr>
        <w:rPr>
          <w:i/>
          <w:iCs/>
        </w:rPr>
      </w:pPr>
      <w:r w:rsidRPr="00CF5271">
        <w:rPr>
          <w:i/>
          <w:iCs/>
        </w:rPr>
        <w:t>Select View Report to produce a Pre</w:t>
      </w:r>
      <w:r w:rsidRPr="00CF5271">
        <w:rPr>
          <w:i/>
          <w:iCs/>
        </w:rPr>
        <w:noBreakHyphen/>
        <w:t>ETS</w:t>
      </w:r>
      <w:r w:rsidRPr="00CF5271">
        <w:rPr>
          <w:i/>
          <w:iCs/>
        </w:rPr>
        <w:noBreakHyphen/>
        <w:t xml:space="preserve">specific results list. </w:t>
      </w:r>
    </w:p>
    <w:p w14:paraId="19EE4911" w14:textId="77777777" w:rsidR="00CF5271" w:rsidRPr="00CF5271" w:rsidRDefault="00CF5271" w:rsidP="00CF5271">
      <w:pPr>
        <w:rPr>
          <w:b/>
          <w:bCs/>
          <w:i/>
          <w:iCs/>
        </w:rPr>
      </w:pPr>
      <w:r w:rsidRPr="00CF5271">
        <w:rPr>
          <w:b/>
          <w:bCs/>
          <w:i/>
          <w:iCs/>
        </w:rPr>
        <w:t>5. Viewing All Associated Participants</w:t>
      </w:r>
    </w:p>
    <w:p w14:paraId="6575C835" w14:textId="77777777" w:rsidR="00CF5271" w:rsidRPr="00CF5271" w:rsidRDefault="00CF5271" w:rsidP="00CF5271">
      <w:pPr>
        <w:rPr>
          <w:i/>
          <w:iCs/>
        </w:rPr>
      </w:pPr>
      <w:r w:rsidRPr="00CF5271">
        <w:rPr>
          <w:i/>
          <w:iCs/>
        </w:rPr>
        <w:t>Providers can broaden results to include all authorizations regardless of service category or status.</w:t>
      </w:r>
    </w:p>
    <w:p w14:paraId="728E9632" w14:textId="77777777" w:rsidR="00CF5271" w:rsidRPr="00CF5271" w:rsidRDefault="00CF5271" w:rsidP="00CF5271">
      <w:pPr>
        <w:rPr>
          <w:i/>
          <w:iCs/>
        </w:rPr>
      </w:pPr>
      <w:r w:rsidRPr="00CF5271">
        <w:rPr>
          <w:i/>
          <w:iCs/>
        </w:rPr>
        <w:t>Steps:</w:t>
      </w:r>
    </w:p>
    <w:p w14:paraId="6324E4C3" w14:textId="77777777" w:rsidR="00CF5271" w:rsidRPr="00CF5271" w:rsidRDefault="00CF5271" w:rsidP="00CF5271">
      <w:pPr>
        <w:numPr>
          <w:ilvl w:val="0"/>
          <w:numId w:val="92"/>
        </w:numPr>
        <w:rPr>
          <w:i/>
          <w:iCs/>
        </w:rPr>
      </w:pPr>
      <w:r w:rsidRPr="00CF5271">
        <w:rPr>
          <w:i/>
          <w:iCs/>
        </w:rPr>
        <w:lastRenderedPageBreak/>
        <w:t>Select All from the drop</w:t>
      </w:r>
      <w:r w:rsidRPr="00CF5271">
        <w:rPr>
          <w:i/>
          <w:iCs/>
        </w:rPr>
        <w:noBreakHyphen/>
        <w:t xml:space="preserve">down menus for: </w:t>
      </w:r>
    </w:p>
    <w:p w14:paraId="1968FC90" w14:textId="77777777" w:rsidR="00CF5271" w:rsidRPr="00CF5271" w:rsidRDefault="00CF5271" w:rsidP="00CF5271">
      <w:pPr>
        <w:numPr>
          <w:ilvl w:val="1"/>
          <w:numId w:val="92"/>
        </w:numPr>
        <w:rPr>
          <w:i/>
          <w:iCs/>
        </w:rPr>
      </w:pPr>
      <w:r w:rsidRPr="00CF5271">
        <w:rPr>
          <w:i/>
          <w:iCs/>
        </w:rPr>
        <w:t>Procedure Code Description</w:t>
      </w:r>
    </w:p>
    <w:p w14:paraId="6BADCD1E" w14:textId="77777777" w:rsidR="00CF5271" w:rsidRPr="00CF5271" w:rsidRDefault="00CF5271" w:rsidP="00CF5271">
      <w:pPr>
        <w:numPr>
          <w:ilvl w:val="1"/>
          <w:numId w:val="92"/>
        </w:numPr>
        <w:rPr>
          <w:i/>
          <w:iCs/>
        </w:rPr>
      </w:pPr>
      <w:r w:rsidRPr="00CF5271">
        <w:rPr>
          <w:i/>
          <w:iCs/>
        </w:rPr>
        <w:t>Service Category</w:t>
      </w:r>
    </w:p>
    <w:p w14:paraId="05A2E992" w14:textId="77777777" w:rsidR="00CF5271" w:rsidRPr="00CF5271" w:rsidRDefault="00CF5271" w:rsidP="00CF5271">
      <w:pPr>
        <w:numPr>
          <w:ilvl w:val="1"/>
          <w:numId w:val="92"/>
        </w:numPr>
        <w:rPr>
          <w:i/>
          <w:iCs/>
        </w:rPr>
      </w:pPr>
      <w:r w:rsidRPr="00CF5271">
        <w:rPr>
          <w:i/>
          <w:iCs/>
        </w:rPr>
        <w:t>Authorization Status</w:t>
      </w:r>
    </w:p>
    <w:p w14:paraId="55E72848" w14:textId="06DF9BF9" w:rsidR="00CF5271" w:rsidRPr="00CF5271" w:rsidRDefault="00CF5271" w:rsidP="00CF5271">
      <w:pPr>
        <w:numPr>
          <w:ilvl w:val="0"/>
          <w:numId w:val="92"/>
        </w:numPr>
        <w:rPr>
          <w:i/>
          <w:iCs/>
        </w:rPr>
      </w:pPr>
      <w:r w:rsidRPr="00CF5271">
        <w:rPr>
          <w:i/>
          <w:iCs/>
        </w:rPr>
        <w:t xml:space="preserve">Select View Report to generate a full list. </w:t>
      </w:r>
    </w:p>
    <w:p w14:paraId="20012C5F" w14:textId="77777777" w:rsidR="00CF5271" w:rsidRPr="00CF5271" w:rsidRDefault="00CF5271" w:rsidP="00CF5271">
      <w:pPr>
        <w:rPr>
          <w:b/>
          <w:bCs/>
          <w:i/>
          <w:iCs/>
        </w:rPr>
      </w:pPr>
      <w:r w:rsidRPr="00CF5271">
        <w:rPr>
          <w:b/>
          <w:bCs/>
          <w:i/>
          <w:iCs/>
        </w:rPr>
        <w:t>6. Exporting Report Results</w:t>
      </w:r>
    </w:p>
    <w:p w14:paraId="681006A9" w14:textId="77777777" w:rsidR="00CF5271" w:rsidRPr="00CF5271" w:rsidRDefault="00CF5271" w:rsidP="00CF5271">
      <w:pPr>
        <w:rPr>
          <w:i/>
          <w:iCs/>
        </w:rPr>
      </w:pPr>
      <w:r w:rsidRPr="00CF5271">
        <w:rPr>
          <w:i/>
          <w:iCs/>
        </w:rPr>
        <w:t>Report results may be downloaded for reconciliation, internal tracking, or data analysis.</w:t>
      </w:r>
    </w:p>
    <w:p w14:paraId="49DC6C8B" w14:textId="77777777" w:rsidR="00CF5271" w:rsidRPr="00CF5271" w:rsidRDefault="00CF5271" w:rsidP="00CF5271">
      <w:pPr>
        <w:rPr>
          <w:i/>
          <w:iCs/>
        </w:rPr>
      </w:pPr>
      <w:r w:rsidRPr="00CF5271">
        <w:rPr>
          <w:i/>
          <w:iCs/>
        </w:rPr>
        <w:t>Steps:</w:t>
      </w:r>
    </w:p>
    <w:p w14:paraId="283CE099" w14:textId="77777777" w:rsidR="00CF5271" w:rsidRPr="00CF5271" w:rsidRDefault="00CF5271" w:rsidP="00CF5271">
      <w:pPr>
        <w:numPr>
          <w:ilvl w:val="0"/>
          <w:numId w:val="93"/>
        </w:numPr>
        <w:rPr>
          <w:i/>
          <w:iCs/>
        </w:rPr>
      </w:pPr>
      <w:r w:rsidRPr="00CF5271">
        <w:rPr>
          <w:i/>
          <w:iCs/>
        </w:rPr>
        <w:t>Locate the export options above the results grid.</w:t>
      </w:r>
    </w:p>
    <w:p w14:paraId="428107BA" w14:textId="77777777" w:rsidR="00CF5271" w:rsidRPr="00CF5271" w:rsidRDefault="00CF5271" w:rsidP="00CF5271">
      <w:pPr>
        <w:numPr>
          <w:ilvl w:val="0"/>
          <w:numId w:val="93"/>
        </w:numPr>
        <w:rPr>
          <w:i/>
          <w:iCs/>
        </w:rPr>
      </w:pPr>
      <w:r w:rsidRPr="00CF5271">
        <w:rPr>
          <w:i/>
          <w:iCs/>
        </w:rPr>
        <w:t>Select Excel to download the report.</w:t>
      </w:r>
    </w:p>
    <w:p w14:paraId="6B12429C" w14:textId="77777777" w:rsidR="00CF5271" w:rsidRPr="00CF5271" w:rsidRDefault="00CF5271" w:rsidP="00CF5271">
      <w:pPr>
        <w:numPr>
          <w:ilvl w:val="0"/>
          <w:numId w:val="93"/>
        </w:numPr>
        <w:rPr>
          <w:i/>
          <w:iCs/>
        </w:rPr>
      </w:pPr>
      <w:r w:rsidRPr="00CF5271">
        <w:rPr>
          <w:i/>
          <w:iCs/>
        </w:rPr>
        <w:t>Save the exported file for future reference or monitoring.</w:t>
      </w:r>
    </w:p>
    <w:p w14:paraId="3F520C1E" w14:textId="77777777" w:rsidR="00A55467" w:rsidRPr="00C45030" w:rsidRDefault="00A55467" w:rsidP="00C45030">
      <w:pPr>
        <w:pStyle w:val="Heading2"/>
        <w:ind w:left="408"/>
        <w:rPr>
          <w:rFonts w:asciiTheme="minorHAnsi" w:eastAsiaTheme="minorEastAsia" w:hAnsiTheme="minorHAnsi"/>
          <w:i/>
          <w:sz w:val="24"/>
          <w:szCs w:val="24"/>
        </w:rPr>
      </w:pPr>
      <w:bookmarkStart w:id="91" w:name="_Toc241489288"/>
      <w:r w:rsidRPr="00C45030">
        <w:rPr>
          <w:rFonts w:asciiTheme="minorHAnsi" w:eastAsiaTheme="minorEastAsia" w:hAnsiTheme="minorHAnsi"/>
          <w:i/>
          <w:sz w:val="24"/>
          <w:szCs w:val="24"/>
        </w:rPr>
        <w:t>Claims Status Report</w:t>
      </w:r>
      <w:bookmarkEnd w:id="91"/>
    </w:p>
    <w:p w14:paraId="49A7BEA1" w14:textId="0BD30A34" w:rsidR="00A55467" w:rsidRPr="00A55467" w:rsidRDefault="00A55467" w:rsidP="00A55467">
      <w:r w:rsidRPr="00A55467">
        <w:t>The following procedure outlines how providers generate, filter, and export the Claims Status Report in VR</w:t>
      </w:r>
      <w:r w:rsidRPr="00A55467">
        <w:noBreakHyphen/>
        <w:t>CPS. This report supports ongoing monitoring of claim activity, review timelines, and payment status across all Pre</w:t>
      </w:r>
      <w:r w:rsidRPr="00A55467">
        <w:noBreakHyphen/>
        <w:t xml:space="preserve">ETS claims. </w:t>
      </w:r>
    </w:p>
    <w:p w14:paraId="4348F743" w14:textId="77777777" w:rsidR="00A55467" w:rsidRPr="00A55467" w:rsidRDefault="00A55467" w:rsidP="00A55467">
      <w:pPr>
        <w:rPr>
          <w:b/>
          <w:bCs/>
          <w:i/>
          <w:iCs/>
        </w:rPr>
      </w:pPr>
      <w:r w:rsidRPr="00A55467">
        <w:rPr>
          <w:b/>
          <w:bCs/>
          <w:i/>
          <w:iCs/>
        </w:rPr>
        <w:t>1. Accessing the Claims Status Report</w:t>
      </w:r>
    </w:p>
    <w:p w14:paraId="614297D6" w14:textId="77777777" w:rsidR="00A55467" w:rsidRPr="00A55467" w:rsidRDefault="00A55467" w:rsidP="00A55467">
      <w:pPr>
        <w:rPr>
          <w:i/>
          <w:iCs/>
        </w:rPr>
      </w:pPr>
      <w:r w:rsidRPr="00A55467">
        <w:rPr>
          <w:i/>
          <w:iCs/>
        </w:rPr>
        <w:t>Providers may access claim status data directly through the reporting menu in VR</w:t>
      </w:r>
      <w:r w:rsidRPr="00A55467">
        <w:rPr>
          <w:i/>
          <w:iCs/>
        </w:rPr>
        <w:noBreakHyphen/>
        <w:t>CPS.</w:t>
      </w:r>
    </w:p>
    <w:p w14:paraId="52C7C60E" w14:textId="77777777" w:rsidR="00A55467" w:rsidRPr="00A55467" w:rsidRDefault="00A55467" w:rsidP="00A55467">
      <w:pPr>
        <w:rPr>
          <w:i/>
          <w:iCs/>
        </w:rPr>
      </w:pPr>
      <w:r w:rsidRPr="00A55467">
        <w:rPr>
          <w:i/>
          <w:iCs/>
        </w:rPr>
        <w:t>Steps:</w:t>
      </w:r>
    </w:p>
    <w:p w14:paraId="5505F4B4" w14:textId="77777777" w:rsidR="00A55467" w:rsidRPr="00A55467" w:rsidRDefault="00A55467" w:rsidP="00A55467">
      <w:pPr>
        <w:numPr>
          <w:ilvl w:val="0"/>
          <w:numId w:val="94"/>
        </w:numPr>
        <w:rPr>
          <w:i/>
          <w:iCs/>
        </w:rPr>
      </w:pPr>
      <w:r w:rsidRPr="00A55467">
        <w:rPr>
          <w:i/>
          <w:iCs/>
        </w:rPr>
        <w:t>Navigate to the Reports tab in the blue navigation bar.</w:t>
      </w:r>
    </w:p>
    <w:p w14:paraId="608993A0" w14:textId="2F5B9808" w:rsidR="00A55467" w:rsidRPr="00A55467" w:rsidRDefault="00A55467" w:rsidP="00A55467">
      <w:pPr>
        <w:numPr>
          <w:ilvl w:val="0"/>
          <w:numId w:val="94"/>
        </w:numPr>
        <w:rPr>
          <w:i/>
          <w:iCs/>
        </w:rPr>
      </w:pPr>
      <w:r w:rsidRPr="00A55467">
        <w:rPr>
          <w:i/>
          <w:iCs/>
        </w:rPr>
        <w:t>Select Claims Status from the drop</w:t>
      </w:r>
      <w:r w:rsidRPr="00A55467">
        <w:rPr>
          <w:i/>
          <w:iCs/>
        </w:rPr>
        <w:noBreakHyphen/>
        <w:t xml:space="preserve">down options. </w:t>
      </w:r>
    </w:p>
    <w:p w14:paraId="18F15318" w14:textId="77777777" w:rsidR="00A55467" w:rsidRPr="00A55467" w:rsidRDefault="00A55467" w:rsidP="00A55467">
      <w:pPr>
        <w:rPr>
          <w:b/>
          <w:bCs/>
          <w:i/>
          <w:iCs/>
        </w:rPr>
      </w:pPr>
      <w:r w:rsidRPr="00A55467">
        <w:rPr>
          <w:b/>
          <w:bCs/>
          <w:i/>
          <w:iCs/>
        </w:rPr>
        <w:t>2. Applying Filters</w:t>
      </w:r>
    </w:p>
    <w:p w14:paraId="7D0D7DC2" w14:textId="77777777" w:rsidR="00A55467" w:rsidRPr="00A55467" w:rsidRDefault="00A55467" w:rsidP="00A55467">
      <w:pPr>
        <w:rPr>
          <w:i/>
          <w:iCs/>
        </w:rPr>
      </w:pPr>
      <w:r w:rsidRPr="00A55467">
        <w:rPr>
          <w:i/>
          <w:iCs/>
        </w:rPr>
        <w:t>Providers may tailor report results by selecting filters relevant to the claims they wish to review.</w:t>
      </w:r>
    </w:p>
    <w:p w14:paraId="099E649B" w14:textId="77777777" w:rsidR="00A55467" w:rsidRPr="00A55467" w:rsidRDefault="00A55467" w:rsidP="00A55467">
      <w:pPr>
        <w:rPr>
          <w:i/>
          <w:iCs/>
        </w:rPr>
      </w:pPr>
      <w:r w:rsidRPr="00A55467">
        <w:rPr>
          <w:i/>
          <w:iCs/>
        </w:rPr>
        <w:t>Common filters include:</w:t>
      </w:r>
    </w:p>
    <w:p w14:paraId="1C863BCB" w14:textId="77777777" w:rsidR="00A55467" w:rsidRPr="00A55467" w:rsidRDefault="00A55467" w:rsidP="00A55467">
      <w:pPr>
        <w:numPr>
          <w:ilvl w:val="0"/>
          <w:numId w:val="95"/>
        </w:numPr>
        <w:rPr>
          <w:i/>
          <w:iCs/>
        </w:rPr>
      </w:pPr>
      <w:r w:rsidRPr="00A55467">
        <w:rPr>
          <w:i/>
          <w:iCs/>
        </w:rPr>
        <w:t>Region</w:t>
      </w:r>
    </w:p>
    <w:p w14:paraId="64B09809" w14:textId="77777777" w:rsidR="00A55467" w:rsidRPr="00A55467" w:rsidRDefault="00A55467" w:rsidP="00A55467">
      <w:pPr>
        <w:numPr>
          <w:ilvl w:val="0"/>
          <w:numId w:val="95"/>
        </w:numPr>
        <w:rPr>
          <w:i/>
          <w:iCs/>
        </w:rPr>
      </w:pPr>
      <w:r w:rsidRPr="00A55467">
        <w:rPr>
          <w:i/>
          <w:iCs/>
        </w:rPr>
        <w:t>Area</w:t>
      </w:r>
    </w:p>
    <w:p w14:paraId="65C5816F" w14:textId="77777777" w:rsidR="00A55467" w:rsidRPr="00A55467" w:rsidRDefault="00A55467" w:rsidP="00A55467">
      <w:pPr>
        <w:numPr>
          <w:ilvl w:val="0"/>
          <w:numId w:val="95"/>
        </w:numPr>
        <w:rPr>
          <w:i/>
          <w:iCs/>
        </w:rPr>
      </w:pPr>
      <w:r w:rsidRPr="00A55467">
        <w:rPr>
          <w:i/>
          <w:iCs/>
        </w:rPr>
        <w:t>Service Category</w:t>
      </w:r>
    </w:p>
    <w:p w14:paraId="65037C4D" w14:textId="77777777" w:rsidR="00A55467" w:rsidRPr="00A55467" w:rsidRDefault="00A55467" w:rsidP="00A55467">
      <w:pPr>
        <w:numPr>
          <w:ilvl w:val="0"/>
          <w:numId w:val="95"/>
        </w:numPr>
        <w:rPr>
          <w:i/>
          <w:iCs/>
        </w:rPr>
      </w:pPr>
      <w:r w:rsidRPr="00A55467">
        <w:rPr>
          <w:i/>
          <w:iCs/>
        </w:rPr>
        <w:lastRenderedPageBreak/>
        <w:t>Caseload</w:t>
      </w:r>
    </w:p>
    <w:p w14:paraId="51C49546" w14:textId="5118615A" w:rsidR="00A55467" w:rsidRPr="00A55467" w:rsidRDefault="00A55467" w:rsidP="00A55467">
      <w:pPr>
        <w:numPr>
          <w:ilvl w:val="0"/>
          <w:numId w:val="95"/>
        </w:numPr>
        <w:rPr>
          <w:i/>
          <w:iCs/>
        </w:rPr>
      </w:pPr>
      <w:r w:rsidRPr="00A55467">
        <w:rPr>
          <w:i/>
          <w:iCs/>
        </w:rPr>
        <w:t xml:space="preserve">Claim Status (e.g., Draft, Submitted, Not Approved, Approved, Paid) </w:t>
      </w:r>
    </w:p>
    <w:p w14:paraId="7D9F8F91" w14:textId="77777777" w:rsidR="00A55467" w:rsidRPr="00A55467" w:rsidRDefault="00A55467" w:rsidP="00A55467">
      <w:pPr>
        <w:rPr>
          <w:b/>
          <w:bCs/>
          <w:i/>
          <w:iCs/>
        </w:rPr>
      </w:pPr>
      <w:r w:rsidRPr="00A55467">
        <w:rPr>
          <w:b/>
          <w:bCs/>
          <w:i/>
          <w:iCs/>
        </w:rPr>
        <w:t>3. Pre</w:t>
      </w:r>
      <w:r w:rsidRPr="00A55467">
        <w:rPr>
          <w:b/>
          <w:bCs/>
          <w:i/>
          <w:iCs/>
        </w:rPr>
        <w:noBreakHyphen/>
        <w:t>ETS</w:t>
      </w:r>
      <w:r w:rsidRPr="00A55467">
        <w:rPr>
          <w:b/>
          <w:bCs/>
          <w:i/>
          <w:iCs/>
        </w:rPr>
        <w:noBreakHyphen/>
        <w:t>Specific Filtering</w:t>
      </w:r>
    </w:p>
    <w:p w14:paraId="6D53B884" w14:textId="77777777" w:rsidR="00A55467" w:rsidRPr="00A55467" w:rsidRDefault="00A55467" w:rsidP="00A55467">
      <w:pPr>
        <w:rPr>
          <w:i/>
          <w:iCs/>
        </w:rPr>
      </w:pPr>
      <w:r w:rsidRPr="00A55467">
        <w:rPr>
          <w:i/>
          <w:iCs/>
        </w:rPr>
        <w:t>For Pre</w:t>
      </w:r>
      <w:r w:rsidRPr="00A55467">
        <w:rPr>
          <w:i/>
          <w:iCs/>
        </w:rPr>
        <w:noBreakHyphen/>
        <w:t>ETS reporting, providers should refine the results using Pre</w:t>
      </w:r>
      <w:r w:rsidRPr="00A55467">
        <w:rPr>
          <w:i/>
          <w:iCs/>
        </w:rPr>
        <w:noBreakHyphen/>
        <w:t>ETS service settings.</w:t>
      </w:r>
    </w:p>
    <w:p w14:paraId="3FDA901F" w14:textId="77777777" w:rsidR="00A55467" w:rsidRPr="00A55467" w:rsidRDefault="00A55467" w:rsidP="00A55467">
      <w:pPr>
        <w:rPr>
          <w:i/>
          <w:iCs/>
        </w:rPr>
      </w:pPr>
      <w:r w:rsidRPr="00A55467">
        <w:rPr>
          <w:i/>
          <w:iCs/>
        </w:rPr>
        <w:t>Steps:</w:t>
      </w:r>
    </w:p>
    <w:p w14:paraId="3ED7CBF4" w14:textId="77777777" w:rsidR="00A55467" w:rsidRPr="00A55467" w:rsidRDefault="00A55467" w:rsidP="00A55467">
      <w:pPr>
        <w:numPr>
          <w:ilvl w:val="0"/>
          <w:numId w:val="96"/>
        </w:numPr>
        <w:rPr>
          <w:i/>
          <w:iCs/>
        </w:rPr>
      </w:pPr>
      <w:r w:rsidRPr="00A55467">
        <w:rPr>
          <w:i/>
          <w:iCs/>
        </w:rPr>
        <w:t>Select Region: All.</w:t>
      </w:r>
    </w:p>
    <w:p w14:paraId="77B82F8C" w14:textId="77777777" w:rsidR="00A55467" w:rsidRPr="00A55467" w:rsidRDefault="00A55467" w:rsidP="00A55467">
      <w:pPr>
        <w:numPr>
          <w:ilvl w:val="0"/>
          <w:numId w:val="96"/>
        </w:numPr>
        <w:rPr>
          <w:i/>
          <w:iCs/>
        </w:rPr>
      </w:pPr>
      <w:r w:rsidRPr="00A55467">
        <w:rPr>
          <w:i/>
          <w:iCs/>
        </w:rPr>
        <w:t>Select Area: All.</w:t>
      </w:r>
    </w:p>
    <w:p w14:paraId="7004FAE1" w14:textId="77777777" w:rsidR="00A55467" w:rsidRPr="00A55467" w:rsidRDefault="00A55467" w:rsidP="00A55467">
      <w:pPr>
        <w:numPr>
          <w:ilvl w:val="0"/>
          <w:numId w:val="96"/>
        </w:numPr>
        <w:rPr>
          <w:i/>
          <w:iCs/>
        </w:rPr>
      </w:pPr>
      <w:r w:rsidRPr="00A55467">
        <w:rPr>
          <w:i/>
          <w:iCs/>
        </w:rPr>
        <w:t>Select Service Category: PE Services.</w:t>
      </w:r>
    </w:p>
    <w:p w14:paraId="0A196EAC" w14:textId="77777777" w:rsidR="00A55467" w:rsidRPr="00A55467" w:rsidRDefault="00A55467" w:rsidP="00A55467">
      <w:pPr>
        <w:numPr>
          <w:ilvl w:val="0"/>
          <w:numId w:val="96"/>
        </w:numPr>
        <w:rPr>
          <w:i/>
          <w:iCs/>
        </w:rPr>
      </w:pPr>
      <w:r w:rsidRPr="00A55467">
        <w:rPr>
          <w:i/>
          <w:iCs/>
        </w:rPr>
        <w:t>Select Caseload: All.</w:t>
      </w:r>
    </w:p>
    <w:p w14:paraId="0CB76360" w14:textId="77777777" w:rsidR="00A55467" w:rsidRPr="00A55467" w:rsidRDefault="00A55467" w:rsidP="00A55467">
      <w:pPr>
        <w:numPr>
          <w:ilvl w:val="0"/>
          <w:numId w:val="96"/>
        </w:numPr>
        <w:rPr>
          <w:i/>
          <w:iCs/>
        </w:rPr>
      </w:pPr>
      <w:r w:rsidRPr="00A55467">
        <w:rPr>
          <w:i/>
          <w:iCs/>
        </w:rPr>
        <w:t>Select the desired Claim Status.</w:t>
      </w:r>
    </w:p>
    <w:p w14:paraId="726C17C3" w14:textId="50E208D4" w:rsidR="00A55467" w:rsidRPr="00A55467" w:rsidRDefault="00A55467" w:rsidP="00A55467">
      <w:pPr>
        <w:numPr>
          <w:ilvl w:val="0"/>
          <w:numId w:val="96"/>
        </w:numPr>
        <w:rPr>
          <w:i/>
          <w:iCs/>
        </w:rPr>
      </w:pPr>
      <w:r w:rsidRPr="00A55467">
        <w:rPr>
          <w:i/>
          <w:iCs/>
        </w:rPr>
        <w:t xml:space="preserve">Select View Report to generate results. </w:t>
      </w:r>
    </w:p>
    <w:p w14:paraId="37D89564" w14:textId="77777777" w:rsidR="00A55467" w:rsidRPr="00A55467" w:rsidRDefault="00A55467" w:rsidP="00A55467">
      <w:pPr>
        <w:rPr>
          <w:b/>
          <w:bCs/>
          <w:i/>
          <w:iCs/>
        </w:rPr>
      </w:pPr>
      <w:r w:rsidRPr="00A55467">
        <w:rPr>
          <w:b/>
          <w:bCs/>
          <w:i/>
          <w:iCs/>
        </w:rPr>
        <w:t>4. Reviewing Report Results</w:t>
      </w:r>
    </w:p>
    <w:p w14:paraId="0AE7F96B" w14:textId="77777777" w:rsidR="00A55467" w:rsidRPr="00A55467" w:rsidRDefault="00A55467" w:rsidP="00A55467">
      <w:pPr>
        <w:rPr>
          <w:i/>
          <w:iCs/>
        </w:rPr>
      </w:pPr>
      <w:r w:rsidRPr="00A55467">
        <w:rPr>
          <w:i/>
          <w:iCs/>
        </w:rPr>
        <w:t>The results grid will display claim</w:t>
      </w:r>
      <w:r w:rsidRPr="00A55467">
        <w:rPr>
          <w:i/>
          <w:iCs/>
        </w:rPr>
        <w:noBreakHyphen/>
        <w:t>level data, including:</w:t>
      </w:r>
    </w:p>
    <w:p w14:paraId="00583A6B" w14:textId="77777777" w:rsidR="00A55467" w:rsidRPr="00A55467" w:rsidRDefault="00A55467" w:rsidP="00A55467">
      <w:pPr>
        <w:numPr>
          <w:ilvl w:val="0"/>
          <w:numId w:val="97"/>
        </w:numPr>
        <w:rPr>
          <w:i/>
          <w:iCs/>
        </w:rPr>
      </w:pPr>
      <w:r w:rsidRPr="00A55467">
        <w:rPr>
          <w:i/>
          <w:iCs/>
        </w:rPr>
        <w:t>Vendor Name</w:t>
      </w:r>
    </w:p>
    <w:p w14:paraId="53C5C55B" w14:textId="77777777" w:rsidR="00A55467" w:rsidRPr="00A55467" w:rsidRDefault="00A55467" w:rsidP="00A55467">
      <w:pPr>
        <w:numPr>
          <w:ilvl w:val="0"/>
          <w:numId w:val="97"/>
        </w:numPr>
        <w:rPr>
          <w:i/>
          <w:iCs/>
        </w:rPr>
      </w:pPr>
      <w:r w:rsidRPr="00A55467">
        <w:rPr>
          <w:i/>
          <w:iCs/>
        </w:rPr>
        <w:t>Claim Number</w:t>
      </w:r>
    </w:p>
    <w:p w14:paraId="65310D86" w14:textId="77777777" w:rsidR="00A55467" w:rsidRPr="00A55467" w:rsidRDefault="00A55467" w:rsidP="00A55467">
      <w:pPr>
        <w:numPr>
          <w:ilvl w:val="0"/>
          <w:numId w:val="97"/>
        </w:numPr>
        <w:rPr>
          <w:i/>
          <w:iCs/>
        </w:rPr>
      </w:pPr>
      <w:r w:rsidRPr="00A55467">
        <w:rPr>
          <w:i/>
          <w:iCs/>
        </w:rPr>
        <w:t>Participant Name</w:t>
      </w:r>
    </w:p>
    <w:p w14:paraId="25E0B143" w14:textId="77777777" w:rsidR="00A55467" w:rsidRPr="00A55467" w:rsidRDefault="00A55467" w:rsidP="00A55467">
      <w:pPr>
        <w:numPr>
          <w:ilvl w:val="0"/>
          <w:numId w:val="97"/>
        </w:numPr>
        <w:rPr>
          <w:i/>
          <w:iCs/>
        </w:rPr>
      </w:pPr>
      <w:r w:rsidRPr="00A55467">
        <w:rPr>
          <w:i/>
          <w:iCs/>
        </w:rPr>
        <w:t>Client ID</w:t>
      </w:r>
    </w:p>
    <w:p w14:paraId="37FD1A2D" w14:textId="77777777" w:rsidR="00A55467" w:rsidRPr="00A55467" w:rsidRDefault="00A55467" w:rsidP="00A55467">
      <w:pPr>
        <w:numPr>
          <w:ilvl w:val="0"/>
          <w:numId w:val="97"/>
        </w:numPr>
        <w:rPr>
          <w:i/>
          <w:iCs/>
        </w:rPr>
      </w:pPr>
      <w:r w:rsidRPr="00A55467">
        <w:rPr>
          <w:i/>
          <w:iCs/>
        </w:rPr>
        <w:t>Initial Draft Claim Date</w:t>
      </w:r>
    </w:p>
    <w:p w14:paraId="03E20B17" w14:textId="77777777" w:rsidR="00A55467" w:rsidRPr="00A55467" w:rsidRDefault="00A55467" w:rsidP="00A55467">
      <w:pPr>
        <w:numPr>
          <w:ilvl w:val="0"/>
          <w:numId w:val="97"/>
        </w:numPr>
        <w:rPr>
          <w:i/>
          <w:iCs/>
        </w:rPr>
      </w:pPr>
      <w:r w:rsidRPr="00A55467">
        <w:rPr>
          <w:i/>
          <w:iCs/>
        </w:rPr>
        <w:t>Counselor Not Approved Date</w:t>
      </w:r>
    </w:p>
    <w:p w14:paraId="11D02390" w14:textId="77777777" w:rsidR="00A55467" w:rsidRPr="00A55467" w:rsidRDefault="00A55467" w:rsidP="00A55467">
      <w:pPr>
        <w:numPr>
          <w:ilvl w:val="0"/>
          <w:numId w:val="97"/>
        </w:numPr>
        <w:rPr>
          <w:i/>
          <w:iCs/>
        </w:rPr>
      </w:pPr>
      <w:r w:rsidRPr="00A55467">
        <w:rPr>
          <w:i/>
          <w:iCs/>
        </w:rPr>
        <w:t>Service Begin Date</w:t>
      </w:r>
    </w:p>
    <w:p w14:paraId="78F0F33F" w14:textId="77777777" w:rsidR="00A55467" w:rsidRPr="00A55467" w:rsidRDefault="00A55467" w:rsidP="00A55467">
      <w:pPr>
        <w:numPr>
          <w:ilvl w:val="0"/>
          <w:numId w:val="97"/>
        </w:numPr>
        <w:rPr>
          <w:i/>
          <w:iCs/>
        </w:rPr>
      </w:pPr>
      <w:r w:rsidRPr="00A55467">
        <w:rPr>
          <w:i/>
          <w:iCs/>
        </w:rPr>
        <w:t>Service End Date</w:t>
      </w:r>
    </w:p>
    <w:p w14:paraId="4EB0B0F8" w14:textId="77777777" w:rsidR="00A55467" w:rsidRPr="00A55467" w:rsidRDefault="00A55467" w:rsidP="00A55467">
      <w:pPr>
        <w:numPr>
          <w:ilvl w:val="0"/>
          <w:numId w:val="97"/>
        </w:numPr>
        <w:rPr>
          <w:i/>
          <w:iCs/>
        </w:rPr>
      </w:pPr>
      <w:r w:rsidRPr="00A55467">
        <w:rPr>
          <w:i/>
          <w:iCs/>
        </w:rPr>
        <w:t>Claim Amount</w:t>
      </w:r>
    </w:p>
    <w:p w14:paraId="6B820850" w14:textId="77777777" w:rsidR="00A55467" w:rsidRPr="00A55467" w:rsidRDefault="00A55467" w:rsidP="00A55467">
      <w:pPr>
        <w:numPr>
          <w:ilvl w:val="0"/>
          <w:numId w:val="97"/>
        </w:numPr>
        <w:rPr>
          <w:i/>
          <w:iCs/>
        </w:rPr>
      </w:pPr>
      <w:r w:rsidRPr="00A55467">
        <w:rPr>
          <w:i/>
          <w:iCs/>
        </w:rPr>
        <w:t>Claim Creator</w:t>
      </w:r>
    </w:p>
    <w:p w14:paraId="7685C651" w14:textId="068FACBA" w:rsidR="00A55467" w:rsidRPr="00A55467" w:rsidRDefault="00A55467" w:rsidP="00A55467">
      <w:pPr>
        <w:numPr>
          <w:ilvl w:val="0"/>
          <w:numId w:val="97"/>
        </w:numPr>
        <w:rPr>
          <w:i/>
          <w:iCs/>
        </w:rPr>
      </w:pPr>
      <w:r w:rsidRPr="00A55467">
        <w:rPr>
          <w:i/>
          <w:iCs/>
        </w:rPr>
        <w:t xml:space="preserve">Claim Submitted Date </w:t>
      </w:r>
    </w:p>
    <w:p w14:paraId="051608F1" w14:textId="77777777" w:rsidR="00A55467" w:rsidRPr="00A55467" w:rsidRDefault="00A55467" w:rsidP="00A55467">
      <w:pPr>
        <w:rPr>
          <w:i/>
          <w:iCs/>
        </w:rPr>
      </w:pPr>
      <w:r w:rsidRPr="00A55467">
        <w:rPr>
          <w:i/>
          <w:iCs/>
        </w:rPr>
        <w:t>These fields allow providers to review claim progression, identify delays or issues, and confirm payment status.</w:t>
      </w:r>
    </w:p>
    <w:p w14:paraId="3961AE3D" w14:textId="77777777" w:rsidR="00A55467" w:rsidRPr="00A55467" w:rsidRDefault="00A55467" w:rsidP="00A55467">
      <w:pPr>
        <w:rPr>
          <w:b/>
          <w:bCs/>
          <w:i/>
          <w:iCs/>
        </w:rPr>
      </w:pPr>
      <w:r w:rsidRPr="00A55467">
        <w:rPr>
          <w:b/>
          <w:bCs/>
          <w:i/>
          <w:iCs/>
        </w:rPr>
        <w:lastRenderedPageBreak/>
        <w:t>5. Exporting Report Results</w:t>
      </w:r>
    </w:p>
    <w:p w14:paraId="736625D6" w14:textId="77777777" w:rsidR="00A55467" w:rsidRPr="00A55467" w:rsidRDefault="00A55467" w:rsidP="00A55467">
      <w:pPr>
        <w:rPr>
          <w:i/>
          <w:iCs/>
        </w:rPr>
      </w:pPr>
      <w:r w:rsidRPr="00A55467">
        <w:rPr>
          <w:i/>
          <w:iCs/>
        </w:rPr>
        <w:t>Providers may export claim data for monitoring, reconciliation, or documentation purposes.</w:t>
      </w:r>
    </w:p>
    <w:p w14:paraId="30C66E1E" w14:textId="77777777" w:rsidR="00A55467" w:rsidRPr="00A55467" w:rsidRDefault="00A55467" w:rsidP="00A55467">
      <w:pPr>
        <w:rPr>
          <w:i/>
          <w:iCs/>
        </w:rPr>
      </w:pPr>
      <w:r w:rsidRPr="00A55467">
        <w:rPr>
          <w:i/>
          <w:iCs/>
        </w:rPr>
        <w:t>Steps:</w:t>
      </w:r>
    </w:p>
    <w:p w14:paraId="477B339D" w14:textId="77777777" w:rsidR="00A55467" w:rsidRPr="00A55467" w:rsidRDefault="00A55467" w:rsidP="00A55467">
      <w:pPr>
        <w:numPr>
          <w:ilvl w:val="0"/>
          <w:numId w:val="98"/>
        </w:numPr>
        <w:rPr>
          <w:i/>
          <w:iCs/>
        </w:rPr>
      </w:pPr>
      <w:r w:rsidRPr="00A55467">
        <w:rPr>
          <w:i/>
          <w:iCs/>
        </w:rPr>
        <w:t>Locate the export options above the report grid.</w:t>
      </w:r>
    </w:p>
    <w:p w14:paraId="5C77E926" w14:textId="77777777" w:rsidR="00A55467" w:rsidRPr="00A55467" w:rsidRDefault="00A55467" w:rsidP="00A55467">
      <w:pPr>
        <w:numPr>
          <w:ilvl w:val="0"/>
          <w:numId w:val="98"/>
        </w:numPr>
        <w:rPr>
          <w:i/>
          <w:iCs/>
        </w:rPr>
      </w:pPr>
      <w:r w:rsidRPr="00A55467">
        <w:rPr>
          <w:i/>
          <w:iCs/>
        </w:rPr>
        <w:t>Select Excel.</w:t>
      </w:r>
    </w:p>
    <w:p w14:paraId="3937C996" w14:textId="05256490" w:rsidR="00A55467" w:rsidRPr="00A55467" w:rsidRDefault="00A55467" w:rsidP="00A55467">
      <w:pPr>
        <w:numPr>
          <w:ilvl w:val="0"/>
          <w:numId w:val="98"/>
        </w:numPr>
        <w:rPr>
          <w:i/>
          <w:iCs/>
        </w:rPr>
      </w:pPr>
      <w:r w:rsidRPr="00A55467">
        <w:rPr>
          <w:i/>
          <w:iCs/>
        </w:rPr>
        <w:t xml:space="preserve">Save the exported file for internal review or reporting needs. </w:t>
      </w:r>
    </w:p>
    <w:p w14:paraId="749BFDF3" w14:textId="77777777" w:rsidR="0015275F" w:rsidRPr="00F475AB" w:rsidRDefault="0015275F" w:rsidP="0015275F">
      <w:pPr>
        <w:rPr>
          <w:i/>
          <w:iCs/>
        </w:rPr>
      </w:pPr>
    </w:p>
    <w:sectPr w:rsidR="0015275F" w:rsidRPr="00F475AB" w:rsidSect="00BB3348">
      <w:headerReference w:type="default" r:id="rId31"/>
      <w:footerReference w:type="default" r:id="rId32"/>
      <w:headerReference w:type="first" r:id="rId33"/>
      <w:footerReference w:type="first" r:id="rId3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49C02" w14:textId="77777777" w:rsidR="003D0BE7" w:rsidRDefault="003D0BE7">
      <w:pPr>
        <w:spacing w:after="0" w:line="240" w:lineRule="auto"/>
      </w:pPr>
      <w:r>
        <w:separator/>
      </w:r>
    </w:p>
  </w:endnote>
  <w:endnote w:type="continuationSeparator" w:id="0">
    <w:p w14:paraId="1E9235F7" w14:textId="77777777" w:rsidR="003D0BE7" w:rsidRDefault="003D0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3803343"/>
      <w:docPartObj>
        <w:docPartGallery w:val="Page Numbers (Bottom of Page)"/>
        <w:docPartUnique/>
      </w:docPartObj>
    </w:sdtPr>
    <w:sdtContent>
      <w:sdt>
        <w:sdtPr>
          <w:id w:val="-1705238520"/>
          <w:docPartObj>
            <w:docPartGallery w:val="Page Numbers (Top of Page)"/>
            <w:docPartUnique/>
          </w:docPartObj>
        </w:sdtPr>
        <w:sdtContent>
          <w:p w14:paraId="730D0C99" w14:textId="67A2555A" w:rsidR="00332D32" w:rsidRDefault="00332D32">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r w:rsidR="00F72D50">
              <w:rPr>
                <w:b/>
                <w:bCs/>
              </w:rPr>
              <w:tab/>
            </w:r>
            <w:r w:rsidR="00F72D50">
              <w:rPr>
                <w:b/>
                <w:bCs/>
              </w:rPr>
              <w:tab/>
              <w:t>October 2026</w:t>
            </w:r>
          </w:p>
        </w:sdtContent>
      </w:sdt>
    </w:sdtContent>
  </w:sdt>
  <w:p w14:paraId="38A68E3C" w14:textId="07982696" w:rsidR="5EB3180A" w:rsidRPr="00152473" w:rsidRDefault="5EB3180A" w:rsidP="001524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3EEE81E" w14:paraId="6F8DD461" w14:textId="77777777" w:rsidTr="13EEE81E">
      <w:trPr>
        <w:trHeight w:val="300"/>
      </w:trPr>
      <w:tc>
        <w:tcPr>
          <w:tcW w:w="3120" w:type="dxa"/>
        </w:tcPr>
        <w:p w14:paraId="2346E8EC" w14:textId="3F0FDE17" w:rsidR="13EEE81E" w:rsidRDefault="13EEE81E" w:rsidP="13EEE81E">
          <w:pPr>
            <w:pStyle w:val="Header"/>
            <w:ind w:left="-115"/>
          </w:pPr>
        </w:p>
      </w:tc>
      <w:tc>
        <w:tcPr>
          <w:tcW w:w="3120" w:type="dxa"/>
        </w:tcPr>
        <w:p w14:paraId="3905B99E" w14:textId="4C877347" w:rsidR="13EEE81E" w:rsidRDefault="13EEE81E" w:rsidP="13EEE81E">
          <w:pPr>
            <w:pStyle w:val="Header"/>
            <w:jc w:val="center"/>
          </w:pPr>
        </w:p>
      </w:tc>
      <w:tc>
        <w:tcPr>
          <w:tcW w:w="3120" w:type="dxa"/>
        </w:tcPr>
        <w:p w14:paraId="086CDC1F" w14:textId="286635DA" w:rsidR="13EEE81E" w:rsidRDefault="13EEE81E" w:rsidP="13EEE81E">
          <w:pPr>
            <w:pStyle w:val="Header"/>
            <w:ind w:right="-115"/>
            <w:jc w:val="right"/>
          </w:pPr>
        </w:p>
      </w:tc>
    </w:tr>
  </w:tbl>
  <w:p w14:paraId="33F03D97" w14:textId="2AA43FFF" w:rsidR="13EEE81E" w:rsidRDefault="13EEE81E" w:rsidP="13EEE8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C3996" w14:textId="77777777" w:rsidR="003D0BE7" w:rsidRDefault="003D0BE7">
      <w:pPr>
        <w:spacing w:after="0" w:line="240" w:lineRule="auto"/>
      </w:pPr>
      <w:r>
        <w:separator/>
      </w:r>
    </w:p>
  </w:footnote>
  <w:footnote w:type="continuationSeparator" w:id="0">
    <w:p w14:paraId="7A11E320" w14:textId="77777777" w:rsidR="003D0BE7" w:rsidRDefault="003D0B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EB3180A" w14:paraId="73F3560A" w14:textId="77777777" w:rsidTr="5EB3180A">
      <w:trPr>
        <w:trHeight w:val="300"/>
      </w:trPr>
      <w:tc>
        <w:tcPr>
          <w:tcW w:w="3120" w:type="dxa"/>
        </w:tcPr>
        <w:p w14:paraId="6B16CE2D" w14:textId="7C7BCEC9" w:rsidR="5EB3180A" w:rsidRDefault="5EB3180A" w:rsidP="5EB3180A">
          <w:pPr>
            <w:pStyle w:val="Header"/>
            <w:ind w:left="-115"/>
          </w:pPr>
        </w:p>
      </w:tc>
      <w:tc>
        <w:tcPr>
          <w:tcW w:w="3120" w:type="dxa"/>
        </w:tcPr>
        <w:p w14:paraId="29AB4207" w14:textId="7FB46D00" w:rsidR="5EB3180A" w:rsidRDefault="5EB3180A" w:rsidP="5EB3180A">
          <w:pPr>
            <w:pStyle w:val="Header"/>
            <w:jc w:val="center"/>
          </w:pPr>
        </w:p>
      </w:tc>
      <w:tc>
        <w:tcPr>
          <w:tcW w:w="3120" w:type="dxa"/>
        </w:tcPr>
        <w:p w14:paraId="3F7FEE58" w14:textId="113B0B86" w:rsidR="5EB3180A" w:rsidRDefault="5EB3180A" w:rsidP="5EB3180A">
          <w:pPr>
            <w:pStyle w:val="Header"/>
            <w:ind w:right="-115"/>
            <w:jc w:val="right"/>
          </w:pPr>
        </w:p>
      </w:tc>
    </w:tr>
  </w:tbl>
  <w:p w14:paraId="0C409CD4" w14:textId="33ABA914" w:rsidR="5EB3180A" w:rsidRDefault="5EB3180A" w:rsidP="5EB318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3EEE81E" w14:paraId="04DE98FF" w14:textId="77777777" w:rsidTr="13EEE81E">
      <w:trPr>
        <w:trHeight w:val="300"/>
      </w:trPr>
      <w:tc>
        <w:tcPr>
          <w:tcW w:w="3120" w:type="dxa"/>
        </w:tcPr>
        <w:p w14:paraId="0B927775" w14:textId="00DA02EC" w:rsidR="13EEE81E" w:rsidRDefault="13EEE81E" w:rsidP="13EEE81E">
          <w:pPr>
            <w:pStyle w:val="Header"/>
            <w:ind w:left="-115"/>
          </w:pPr>
        </w:p>
      </w:tc>
      <w:tc>
        <w:tcPr>
          <w:tcW w:w="3120" w:type="dxa"/>
        </w:tcPr>
        <w:p w14:paraId="381532E0" w14:textId="06114BF4" w:rsidR="13EEE81E" w:rsidRDefault="13EEE81E" w:rsidP="13EEE81E">
          <w:pPr>
            <w:pStyle w:val="Header"/>
            <w:jc w:val="center"/>
          </w:pPr>
        </w:p>
      </w:tc>
      <w:tc>
        <w:tcPr>
          <w:tcW w:w="3120" w:type="dxa"/>
        </w:tcPr>
        <w:p w14:paraId="2C6A080A" w14:textId="3D769E79" w:rsidR="13EEE81E" w:rsidRDefault="13EEE81E" w:rsidP="13EEE81E">
          <w:pPr>
            <w:pStyle w:val="Header"/>
            <w:ind w:right="-115"/>
            <w:jc w:val="right"/>
          </w:pPr>
        </w:p>
      </w:tc>
    </w:tr>
  </w:tbl>
  <w:p w14:paraId="31EDDF6B" w14:textId="6D401D29" w:rsidR="13EEE81E" w:rsidRDefault="13EEE81E" w:rsidP="13EEE81E">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upperLetter"/>
      <w:lvlText w:val="%1."/>
      <w:lvlJc w:val="left"/>
      <w:pPr>
        <w:ind w:left="463" w:hanging="360"/>
      </w:pPr>
      <w:rPr>
        <w:rFonts w:ascii="Calibri" w:hAnsi="Calibri" w:cs="Calibri"/>
        <w:b w:val="0"/>
        <w:bCs w:val="0"/>
        <w:i w:val="0"/>
        <w:iCs w:val="0"/>
        <w:spacing w:val="0"/>
        <w:w w:val="100"/>
        <w:sz w:val="23"/>
        <w:szCs w:val="23"/>
      </w:rPr>
    </w:lvl>
    <w:lvl w:ilvl="1">
      <w:start w:val="1"/>
      <w:numFmt w:val="decimal"/>
      <w:lvlText w:val="%2."/>
      <w:lvlJc w:val="left"/>
      <w:pPr>
        <w:ind w:left="900" w:hanging="360"/>
      </w:pPr>
      <w:rPr>
        <w:rFonts w:ascii="Calibri" w:hAnsi="Calibri" w:cs="Calibri"/>
        <w:b w:val="0"/>
        <w:bCs w:val="0"/>
        <w:i w:val="0"/>
        <w:iCs w:val="0"/>
        <w:spacing w:val="0"/>
        <w:w w:val="100"/>
        <w:sz w:val="23"/>
        <w:szCs w:val="23"/>
      </w:rPr>
    </w:lvl>
    <w:lvl w:ilvl="2">
      <w:start w:val="1"/>
      <w:numFmt w:val="lowerLetter"/>
      <w:lvlText w:val="%3."/>
      <w:lvlJc w:val="left"/>
      <w:pPr>
        <w:ind w:left="1184" w:hanging="360"/>
      </w:pPr>
      <w:rPr>
        <w:rFonts w:ascii="Calibri" w:hAnsi="Calibri" w:cs="Calibri"/>
        <w:b w:val="0"/>
        <w:bCs w:val="0"/>
        <w:i w:val="0"/>
        <w:iCs w:val="0"/>
        <w:spacing w:val="-1"/>
        <w:w w:val="100"/>
        <w:sz w:val="23"/>
        <w:szCs w:val="23"/>
      </w:rPr>
    </w:lvl>
    <w:lvl w:ilvl="3">
      <w:start w:val="1"/>
      <w:numFmt w:val="lowerRoman"/>
      <w:lvlText w:val="%4."/>
      <w:lvlJc w:val="left"/>
      <w:pPr>
        <w:ind w:left="1815" w:hanging="473"/>
      </w:pPr>
      <w:rPr>
        <w:rFonts w:ascii="Calibri" w:hAnsi="Calibri" w:cs="Calibri"/>
        <w:b w:val="0"/>
        <w:bCs w:val="0"/>
        <w:i w:val="0"/>
        <w:iCs w:val="0"/>
        <w:spacing w:val="-1"/>
        <w:w w:val="100"/>
        <w:sz w:val="23"/>
        <w:szCs w:val="23"/>
      </w:rPr>
    </w:lvl>
    <w:lvl w:ilvl="4">
      <w:numFmt w:val="bullet"/>
      <w:lvlText w:val="•"/>
      <w:lvlJc w:val="left"/>
      <w:pPr>
        <w:ind w:left="2997" w:hanging="473"/>
      </w:pPr>
    </w:lvl>
    <w:lvl w:ilvl="5">
      <w:numFmt w:val="bullet"/>
      <w:lvlText w:val="•"/>
      <w:lvlJc w:val="left"/>
      <w:pPr>
        <w:ind w:left="4174" w:hanging="473"/>
      </w:pPr>
    </w:lvl>
    <w:lvl w:ilvl="6">
      <w:numFmt w:val="bullet"/>
      <w:lvlText w:val="•"/>
      <w:lvlJc w:val="left"/>
      <w:pPr>
        <w:ind w:left="5351" w:hanging="473"/>
      </w:pPr>
    </w:lvl>
    <w:lvl w:ilvl="7">
      <w:numFmt w:val="bullet"/>
      <w:lvlText w:val="•"/>
      <w:lvlJc w:val="left"/>
      <w:pPr>
        <w:ind w:left="6528" w:hanging="473"/>
      </w:pPr>
    </w:lvl>
    <w:lvl w:ilvl="8">
      <w:numFmt w:val="bullet"/>
      <w:lvlText w:val="•"/>
      <w:lvlJc w:val="left"/>
      <w:pPr>
        <w:ind w:left="7705" w:hanging="473"/>
      </w:pPr>
    </w:lvl>
  </w:abstractNum>
  <w:abstractNum w:abstractNumId="1" w15:restartNumberingAfterBreak="0">
    <w:nsid w:val="00000404"/>
    <w:multiLevelType w:val="multilevel"/>
    <w:tmpl w:val="FFFFFFFF"/>
    <w:lvl w:ilvl="0">
      <w:start w:val="1"/>
      <w:numFmt w:val="decimal"/>
      <w:lvlText w:val="%1."/>
      <w:lvlJc w:val="left"/>
      <w:pPr>
        <w:ind w:left="1363" w:hanging="360"/>
      </w:pPr>
      <w:rPr>
        <w:rFonts w:ascii="Calibri" w:hAnsi="Calibri" w:cs="Calibri"/>
        <w:b w:val="0"/>
        <w:bCs w:val="0"/>
        <w:i w:val="0"/>
        <w:iCs w:val="0"/>
        <w:spacing w:val="0"/>
        <w:w w:val="100"/>
        <w:sz w:val="23"/>
        <w:szCs w:val="23"/>
      </w:rPr>
    </w:lvl>
    <w:lvl w:ilvl="1">
      <w:start w:val="1"/>
      <w:numFmt w:val="lowerLetter"/>
      <w:lvlText w:val="%2."/>
      <w:lvlJc w:val="left"/>
      <w:pPr>
        <w:ind w:left="1723" w:hanging="360"/>
      </w:pPr>
      <w:rPr>
        <w:rFonts w:ascii="Calibri" w:hAnsi="Calibri" w:cs="Calibri"/>
        <w:b w:val="0"/>
        <w:bCs w:val="0"/>
        <w:i w:val="0"/>
        <w:iCs w:val="0"/>
        <w:spacing w:val="-1"/>
        <w:w w:val="100"/>
        <w:sz w:val="23"/>
        <w:szCs w:val="23"/>
      </w:rPr>
    </w:lvl>
    <w:lvl w:ilvl="2">
      <w:numFmt w:val="bullet"/>
      <w:lvlText w:val="•"/>
      <w:lvlJc w:val="left"/>
      <w:pPr>
        <w:ind w:left="2706" w:hanging="360"/>
      </w:pPr>
    </w:lvl>
    <w:lvl w:ilvl="3">
      <w:numFmt w:val="bullet"/>
      <w:lvlText w:val="•"/>
      <w:lvlJc w:val="left"/>
      <w:pPr>
        <w:ind w:left="3693" w:hanging="360"/>
      </w:pPr>
    </w:lvl>
    <w:lvl w:ilvl="4">
      <w:numFmt w:val="bullet"/>
      <w:lvlText w:val="•"/>
      <w:lvlJc w:val="left"/>
      <w:pPr>
        <w:ind w:left="4680" w:hanging="360"/>
      </w:pPr>
    </w:lvl>
    <w:lvl w:ilvl="5">
      <w:numFmt w:val="bullet"/>
      <w:lvlText w:val="•"/>
      <w:lvlJc w:val="left"/>
      <w:pPr>
        <w:ind w:left="5666" w:hanging="360"/>
      </w:pPr>
    </w:lvl>
    <w:lvl w:ilvl="6">
      <w:numFmt w:val="bullet"/>
      <w:lvlText w:val="•"/>
      <w:lvlJc w:val="left"/>
      <w:pPr>
        <w:ind w:left="6653" w:hanging="360"/>
      </w:pPr>
    </w:lvl>
    <w:lvl w:ilvl="7">
      <w:numFmt w:val="bullet"/>
      <w:lvlText w:val="•"/>
      <w:lvlJc w:val="left"/>
      <w:pPr>
        <w:ind w:left="7640" w:hanging="360"/>
      </w:pPr>
    </w:lvl>
    <w:lvl w:ilvl="8">
      <w:numFmt w:val="bullet"/>
      <w:lvlText w:val="•"/>
      <w:lvlJc w:val="left"/>
      <w:pPr>
        <w:ind w:left="8626" w:hanging="360"/>
      </w:pPr>
    </w:lvl>
  </w:abstractNum>
  <w:abstractNum w:abstractNumId="2" w15:restartNumberingAfterBreak="0">
    <w:nsid w:val="00932E9C"/>
    <w:multiLevelType w:val="hybridMultilevel"/>
    <w:tmpl w:val="F3CC96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1F75D4E"/>
    <w:multiLevelType w:val="hybridMultilevel"/>
    <w:tmpl w:val="FFFFFFFF"/>
    <w:lvl w:ilvl="0" w:tplc="249E256E">
      <w:start w:val="1"/>
      <w:numFmt w:val="bullet"/>
      <w:lvlText w:val=""/>
      <w:lvlJc w:val="left"/>
      <w:pPr>
        <w:ind w:left="1080" w:hanging="360"/>
      </w:pPr>
      <w:rPr>
        <w:rFonts w:ascii="Symbol" w:hAnsi="Symbol" w:hint="default"/>
      </w:rPr>
    </w:lvl>
    <w:lvl w:ilvl="1" w:tplc="57C480EA">
      <w:start w:val="1"/>
      <w:numFmt w:val="bullet"/>
      <w:lvlText w:val="o"/>
      <w:lvlJc w:val="left"/>
      <w:pPr>
        <w:ind w:left="1800" w:hanging="360"/>
      </w:pPr>
      <w:rPr>
        <w:rFonts w:ascii="Courier New" w:hAnsi="Courier New" w:hint="default"/>
      </w:rPr>
    </w:lvl>
    <w:lvl w:ilvl="2" w:tplc="F5E85A8A">
      <w:start w:val="1"/>
      <w:numFmt w:val="bullet"/>
      <w:lvlText w:val=""/>
      <w:lvlJc w:val="left"/>
      <w:pPr>
        <w:ind w:left="2520" w:hanging="360"/>
      </w:pPr>
      <w:rPr>
        <w:rFonts w:ascii="Wingdings" w:hAnsi="Wingdings" w:hint="default"/>
      </w:rPr>
    </w:lvl>
    <w:lvl w:ilvl="3" w:tplc="DA24508E">
      <w:start w:val="1"/>
      <w:numFmt w:val="bullet"/>
      <w:lvlText w:val=""/>
      <w:lvlJc w:val="left"/>
      <w:pPr>
        <w:ind w:left="3240" w:hanging="360"/>
      </w:pPr>
      <w:rPr>
        <w:rFonts w:ascii="Symbol" w:hAnsi="Symbol" w:hint="default"/>
      </w:rPr>
    </w:lvl>
    <w:lvl w:ilvl="4" w:tplc="DEB461BC">
      <w:start w:val="1"/>
      <w:numFmt w:val="bullet"/>
      <w:lvlText w:val="o"/>
      <w:lvlJc w:val="left"/>
      <w:pPr>
        <w:ind w:left="3960" w:hanging="360"/>
      </w:pPr>
      <w:rPr>
        <w:rFonts w:ascii="Courier New" w:hAnsi="Courier New" w:hint="default"/>
      </w:rPr>
    </w:lvl>
    <w:lvl w:ilvl="5" w:tplc="BD0C3024">
      <w:start w:val="1"/>
      <w:numFmt w:val="bullet"/>
      <w:lvlText w:val=""/>
      <w:lvlJc w:val="left"/>
      <w:pPr>
        <w:ind w:left="4680" w:hanging="360"/>
      </w:pPr>
      <w:rPr>
        <w:rFonts w:ascii="Wingdings" w:hAnsi="Wingdings" w:hint="default"/>
      </w:rPr>
    </w:lvl>
    <w:lvl w:ilvl="6" w:tplc="2FB0E954">
      <w:start w:val="1"/>
      <w:numFmt w:val="bullet"/>
      <w:lvlText w:val=""/>
      <w:lvlJc w:val="left"/>
      <w:pPr>
        <w:ind w:left="5400" w:hanging="360"/>
      </w:pPr>
      <w:rPr>
        <w:rFonts w:ascii="Symbol" w:hAnsi="Symbol" w:hint="default"/>
      </w:rPr>
    </w:lvl>
    <w:lvl w:ilvl="7" w:tplc="D8723374">
      <w:start w:val="1"/>
      <w:numFmt w:val="bullet"/>
      <w:lvlText w:val="o"/>
      <w:lvlJc w:val="left"/>
      <w:pPr>
        <w:ind w:left="6120" w:hanging="360"/>
      </w:pPr>
      <w:rPr>
        <w:rFonts w:ascii="Courier New" w:hAnsi="Courier New" w:hint="default"/>
      </w:rPr>
    </w:lvl>
    <w:lvl w:ilvl="8" w:tplc="6F627232">
      <w:start w:val="1"/>
      <w:numFmt w:val="bullet"/>
      <w:lvlText w:val=""/>
      <w:lvlJc w:val="left"/>
      <w:pPr>
        <w:ind w:left="6840" w:hanging="360"/>
      </w:pPr>
      <w:rPr>
        <w:rFonts w:ascii="Wingdings" w:hAnsi="Wingdings" w:hint="default"/>
      </w:rPr>
    </w:lvl>
  </w:abstractNum>
  <w:abstractNum w:abstractNumId="4" w15:restartNumberingAfterBreak="0">
    <w:nsid w:val="02B9215A"/>
    <w:multiLevelType w:val="multilevel"/>
    <w:tmpl w:val="4C748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9161A4"/>
    <w:multiLevelType w:val="multilevel"/>
    <w:tmpl w:val="4CA4A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FF584C"/>
    <w:multiLevelType w:val="hybridMultilevel"/>
    <w:tmpl w:val="327E9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4244F8"/>
    <w:multiLevelType w:val="multilevel"/>
    <w:tmpl w:val="46AEE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C77A66"/>
    <w:multiLevelType w:val="multilevel"/>
    <w:tmpl w:val="F238E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A11017"/>
    <w:multiLevelType w:val="multilevel"/>
    <w:tmpl w:val="D37A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762CAC"/>
    <w:multiLevelType w:val="multilevel"/>
    <w:tmpl w:val="E3003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873ACC"/>
    <w:multiLevelType w:val="multilevel"/>
    <w:tmpl w:val="E266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9E028A"/>
    <w:multiLevelType w:val="multilevel"/>
    <w:tmpl w:val="4CA6F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C307E3"/>
    <w:multiLevelType w:val="multilevel"/>
    <w:tmpl w:val="606696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6D1E72"/>
    <w:multiLevelType w:val="multilevel"/>
    <w:tmpl w:val="8076C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C546B5"/>
    <w:multiLevelType w:val="multilevel"/>
    <w:tmpl w:val="8252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CF34AA"/>
    <w:multiLevelType w:val="multilevel"/>
    <w:tmpl w:val="43E0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367F21"/>
    <w:multiLevelType w:val="multilevel"/>
    <w:tmpl w:val="C21AE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434E8D"/>
    <w:multiLevelType w:val="hybridMultilevel"/>
    <w:tmpl w:val="1D78FF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5BF65F7"/>
    <w:multiLevelType w:val="multilevel"/>
    <w:tmpl w:val="ED7EA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035019"/>
    <w:multiLevelType w:val="hybridMultilevel"/>
    <w:tmpl w:val="29D40C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19365F1B"/>
    <w:multiLevelType w:val="hybridMultilevel"/>
    <w:tmpl w:val="30489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98B1DDE"/>
    <w:multiLevelType w:val="multilevel"/>
    <w:tmpl w:val="1948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710689"/>
    <w:multiLevelType w:val="hybridMultilevel"/>
    <w:tmpl w:val="34A65698"/>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C285C09"/>
    <w:multiLevelType w:val="multilevel"/>
    <w:tmpl w:val="3F784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DC00589"/>
    <w:multiLevelType w:val="multilevel"/>
    <w:tmpl w:val="1C0EA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E8767CA"/>
    <w:multiLevelType w:val="multilevel"/>
    <w:tmpl w:val="FB56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F1804B8"/>
    <w:multiLevelType w:val="multilevel"/>
    <w:tmpl w:val="8BBA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1D22265"/>
    <w:multiLevelType w:val="multilevel"/>
    <w:tmpl w:val="4E6CE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2B07B4B"/>
    <w:multiLevelType w:val="multilevel"/>
    <w:tmpl w:val="5E149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484126B"/>
    <w:multiLevelType w:val="multilevel"/>
    <w:tmpl w:val="83D8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6665E7F"/>
    <w:multiLevelType w:val="multilevel"/>
    <w:tmpl w:val="E0A2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982277B"/>
    <w:multiLevelType w:val="multilevel"/>
    <w:tmpl w:val="8F2CF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DC77434"/>
    <w:multiLevelType w:val="multilevel"/>
    <w:tmpl w:val="717E5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E6B6E80"/>
    <w:multiLevelType w:val="multilevel"/>
    <w:tmpl w:val="EB220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ED55484"/>
    <w:multiLevelType w:val="multilevel"/>
    <w:tmpl w:val="07627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F4933F2"/>
    <w:multiLevelType w:val="multilevel"/>
    <w:tmpl w:val="03344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2C55C9E"/>
    <w:multiLevelType w:val="multilevel"/>
    <w:tmpl w:val="AF6EB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43761A8"/>
    <w:multiLevelType w:val="multilevel"/>
    <w:tmpl w:val="5B9AB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4B70FA5"/>
    <w:multiLevelType w:val="multilevel"/>
    <w:tmpl w:val="E0629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58C0A24"/>
    <w:multiLevelType w:val="hybridMultilevel"/>
    <w:tmpl w:val="DDF6A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604732B"/>
    <w:multiLevelType w:val="multilevel"/>
    <w:tmpl w:val="3702B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781017B"/>
    <w:multiLevelType w:val="multilevel"/>
    <w:tmpl w:val="19C88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8DA4EB8"/>
    <w:multiLevelType w:val="multilevel"/>
    <w:tmpl w:val="7E78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D801963"/>
    <w:multiLevelType w:val="multilevel"/>
    <w:tmpl w:val="344A7C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DB50FBD"/>
    <w:multiLevelType w:val="multilevel"/>
    <w:tmpl w:val="DECCD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F87535F"/>
    <w:multiLevelType w:val="multilevel"/>
    <w:tmpl w:val="3128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FD22EB8"/>
    <w:multiLevelType w:val="multilevel"/>
    <w:tmpl w:val="20605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00E1F0D"/>
    <w:multiLevelType w:val="multilevel"/>
    <w:tmpl w:val="C2B65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3D63318"/>
    <w:multiLevelType w:val="multilevel"/>
    <w:tmpl w:val="BF8C0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56D2FAB"/>
    <w:multiLevelType w:val="multilevel"/>
    <w:tmpl w:val="E654C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5807F76"/>
    <w:multiLevelType w:val="multilevel"/>
    <w:tmpl w:val="6E229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6A06283"/>
    <w:multiLevelType w:val="hybridMultilevel"/>
    <w:tmpl w:val="FFFFFFFF"/>
    <w:lvl w:ilvl="0" w:tplc="94863EBC">
      <w:start w:val="1"/>
      <w:numFmt w:val="bullet"/>
      <w:lvlText w:val=""/>
      <w:lvlJc w:val="left"/>
      <w:pPr>
        <w:ind w:left="720" w:hanging="360"/>
      </w:pPr>
      <w:rPr>
        <w:rFonts w:ascii="Symbol" w:hAnsi="Symbol" w:hint="default"/>
      </w:rPr>
    </w:lvl>
    <w:lvl w:ilvl="1" w:tplc="0778E366">
      <w:start w:val="1"/>
      <w:numFmt w:val="bullet"/>
      <w:lvlText w:val="o"/>
      <w:lvlJc w:val="left"/>
      <w:pPr>
        <w:ind w:left="1440" w:hanging="360"/>
      </w:pPr>
      <w:rPr>
        <w:rFonts w:ascii="Courier New" w:hAnsi="Courier New" w:hint="default"/>
      </w:rPr>
    </w:lvl>
    <w:lvl w:ilvl="2" w:tplc="82D49E06">
      <w:start w:val="1"/>
      <w:numFmt w:val="bullet"/>
      <w:lvlText w:val=""/>
      <w:lvlJc w:val="left"/>
      <w:pPr>
        <w:ind w:left="2160" w:hanging="360"/>
      </w:pPr>
      <w:rPr>
        <w:rFonts w:ascii="Wingdings" w:hAnsi="Wingdings" w:hint="default"/>
      </w:rPr>
    </w:lvl>
    <w:lvl w:ilvl="3" w:tplc="D730D224">
      <w:start w:val="1"/>
      <w:numFmt w:val="bullet"/>
      <w:lvlText w:val=""/>
      <w:lvlJc w:val="left"/>
      <w:pPr>
        <w:ind w:left="2880" w:hanging="360"/>
      </w:pPr>
      <w:rPr>
        <w:rFonts w:ascii="Symbol" w:hAnsi="Symbol" w:hint="default"/>
      </w:rPr>
    </w:lvl>
    <w:lvl w:ilvl="4" w:tplc="4B36D1E0">
      <w:start w:val="1"/>
      <w:numFmt w:val="bullet"/>
      <w:lvlText w:val="o"/>
      <w:lvlJc w:val="left"/>
      <w:pPr>
        <w:ind w:left="3600" w:hanging="360"/>
      </w:pPr>
      <w:rPr>
        <w:rFonts w:ascii="Courier New" w:hAnsi="Courier New" w:hint="default"/>
      </w:rPr>
    </w:lvl>
    <w:lvl w:ilvl="5" w:tplc="3F32D8FC">
      <w:start w:val="1"/>
      <w:numFmt w:val="bullet"/>
      <w:lvlText w:val=""/>
      <w:lvlJc w:val="left"/>
      <w:pPr>
        <w:ind w:left="4320" w:hanging="360"/>
      </w:pPr>
      <w:rPr>
        <w:rFonts w:ascii="Wingdings" w:hAnsi="Wingdings" w:hint="default"/>
      </w:rPr>
    </w:lvl>
    <w:lvl w:ilvl="6" w:tplc="DA188C1A">
      <w:start w:val="1"/>
      <w:numFmt w:val="bullet"/>
      <w:lvlText w:val=""/>
      <w:lvlJc w:val="left"/>
      <w:pPr>
        <w:ind w:left="5040" w:hanging="360"/>
      </w:pPr>
      <w:rPr>
        <w:rFonts w:ascii="Symbol" w:hAnsi="Symbol" w:hint="default"/>
      </w:rPr>
    </w:lvl>
    <w:lvl w:ilvl="7" w:tplc="62D600EC">
      <w:start w:val="1"/>
      <w:numFmt w:val="bullet"/>
      <w:lvlText w:val="o"/>
      <w:lvlJc w:val="left"/>
      <w:pPr>
        <w:ind w:left="5760" w:hanging="360"/>
      </w:pPr>
      <w:rPr>
        <w:rFonts w:ascii="Courier New" w:hAnsi="Courier New" w:hint="default"/>
      </w:rPr>
    </w:lvl>
    <w:lvl w:ilvl="8" w:tplc="BF9079BA">
      <w:start w:val="1"/>
      <w:numFmt w:val="bullet"/>
      <w:lvlText w:val=""/>
      <w:lvlJc w:val="left"/>
      <w:pPr>
        <w:ind w:left="6480" w:hanging="360"/>
      </w:pPr>
      <w:rPr>
        <w:rFonts w:ascii="Wingdings" w:hAnsi="Wingdings" w:hint="default"/>
      </w:rPr>
    </w:lvl>
  </w:abstractNum>
  <w:abstractNum w:abstractNumId="53" w15:restartNumberingAfterBreak="0">
    <w:nsid w:val="49AB6524"/>
    <w:multiLevelType w:val="hybridMultilevel"/>
    <w:tmpl w:val="CFF80CEC"/>
    <w:lvl w:ilvl="0" w:tplc="CA221D7E">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4AB67F74"/>
    <w:multiLevelType w:val="hybridMultilevel"/>
    <w:tmpl w:val="A54868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4AE212A5"/>
    <w:multiLevelType w:val="multilevel"/>
    <w:tmpl w:val="08748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B01366E"/>
    <w:multiLevelType w:val="multilevel"/>
    <w:tmpl w:val="B5E0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B9A15CB"/>
    <w:multiLevelType w:val="multilevel"/>
    <w:tmpl w:val="8EA24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C0E074F"/>
    <w:multiLevelType w:val="multilevel"/>
    <w:tmpl w:val="0442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CA7656F"/>
    <w:multiLevelType w:val="multilevel"/>
    <w:tmpl w:val="2536FB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040730A"/>
    <w:multiLevelType w:val="multilevel"/>
    <w:tmpl w:val="3162DA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1061DA2"/>
    <w:multiLevelType w:val="multilevel"/>
    <w:tmpl w:val="1B40B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2204C5F"/>
    <w:multiLevelType w:val="multilevel"/>
    <w:tmpl w:val="5ED20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2B818FD"/>
    <w:multiLevelType w:val="multilevel"/>
    <w:tmpl w:val="8C6ED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33261E5"/>
    <w:multiLevelType w:val="multilevel"/>
    <w:tmpl w:val="BD1C7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4CE2495"/>
    <w:multiLevelType w:val="multilevel"/>
    <w:tmpl w:val="27E6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68C0B48"/>
    <w:multiLevelType w:val="multilevel"/>
    <w:tmpl w:val="04C8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8795971"/>
    <w:multiLevelType w:val="hybridMultilevel"/>
    <w:tmpl w:val="721063B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8" w15:restartNumberingAfterBreak="0">
    <w:nsid w:val="590734E7"/>
    <w:multiLevelType w:val="multilevel"/>
    <w:tmpl w:val="61BE12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BEE77E4"/>
    <w:multiLevelType w:val="multilevel"/>
    <w:tmpl w:val="81F65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D000C98"/>
    <w:multiLevelType w:val="hybridMultilevel"/>
    <w:tmpl w:val="C3C84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F092526"/>
    <w:multiLevelType w:val="multilevel"/>
    <w:tmpl w:val="CCDE0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FB860DF"/>
    <w:multiLevelType w:val="multilevel"/>
    <w:tmpl w:val="C1A80140"/>
    <w:lvl w:ilvl="0">
      <w:start w:val="1"/>
      <w:numFmt w:val="decimal"/>
      <w:lvlText w:val="%1."/>
      <w:lvlJc w:val="left"/>
      <w:pPr>
        <w:ind w:left="360" w:hanging="360"/>
      </w:pPr>
      <w:rPr>
        <w:rFonts w:hint="default"/>
      </w:rPr>
    </w:lvl>
    <w:lvl w:ilvl="1">
      <w:start w:val="1"/>
      <w:numFmt w:val="decimal"/>
      <w:isLgl/>
      <w:lvlText w:val="%1.%2"/>
      <w:lvlJc w:val="left"/>
      <w:pPr>
        <w:ind w:left="38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60F018A6"/>
    <w:multiLevelType w:val="multilevel"/>
    <w:tmpl w:val="7F36D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1C9155C"/>
    <w:multiLevelType w:val="multilevel"/>
    <w:tmpl w:val="2C8C6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25519A9"/>
    <w:multiLevelType w:val="multilevel"/>
    <w:tmpl w:val="2FBA4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28C54E8"/>
    <w:multiLevelType w:val="multilevel"/>
    <w:tmpl w:val="455A2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3091B82"/>
    <w:multiLevelType w:val="multilevel"/>
    <w:tmpl w:val="EB08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33656EF"/>
    <w:multiLevelType w:val="multilevel"/>
    <w:tmpl w:val="8D4C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3B3108E"/>
    <w:multiLevelType w:val="hybridMultilevel"/>
    <w:tmpl w:val="E96ED600"/>
    <w:lvl w:ilvl="0" w:tplc="1E0AAD4C">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80" w15:restartNumberingAfterBreak="0">
    <w:nsid w:val="64056A1B"/>
    <w:multiLevelType w:val="multilevel"/>
    <w:tmpl w:val="C622B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5C514B9"/>
    <w:multiLevelType w:val="multilevel"/>
    <w:tmpl w:val="871CB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6477C87"/>
    <w:multiLevelType w:val="multilevel"/>
    <w:tmpl w:val="413AC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871086B"/>
    <w:multiLevelType w:val="multilevel"/>
    <w:tmpl w:val="2F483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8F53C01"/>
    <w:multiLevelType w:val="multilevel"/>
    <w:tmpl w:val="7A603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C775603"/>
    <w:multiLevelType w:val="multilevel"/>
    <w:tmpl w:val="1780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0972CA5"/>
    <w:multiLevelType w:val="multilevel"/>
    <w:tmpl w:val="0944B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1C01D12"/>
    <w:multiLevelType w:val="multilevel"/>
    <w:tmpl w:val="08C6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3751EE2"/>
    <w:multiLevelType w:val="multilevel"/>
    <w:tmpl w:val="F3583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774732F"/>
    <w:multiLevelType w:val="multilevel"/>
    <w:tmpl w:val="4F2E2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9FE5954"/>
    <w:multiLevelType w:val="multilevel"/>
    <w:tmpl w:val="619AE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A253E79"/>
    <w:multiLevelType w:val="multilevel"/>
    <w:tmpl w:val="D1B81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AFC6D29"/>
    <w:multiLevelType w:val="multilevel"/>
    <w:tmpl w:val="3E6C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B8320D5"/>
    <w:multiLevelType w:val="multilevel"/>
    <w:tmpl w:val="848A2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FCE4648"/>
    <w:multiLevelType w:val="multilevel"/>
    <w:tmpl w:val="F8186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FD30995"/>
    <w:multiLevelType w:val="multilevel"/>
    <w:tmpl w:val="941A4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FDA35EC"/>
    <w:multiLevelType w:val="multilevel"/>
    <w:tmpl w:val="D2B88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FE96D73"/>
    <w:multiLevelType w:val="multilevel"/>
    <w:tmpl w:val="3CC81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2859681">
    <w:abstractNumId w:val="0"/>
  </w:num>
  <w:num w:numId="2" w16cid:durableId="1448548598">
    <w:abstractNumId w:val="1"/>
  </w:num>
  <w:num w:numId="3" w16cid:durableId="287862618">
    <w:abstractNumId w:val="6"/>
  </w:num>
  <w:num w:numId="4" w16cid:durableId="1739211909">
    <w:abstractNumId w:val="70"/>
  </w:num>
  <w:num w:numId="5" w16cid:durableId="1132938012">
    <w:abstractNumId w:val="75"/>
  </w:num>
  <w:num w:numId="6" w16cid:durableId="606155420">
    <w:abstractNumId w:val="52"/>
  </w:num>
  <w:num w:numId="7" w16cid:durableId="374475319">
    <w:abstractNumId w:val="3"/>
  </w:num>
  <w:num w:numId="8" w16cid:durableId="249049874">
    <w:abstractNumId w:val="25"/>
  </w:num>
  <w:num w:numId="9" w16cid:durableId="1638990936">
    <w:abstractNumId w:val="61"/>
  </w:num>
  <w:num w:numId="10" w16cid:durableId="522983459">
    <w:abstractNumId w:val="47"/>
  </w:num>
  <w:num w:numId="11" w16cid:durableId="1632900494">
    <w:abstractNumId w:val="74"/>
  </w:num>
  <w:num w:numId="12" w16cid:durableId="121120533">
    <w:abstractNumId w:val="9"/>
  </w:num>
  <w:num w:numId="13" w16cid:durableId="826823141">
    <w:abstractNumId w:val="18"/>
  </w:num>
  <w:num w:numId="14" w16cid:durableId="53354311">
    <w:abstractNumId w:val="21"/>
  </w:num>
  <w:num w:numId="15" w16cid:durableId="1911503332">
    <w:abstractNumId w:val="72"/>
  </w:num>
  <w:num w:numId="16" w16cid:durableId="306787571">
    <w:abstractNumId w:val="20"/>
  </w:num>
  <w:num w:numId="17" w16cid:durableId="1943948454">
    <w:abstractNumId w:val="40"/>
  </w:num>
  <w:num w:numId="18" w16cid:durableId="537857903">
    <w:abstractNumId w:val="67"/>
  </w:num>
  <w:num w:numId="19" w16cid:durableId="627204111">
    <w:abstractNumId w:val="53"/>
  </w:num>
  <w:num w:numId="20" w16cid:durableId="985014795">
    <w:abstractNumId w:val="26"/>
  </w:num>
  <w:num w:numId="21" w16cid:durableId="1618757159">
    <w:abstractNumId w:val="79"/>
  </w:num>
  <w:num w:numId="22" w16cid:durableId="352729862">
    <w:abstractNumId w:val="23"/>
  </w:num>
  <w:num w:numId="23" w16cid:durableId="1420643140">
    <w:abstractNumId w:val="87"/>
  </w:num>
  <w:num w:numId="24" w16cid:durableId="1566867442">
    <w:abstractNumId w:val="54"/>
  </w:num>
  <w:num w:numId="25" w16cid:durableId="1013193315">
    <w:abstractNumId w:val="2"/>
  </w:num>
  <w:num w:numId="26" w16cid:durableId="473648">
    <w:abstractNumId w:val="50"/>
  </w:num>
  <w:num w:numId="27" w16cid:durableId="984746911">
    <w:abstractNumId w:val="96"/>
  </w:num>
  <w:num w:numId="28" w16cid:durableId="1768035339">
    <w:abstractNumId w:val="92"/>
  </w:num>
  <w:num w:numId="29" w16cid:durableId="1368481184">
    <w:abstractNumId w:val="78"/>
  </w:num>
  <w:num w:numId="30" w16cid:durableId="1394617533">
    <w:abstractNumId w:val="14"/>
  </w:num>
  <w:num w:numId="31" w16cid:durableId="643124173">
    <w:abstractNumId w:val="4"/>
  </w:num>
  <w:num w:numId="32" w16cid:durableId="1848015746">
    <w:abstractNumId w:val="45"/>
  </w:num>
  <w:num w:numId="33" w16cid:durableId="27726594">
    <w:abstractNumId w:val="8"/>
  </w:num>
  <w:num w:numId="34" w16cid:durableId="2014532063">
    <w:abstractNumId w:val="66"/>
  </w:num>
  <w:num w:numId="35" w16cid:durableId="1794057626">
    <w:abstractNumId w:val="80"/>
  </w:num>
  <w:num w:numId="36" w16cid:durableId="1765806815">
    <w:abstractNumId w:val="37"/>
  </w:num>
  <w:num w:numId="37" w16cid:durableId="873034841">
    <w:abstractNumId w:val="41"/>
  </w:num>
  <w:num w:numId="38" w16cid:durableId="312371966">
    <w:abstractNumId w:val="69"/>
  </w:num>
  <w:num w:numId="39" w16cid:durableId="1026641046">
    <w:abstractNumId w:val="68"/>
  </w:num>
  <w:num w:numId="40" w16cid:durableId="1209226029">
    <w:abstractNumId w:val="65"/>
  </w:num>
  <w:num w:numId="41" w16cid:durableId="693002984">
    <w:abstractNumId w:val="35"/>
  </w:num>
  <w:num w:numId="42" w16cid:durableId="433289049">
    <w:abstractNumId w:val="10"/>
  </w:num>
  <w:num w:numId="43" w16cid:durableId="1644920187">
    <w:abstractNumId w:val="86"/>
  </w:num>
  <w:num w:numId="44" w16cid:durableId="1375353965">
    <w:abstractNumId w:val="28"/>
  </w:num>
  <w:num w:numId="45" w16cid:durableId="695933822">
    <w:abstractNumId w:val="84"/>
  </w:num>
  <w:num w:numId="46" w16cid:durableId="1998879734">
    <w:abstractNumId w:val="91"/>
  </w:num>
  <w:num w:numId="47" w16cid:durableId="1601840195">
    <w:abstractNumId w:val="62"/>
  </w:num>
  <w:num w:numId="48" w16cid:durableId="191303228">
    <w:abstractNumId w:val="83"/>
  </w:num>
  <w:num w:numId="49" w16cid:durableId="1474105387">
    <w:abstractNumId w:val="60"/>
  </w:num>
  <w:num w:numId="50" w16cid:durableId="914432994">
    <w:abstractNumId w:val="77"/>
  </w:num>
  <w:num w:numId="51" w16cid:durableId="191306900">
    <w:abstractNumId w:val="89"/>
  </w:num>
  <w:num w:numId="52" w16cid:durableId="1524712665">
    <w:abstractNumId w:val="11"/>
  </w:num>
  <w:num w:numId="53" w16cid:durableId="1175220342">
    <w:abstractNumId w:val="7"/>
  </w:num>
  <w:num w:numId="54" w16cid:durableId="145172444">
    <w:abstractNumId w:val="43"/>
  </w:num>
  <w:num w:numId="55" w16cid:durableId="603073629">
    <w:abstractNumId w:val="64"/>
  </w:num>
  <w:num w:numId="56" w16cid:durableId="640158818">
    <w:abstractNumId w:val="39"/>
  </w:num>
  <w:num w:numId="57" w16cid:durableId="894000376">
    <w:abstractNumId w:val="34"/>
  </w:num>
  <w:num w:numId="58" w16cid:durableId="1125002108">
    <w:abstractNumId w:val="71"/>
  </w:num>
  <w:num w:numId="59" w16cid:durableId="335689236">
    <w:abstractNumId w:val="94"/>
  </w:num>
  <w:num w:numId="60" w16cid:durableId="32536101">
    <w:abstractNumId w:val="15"/>
  </w:num>
  <w:num w:numId="61" w16cid:durableId="1145119847">
    <w:abstractNumId w:val="33"/>
  </w:num>
  <w:num w:numId="62" w16cid:durableId="1852183554">
    <w:abstractNumId w:val="58"/>
  </w:num>
  <w:num w:numId="63" w16cid:durableId="1427462087">
    <w:abstractNumId w:val="44"/>
  </w:num>
  <w:num w:numId="64" w16cid:durableId="133252607">
    <w:abstractNumId w:val="38"/>
  </w:num>
  <w:num w:numId="65" w16cid:durableId="1997606398">
    <w:abstractNumId w:val="12"/>
  </w:num>
  <w:num w:numId="66" w16cid:durableId="392506655">
    <w:abstractNumId w:val="51"/>
  </w:num>
  <w:num w:numId="67" w16cid:durableId="576718718">
    <w:abstractNumId w:val="59"/>
  </w:num>
  <w:num w:numId="68" w16cid:durableId="1500072122">
    <w:abstractNumId w:val="32"/>
  </w:num>
  <w:num w:numId="69" w16cid:durableId="1973902969">
    <w:abstractNumId w:val="48"/>
  </w:num>
  <w:num w:numId="70" w16cid:durableId="1994597290">
    <w:abstractNumId w:val="93"/>
  </w:num>
  <w:num w:numId="71" w16cid:durableId="863523467">
    <w:abstractNumId w:val="81"/>
  </w:num>
  <w:num w:numId="72" w16cid:durableId="453255157">
    <w:abstractNumId w:val="76"/>
  </w:num>
  <w:num w:numId="73" w16cid:durableId="1059741346">
    <w:abstractNumId w:val="49"/>
  </w:num>
  <w:num w:numId="74" w16cid:durableId="507135379">
    <w:abstractNumId w:val="31"/>
  </w:num>
  <w:num w:numId="75" w16cid:durableId="1918515654">
    <w:abstractNumId w:val="30"/>
  </w:num>
  <w:num w:numId="76" w16cid:durableId="242883507">
    <w:abstractNumId w:val="13"/>
  </w:num>
  <w:num w:numId="77" w16cid:durableId="2111461245">
    <w:abstractNumId w:val="57"/>
  </w:num>
  <w:num w:numId="78" w16cid:durableId="1365136146">
    <w:abstractNumId w:val="17"/>
  </w:num>
  <w:num w:numId="79" w16cid:durableId="97453470">
    <w:abstractNumId w:val="19"/>
  </w:num>
  <w:num w:numId="80" w16cid:durableId="1015378079">
    <w:abstractNumId w:val="46"/>
  </w:num>
  <w:num w:numId="81" w16cid:durableId="2099130997">
    <w:abstractNumId w:val="5"/>
  </w:num>
  <w:num w:numId="82" w16cid:durableId="847334364">
    <w:abstractNumId w:val="97"/>
  </w:num>
  <w:num w:numId="83" w16cid:durableId="290482598">
    <w:abstractNumId w:val="90"/>
  </w:num>
  <w:num w:numId="84" w16cid:durableId="435373976">
    <w:abstractNumId w:val="63"/>
  </w:num>
  <w:num w:numId="85" w16cid:durableId="819494407">
    <w:abstractNumId w:val="55"/>
  </w:num>
  <w:num w:numId="86" w16cid:durableId="2064912164">
    <w:abstractNumId w:val="29"/>
  </w:num>
  <w:num w:numId="87" w16cid:durableId="237905105">
    <w:abstractNumId w:val="16"/>
  </w:num>
  <w:num w:numId="88" w16cid:durableId="810097565">
    <w:abstractNumId w:val="27"/>
  </w:num>
  <w:num w:numId="89" w16cid:durableId="680665065">
    <w:abstractNumId w:val="24"/>
  </w:num>
  <w:num w:numId="90" w16cid:durableId="1043943915">
    <w:abstractNumId w:val="82"/>
  </w:num>
  <w:num w:numId="91" w16cid:durableId="1179001203">
    <w:abstractNumId w:val="85"/>
  </w:num>
  <w:num w:numId="92" w16cid:durableId="1989437426">
    <w:abstractNumId w:val="73"/>
  </w:num>
  <w:num w:numId="93" w16cid:durableId="572591550">
    <w:abstractNumId w:val="95"/>
  </w:num>
  <w:num w:numId="94" w16cid:durableId="1287353662">
    <w:abstractNumId w:val="42"/>
  </w:num>
  <w:num w:numId="95" w16cid:durableId="530807303">
    <w:abstractNumId w:val="22"/>
  </w:num>
  <w:num w:numId="96" w16cid:durableId="1643651353">
    <w:abstractNumId w:val="36"/>
  </w:num>
  <w:num w:numId="97" w16cid:durableId="191648181">
    <w:abstractNumId w:val="88"/>
  </w:num>
  <w:num w:numId="98" w16cid:durableId="998076331">
    <w:abstractNumId w:val="56"/>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CA4"/>
    <w:rsid w:val="00000400"/>
    <w:rsid w:val="0000052D"/>
    <w:rsid w:val="00000BC9"/>
    <w:rsid w:val="00000DBA"/>
    <w:rsid w:val="00000FD1"/>
    <w:rsid w:val="000010E8"/>
    <w:rsid w:val="000012FC"/>
    <w:rsid w:val="00001363"/>
    <w:rsid w:val="00001384"/>
    <w:rsid w:val="000014DA"/>
    <w:rsid w:val="00001544"/>
    <w:rsid w:val="000015FB"/>
    <w:rsid w:val="00001ADF"/>
    <w:rsid w:val="00001B1E"/>
    <w:rsid w:val="00001D4C"/>
    <w:rsid w:val="0000223B"/>
    <w:rsid w:val="000022AB"/>
    <w:rsid w:val="000023E2"/>
    <w:rsid w:val="00002A7E"/>
    <w:rsid w:val="00002F0A"/>
    <w:rsid w:val="00003DE8"/>
    <w:rsid w:val="0000433D"/>
    <w:rsid w:val="00004416"/>
    <w:rsid w:val="000047DB"/>
    <w:rsid w:val="0000496A"/>
    <w:rsid w:val="0000560C"/>
    <w:rsid w:val="0000575D"/>
    <w:rsid w:val="00005781"/>
    <w:rsid w:val="000057AE"/>
    <w:rsid w:val="00005D7E"/>
    <w:rsid w:val="0000653A"/>
    <w:rsid w:val="00006779"/>
    <w:rsid w:val="000068BC"/>
    <w:rsid w:val="000103A0"/>
    <w:rsid w:val="00010AD2"/>
    <w:rsid w:val="000111AF"/>
    <w:rsid w:val="0001138C"/>
    <w:rsid w:val="00011D50"/>
    <w:rsid w:val="00011DDE"/>
    <w:rsid w:val="00012445"/>
    <w:rsid w:val="00013630"/>
    <w:rsid w:val="000142CC"/>
    <w:rsid w:val="00014BCC"/>
    <w:rsid w:val="000153C7"/>
    <w:rsid w:val="000155FE"/>
    <w:rsid w:val="000156E6"/>
    <w:rsid w:val="00015840"/>
    <w:rsid w:val="00015856"/>
    <w:rsid w:val="00016163"/>
    <w:rsid w:val="0001622C"/>
    <w:rsid w:val="00016235"/>
    <w:rsid w:val="00016613"/>
    <w:rsid w:val="00016F4F"/>
    <w:rsid w:val="00017793"/>
    <w:rsid w:val="0002039A"/>
    <w:rsid w:val="0002187D"/>
    <w:rsid w:val="000219AE"/>
    <w:rsid w:val="00021E11"/>
    <w:rsid w:val="00022113"/>
    <w:rsid w:val="00022577"/>
    <w:rsid w:val="0002286A"/>
    <w:rsid w:val="00022EFD"/>
    <w:rsid w:val="00023095"/>
    <w:rsid w:val="00023487"/>
    <w:rsid w:val="00023A72"/>
    <w:rsid w:val="00024068"/>
    <w:rsid w:val="00024290"/>
    <w:rsid w:val="000249C9"/>
    <w:rsid w:val="00024EAB"/>
    <w:rsid w:val="000258A7"/>
    <w:rsid w:val="00025906"/>
    <w:rsid w:val="0002650A"/>
    <w:rsid w:val="00026A41"/>
    <w:rsid w:val="00026A51"/>
    <w:rsid w:val="00026B03"/>
    <w:rsid w:val="00026F04"/>
    <w:rsid w:val="00027049"/>
    <w:rsid w:val="000276A3"/>
    <w:rsid w:val="000305D2"/>
    <w:rsid w:val="00030A54"/>
    <w:rsid w:val="00030E49"/>
    <w:rsid w:val="0003203E"/>
    <w:rsid w:val="00032525"/>
    <w:rsid w:val="00032617"/>
    <w:rsid w:val="00032E89"/>
    <w:rsid w:val="000330B5"/>
    <w:rsid w:val="0003324E"/>
    <w:rsid w:val="00033D20"/>
    <w:rsid w:val="00033D24"/>
    <w:rsid w:val="00033FD1"/>
    <w:rsid w:val="00034733"/>
    <w:rsid w:val="00034952"/>
    <w:rsid w:val="00034CD4"/>
    <w:rsid w:val="000350FC"/>
    <w:rsid w:val="000353DB"/>
    <w:rsid w:val="00035C4D"/>
    <w:rsid w:val="000364A4"/>
    <w:rsid w:val="000376AD"/>
    <w:rsid w:val="00037D9D"/>
    <w:rsid w:val="00040312"/>
    <w:rsid w:val="00040421"/>
    <w:rsid w:val="00040566"/>
    <w:rsid w:val="00040969"/>
    <w:rsid w:val="00040F31"/>
    <w:rsid w:val="00041EAB"/>
    <w:rsid w:val="00042446"/>
    <w:rsid w:val="000434D3"/>
    <w:rsid w:val="0004377F"/>
    <w:rsid w:val="000440EB"/>
    <w:rsid w:val="0004492B"/>
    <w:rsid w:val="00044DC8"/>
    <w:rsid w:val="00044E42"/>
    <w:rsid w:val="00044F0E"/>
    <w:rsid w:val="00044F2A"/>
    <w:rsid w:val="0004502A"/>
    <w:rsid w:val="0004507E"/>
    <w:rsid w:val="000450CD"/>
    <w:rsid w:val="000453AC"/>
    <w:rsid w:val="00045B50"/>
    <w:rsid w:val="00045D34"/>
    <w:rsid w:val="00045EC6"/>
    <w:rsid w:val="00045FA9"/>
    <w:rsid w:val="00046123"/>
    <w:rsid w:val="000477CB"/>
    <w:rsid w:val="00047D25"/>
    <w:rsid w:val="00050C7E"/>
    <w:rsid w:val="00052242"/>
    <w:rsid w:val="000522BD"/>
    <w:rsid w:val="000523E2"/>
    <w:rsid w:val="00052896"/>
    <w:rsid w:val="00052E77"/>
    <w:rsid w:val="0005313F"/>
    <w:rsid w:val="00053C09"/>
    <w:rsid w:val="00053EEC"/>
    <w:rsid w:val="0005461A"/>
    <w:rsid w:val="00054E5C"/>
    <w:rsid w:val="00055346"/>
    <w:rsid w:val="0005592C"/>
    <w:rsid w:val="00055F8F"/>
    <w:rsid w:val="0005629F"/>
    <w:rsid w:val="000565AB"/>
    <w:rsid w:val="00057AB8"/>
    <w:rsid w:val="00057D94"/>
    <w:rsid w:val="000601ED"/>
    <w:rsid w:val="00060B9E"/>
    <w:rsid w:val="00060EB5"/>
    <w:rsid w:val="000611D9"/>
    <w:rsid w:val="000612A9"/>
    <w:rsid w:val="000613A2"/>
    <w:rsid w:val="000615B5"/>
    <w:rsid w:val="00061C2D"/>
    <w:rsid w:val="0006214C"/>
    <w:rsid w:val="000621AF"/>
    <w:rsid w:val="0006258D"/>
    <w:rsid w:val="00062616"/>
    <w:rsid w:val="00062BAD"/>
    <w:rsid w:val="00063720"/>
    <w:rsid w:val="000637ED"/>
    <w:rsid w:val="000639DD"/>
    <w:rsid w:val="00063E4B"/>
    <w:rsid w:val="00064229"/>
    <w:rsid w:val="000644F2"/>
    <w:rsid w:val="00064FD1"/>
    <w:rsid w:val="000656B2"/>
    <w:rsid w:val="00065DE9"/>
    <w:rsid w:val="00065F4D"/>
    <w:rsid w:val="000662D1"/>
    <w:rsid w:val="00066540"/>
    <w:rsid w:val="00066736"/>
    <w:rsid w:val="00066E0F"/>
    <w:rsid w:val="0006764F"/>
    <w:rsid w:val="000709AA"/>
    <w:rsid w:val="00070E3C"/>
    <w:rsid w:val="00070EE1"/>
    <w:rsid w:val="00071435"/>
    <w:rsid w:val="00071728"/>
    <w:rsid w:val="000717CE"/>
    <w:rsid w:val="00072613"/>
    <w:rsid w:val="0007277A"/>
    <w:rsid w:val="000728E1"/>
    <w:rsid w:val="00072935"/>
    <w:rsid w:val="00072CBD"/>
    <w:rsid w:val="00072DB3"/>
    <w:rsid w:val="00072F4B"/>
    <w:rsid w:val="00073092"/>
    <w:rsid w:val="00073094"/>
    <w:rsid w:val="00073902"/>
    <w:rsid w:val="00074201"/>
    <w:rsid w:val="00074325"/>
    <w:rsid w:val="00074A77"/>
    <w:rsid w:val="00074C11"/>
    <w:rsid w:val="00074E74"/>
    <w:rsid w:val="00075565"/>
    <w:rsid w:val="00075B7D"/>
    <w:rsid w:val="00076166"/>
    <w:rsid w:val="000761D6"/>
    <w:rsid w:val="00076A5E"/>
    <w:rsid w:val="00076B43"/>
    <w:rsid w:val="0007726D"/>
    <w:rsid w:val="000773B6"/>
    <w:rsid w:val="00077AC5"/>
    <w:rsid w:val="00077C4D"/>
    <w:rsid w:val="00077D18"/>
    <w:rsid w:val="000809BE"/>
    <w:rsid w:val="00080D84"/>
    <w:rsid w:val="000811DC"/>
    <w:rsid w:val="00081AEB"/>
    <w:rsid w:val="000820E3"/>
    <w:rsid w:val="000824F9"/>
    <w:rsid w:val="000825F2"/>
    <w:rsid w:val="000830A3"/>
    <w:rsid w:val="000835EC"/>
    <w:rsid w:val="000853F9"/>
    <w:rsid w:val="000855C9"/>
    <w:rsid w:val="00085F3F"/>
    <w:rsid w:val="0008627F"/>
    <w:rsid w:val="0008631A"/>
    <w:rsid w:val="000872C3"/>
    <w:rsid w:val="000876AA"/>
    <w:rsid w:val="000879A7"/>
    <w:rsid w:val="00087ABA"/>
    <w:rsid w:val="00087CE2"/>
    <w:rsid w:val="000901FE"/>
    <w:rsid w:val="000916A9"/>
    <w:rsid w:val="000917B7"/>
    <w:rsid w:val="0009181D"/>
    <w:rsid w:val="000919E0"/>
    <w:rsid w:val="00091C98"/>
    <w:rsid w:val="00092600"/>
    <w:rsid w:val="00092E0F"/>
    <w:rsid w:val="000931A0"/>
    <w:rsid w:val="0009377C"/>
    <w:rsid w:val="00093864"/>
    <w:rsid w:val="00093BBD"/>
    <w:rsid w:val="00093EC7"/>
    <w:rsid w:val="000942F9"/>
    <w:rsid w:val="000954D6"/>
    <w:rsid w:val="000955E5"/>
    <w:rsid w:val="000958F7"/>
    <w:rsid w:val="00095D6C"/>
    <w:rsid w:val="0009717F"/>
    <w:rsid w:val="00097A08"/>
    <w:rsid w:val="00097CA8"/>
    <w:rsid w:val="000A038D"/>
    <w:rsid w:val="000A0C7D"/>
    <w:rsid w:val="000A1710"/>
    <w:rsid w:val="000A1A6C"/>
    <w:rsid w:val="000A1C47"/>
    <w:rsid w:val="000A1CD1"/>
    <w:rsid w:val="000A261D"/>
    <w:rsid w:val="000A2A75"/>
    <w:rsid w:val="000A2C97"/>
    <w:rsid w:val="000A31A1"/>
    <w:rsid w:val="000A351A"/>
    <w:rsid w:val="000A3579"/>
    <w:rsid w:val="000A3768"/>
    <w:rsid w:val="000A3CAF"/>
    <w:rsid w:val="000A3FB4"/>
    <w:rsid w:val="000A3FDB"/>
    <w:rsid w:val="000A46D6"/>
    <w:rsid w:val="000A6014"/>
    <w:rsid w:val="000A6278"/>
    <w:rsid w:val="000A66C6"/>
    <w:rsid w:val="000A6ECC"/>
    <w:rsid w:val="000A7561"/>
    <w:rsid w:val="000A77E0"/>
    <w:rsid w:val="000A7900"/>
    <w:rsid w:val="000A792A"/>
    <w:rsid w:val="000A7BBF"/>
    <w:rsid w:val="000A7D5B"/>
    <w:rsid w:val="000A7F80"/>
    <w:rsid w:val="000B026E"/>
    <w:rsid w:val="000B0F20"/>
    <w:rsid w:val="000B10B7"/>
    <w:rsid w:val="000B1B90"/>
    <w:rsid w:val="000B1F82"/>
    <w:rsid w:val="000B2680"/>
    <w:rsid w:val="000B2693"/>
    <w:rsid w:val="000B2EC7"/>
    <w:rsid w:val="000B3134"/>
    <w:rsid w:val="000B3727"/>
    <w:rsid w:val="000B3D2E"/>
    <w:rsid w:val="000B3E89"/>
    <w:rsid w:val="000B4075"/>
    <w:rsid w:val="000B4284"/>
    <w:rsid w:val="000B545F"/>
    <w:rsid w:val="000B59B8"/>
    <w:rsid w:val="000B5E67"/>
    <w:rsid w:val="000B5E7D"/>
    <w:rsid w:val="000B6E7B"/>
    <w:rsid w:val="000B7642"/>
    <w:rsid w:val="000B7939"/>
    <w:rsid w:val="000C0AE1"/>
    <w:rsid w:val="000C0BFB"/>
    <w:rsid w:val="000C0C45"/>
    <w:rsid w:val="000C1E7B"/>
    <w:rsid w:val="000C2240"/>
    <w:rsid w:val="000C2477"/>
    <w:rsid w:val="000C25BB"/>
    <w:rsid w:val="000C2636"/>
    <w:rsid w:val="000C2924"/>
    <w:rsid w:val="000C29D7"/>
    <w:rsid w:val="000C2D99"/>
    <w:rsid w:val="000C2E55"/>
    <w:rsid w:val="000C36C3"/>
    <w:rsid w:val="000C39BA"/>
    <w:rsid w:val="000C43D0"/>
    <w:rsid w:val="000C44E5"/>
    <w:rsid w:val="000C45F0"/>
    <w:rsid w:val="000C4BA1"/>
    <w:rsid w:val="000C4C15"/>
    <w:rsid w:val="000C4C2A"/>
    <w:rsid w:val="000C53AB"/>
    <w:rsid w:val="000C53ED"/>
    <w:rsid w:val="000C5508"/>
    <w:rsid w:val="000C5755"/>
    <w:rsid w:val="000C5DE9"/>
    <w:rsid w:val="000C6009"/>
    <w:rsid w:val="000C668D"/>
    <w:rsid w:val="000C7037"/>
    <w:rsid w:val="000C718E"/>
    <w:rsid w:val="000C72E9"/>
    <w:rsid w:val="000C73A5"/>
    <w:rsid w:val="000C7722"/>
    <w:rsid w:val="000C7B8C"/>
    <w:rsid w:val="000C7FCC"/>
    <w:rsid w:val="000C7FD7"/>
    <w:rsid w:val="000D06D8"/>
    <w:rsid w:val="000D0A46"/>
    <w:rsid w:val="000D0B4B"/>
    <w:rsid w:val="000D19D2"/>
    <w:rsid w:val="000D20C9"/>
    <w:rsid w:val="000D2166"/>
    <w:rsid w:val="000D21B6"/>
    <w:rsid w:val="000D2B0F"/>
    <w:rsid w:val="000D2EAA"/>
    <w:rsid w:val="000D2FF2"/>
    <w:rsid w:val="000D340B"/>
    <w:rsid w:val="000D39B0"/>
    <w:rsid w:val="000D43BA"/>
    <w:rsid w:val="000D4730"/>
    <w:rsid w:val="000D51B3"/>
    <w:rsid w:val="000D581F"/>
    <w:rsid w:val="000D5C19"/>
    <w:rsid w:val="000D6C68"/>
    <w:rsid w:val="000D6DB8"/>
    <w:rsid w:val="000D7A73"/>
    <w:rsid w:val="000E05BE"/>
    <w:rsid w:val="000E0694"/>
    <w:rsid w:val="000E0E2C"/>
    <w:rsid w:val="000E107A"/>
    <w:rsid w:val="000E145F"/>
    <w:rsid w:val="000E1BCF"/>
    <w:rsid w:val="000E1D9A"/>
    <w:rsid w:val="000E215A"/>
    <w:rsid w:val="000E3971"/>
    <w:rsid w:val="000E3C35"/>
    <w:rsid w:val="000E483F"/>
    <w:rsid w:val="000E56C6"/>
    <w:rsid w:val="000E57FC"/>
    <w:rsid w:val="000E591E"/>
    <w:rsid w:val="000E5B81"/>
    <w:rsid w:val="000E5BA9"/>
    <w:rsid w:val="000E5BB2"/>
    <w:rsid w:val="000E6163"/>
    <w:rsid w:val="000E6DB8"/>
    <w:rsid w:val="000E6E26"/>
    <w:rsid w:val="000E7378"/>
    <w:rsid w:val="000E7557"/>
    <w:rsid w:val="000E77C2"/>
    <w:rsid w:val="000E7D49"/>
    <w:rsid w:val="000F04F5"/>
    <w:rsid w:val="000F04FA"/>
    <w:rsid w:val="000F05A2"/>
    <w:rsid w:val="000F075D"/>
    <w:rsid w:val="000F0B1B"/>
    <w:rsid w:val="000F1F43"/>
    <w:rsid w:val="000F2644"/>
    <w:rsid w:val="000F2EFA"/>
    <w:rsid w:val="000F324A"/>
    <w:rsid w:val="000F35D0"/>
    <w:rsid w:val="000F426F"/>
    <w:rsid w:val="000F441C"/>
    <w:rsid w:val="000F46D1"/>
    <w:rsid w:val="000F471A"/>
    <w:rsid w:val="000F5461"/>
    <w:rsid w:val="000F5473"/>
    <w:rsid w:val="000F57A1"/>
    <w:rsid w:val="000F5881"/>
    <w:rsid w:val="000F5A82"/>
    <w:rsid w:val="000F5E4F"/>
    <w:rsid w:val="000F68C5"/>
    <w:rsid w:val="000F6AF7"/>
    <w:rsid w:val="000F7070"/>
    <w:rsid w:val="000F713B"/>
    <w:rsid w:val="000F738E"/>
    <w:rsid w:val="000F793A"/>
    <w:rsid w:val="000F7CAD"/>
    <w:rsid w:val="00100F88"/>
    <w:rsid w:val="001010A4"/>
    <w:rsid w:val="0010121C"/>
    <w:rsid w:val="0010123F"/>
    <w:rsid w:val="001015CA"/>
    <w:rsid w:val="001015D1"/>
    <w:rsid w:val="00101B26"/>
    <w:rsid w:val="00101D1B"/>
    <w:rsid w:val="00101D7F"/>
    <w:rsid w:val="00101F6B"/>
    <w:rsid w:val="00102436"/>
    <w:rsid w:val="00102CD4"/>
    <w:rsid w:val="00103386"/>
    <w:rsid w:val="00103E65"/>
    <w:rsid w:val="00104419"/>
    <w:rsid w:val="00104497"/>
    <w:rsid w:val="00104503"/>
    <w:rsid w:val="00104709"/>
    <w:rsid w:val="00104A97"/>
    <w:rsid w:val="00104E72"/>
    <w:rsid w:val="00104EF3"/>
    <w:rsid w:val="00105139"/>
    <w:rsid w:val="001057E9"/>
    <w:rsid w:val="001058E1"/>
    <w:rsid w:val="00106011"/>
    <w:rsid w:val="001062C6"/>
    <w:rsid w:val="00106960"/>
    <w:rsid w:val="00106A4B"/>
    <w:rsid w:val="00106AD1"/>
    <w:rsid w:val="0010739D"/>
    <w:rsid w:val="00107450"/>
    <w:rsid w:val="00107AC6"/>
    <w:rsid w:val="00107B3E"/>
    <w:rsid w:val="00107B8A"/>
    <w:rsid w:val="0011040E"/>
    <w:rsid w:val="0011072D"/>
    <w:rsid w:val="00110BC0"/>
    <w:rsid w:val="00110D44"/>
    <w:rsid w:val="00111CAC"/>
    <w:rsid w:val="00113308"/>
    <w:rsid w:val="00113928"/>
    <w:rsid w:val="00113AFF"/>
    <w:rsid w:val="00113F74"/>
    <w:rsid w:val="001149D9"/>
    <w:rsid w:val="00114CE1"/>
    <w:rsid w:val="00114E52"/>
    <w:rsid w:val="00115324"/>
    <w:rsid w:val="00115418"/>
    <w:rsid w:val="0011567B"/>
    <w:rsid w:val="00115C1A"/>
    <w:rsid w:val="00115F69"/>
    <w:rsid w:val="00116674"/>
    <w:rsid w:val="00116C56"/>
    <w:rsid w:val="001172E0"/>
    <w:rsid w:val="00117BCF"/>
    <w:rsid w:val="00120533"/>
    <w:rsid w:val="0012060E"/>
    <w:rsid w:val="00120846"/>
    <w:rsid w:val="00120A31"/>
    <w:rsid w:val="00121305"/>
    <w:rsid w:val="0012185F"/>
    <w:rsid w:val="00121CD8"/>
    <w:rsid w:val="00122211"/>
    <w:rsid w:val="00122455"/>
    <w:rsid w:val="0012266E"/>
    <w:rsid w:val="00122D67"/>
    <w:rsid w:val="0012316B"/>
    <w:rsid w:val="001249A2"/>
    <w:rsid w:val="00124DC3"/>
    <w:rsid w:val="001251E5"/>
    <w:rsid w:val="001258A9"/>
    <w:rsid w:val="0012596E"/>
    <w:rsid w:val="0012641F"/>
    <w:rsid w:val="001269C4"/>
    <w:rsid w:val="00126C60"/>
    <w:rsid w:val="00126CA8"/>
    <w:rsid w:val="001271A0"/>
    <w:rsid w:val="001271BE"/>
    <w:rsid w:val="0012769E"/>
    <w:rsid w:val="00127A30"/>
    <w:rsid w:val="00127C86"/>
    <w:rsid w:val="00130078"/>
    <w:rsid w:val="0013016A"/>
    <w:rsid w:val="001308A4"/>
    <w:rsid w:val="00130CAA"/>
    <w:rsid w:val="00130FA9"/>
    <w:rsid w:val="00131323"/>
    <w:rsid w:val="00131CAF"/>
    <w:rsid w:val="00131D17"/>
    <w:rsid w:val="0013210C"/>
    <w:rsid w:val="00133A04"/>
    <w:rsid w:val="00133E01"/>
    <w:rsid w:val="00134815"/>
    <w:rsid w:val="00135491"/>
    <w:rsid w:val="00135B45"/>
    <w:rsid w:val="00136CF7"/>
    <w:rsid w:val="0013719B"/>
    <w:rsid w:val="00137B69"/>
    <w:rsid w:val="001400A6"/>
    <w:rsid w:val="001408E2"/>
    <w:rsid w:val="00140A5D"/>
    <w:rsid w:val="00142598"/>
    <w:rsid w:val="0014278D"/>
    <w:rsid w:val="00142B03"/>
    <w:rsid w:val="001435B5"/>
    <w:rsid w:val="00143C8F"/>
    <w:rsid w:val="00143FB1"/>
    <w:rsid w:val="00144178"/>
    <w:rsid w:val="001442E8"/>
    <w:rsid w:val="001447C2"/>
    <w:rsid w:val="00144A68"/>
    <w:rsid w:val="00145382"/>
    <w:rsid w:val="001458BD"/>
    <w:rsid w:val="00146648"/>
    <w:rsid w:val="00146896"/>
    <w:rsid w:val="001470F4"/>
    <w:rsid w:val="00147B15"/>
    <w:rsid w:val="00150576"/>
    <w:rsid w:val="0015090A"/>
    <w:rsid w:val="00150F18"/>
    <w:rsid w:val="001510DC"/>
    <w:rsid w:val="001511BE"/>
    <w:rsid w:val="001514C2"/>
    <w:rsid w:val="00152473"/>
    <w:rsid w:val="0015275F"/>
    <w:rsid w:val="0015332C"/>
    <w:rsid w:val="00153551"/>
    <w:rsid w:val="0015468D"/>
    <w:rsid w:val="001547A0"/>
    <w:rsid w:val="00154884"/>
    <w:rsid w:val="00155186"/>
    <w:rsid w:val="00155C0E"/>
    <w:rsid w:val="00157755"/>
    <w:rsid w:val="001578EC"/>
    <w:rsid w:val="00160EDC"/>
    <w:rsid w:val="001610AA"/>
    <w:rsid w:val="0016152B"/>
    <w:rsid w:val="00161531"/>
    <w:rsid w:val="001620E9"/>
    <w:rsid w:val="00162269"/>
    <w:rsid w:val="00162ABC"/>
    <w:rsid w:val="001639AC"/>
    <w:rsid w:val="00163ACC"/>
    <w:rsid w:val="00163FA2"/>
    <w:rsid w:val="00164483"/>
    <w:rsid w:val="0016476F"/>
    <w:rsid w:val="00165121"/>
    <w:rsid w:val="001654D5"/>
    <w:rsid w:val="0016580F"/>
    <w:rsid w:val="00165BA6"/>
    <w:rsid w:val="001665C1"/>
    <w:rsid w:val="00166A4E"/>
    <w:rsid w:val="00166FA5"/>
    <w:rsid w:val="001670FF"/>
    <w:rsid w:val="0016730A"/>
    <w:rsid w:val="00167B75"/>
    <w:rsid w:val="001734D8"/>
    <w:rsid w:val="00173544"/>
    <w:rsid w:val="00173AA1"/>
    <w:rsid w:val="00173B15"/>
    <w:rsid w:val="00174478"/>
    <w:rsid w:val="001745EA"/>
    <w:rsid w:val="001748FA"/>
    <w:rsid w:val="00174E54"/>
    <w:rsid w:val="001751EC"/>
    <w:rsid w:val="001753A9"/>
    <w:rsid w:val="001759C4"/>
    <w:rsid w:val="00175AC5"/>
    <w:rsid w:val="0017622C"/>
    <w:rsid w:val="0017644D"/>
    <w:rsid w:val="001765F4"/>
    <w:rsid w:val="00176846"/>
    <w:rsid w:val="0017688C"/>
    <w:rsid w:val="00177024"/>
    <w:rsid w:val="0017714C"/>
    <w:rsid w:val="001771A7"/>
    <w:rsid w:val="001771CD"/>
    <w:rsid w:val="00177AD1"/>
    <w:rsid w:val="00177B06"/>
    <w:rsid w:val="00177D7E"/>
    <w:rsid w:val="00177FF4"/>
    <w:rsid w:val="00180136"/>
    <w:rsid w:val="00180231"/>
    <w:rsid w:val="0018075C"/>
    <w:rsid w:val="00180851"/>
    <w:rsid w:val="001808A5"/>
    <w:rsid w:val="00180901"/>
    <w:rsid w:val="00180B57"/>
    <w:rsid w:val="001813BD"/>
    <w:rsid w:val="00181631"/>
    <w:rsid w:val="001816F8"/>
    <w:rsid w:val="00181B8E"/>
    <w:rsid w:val="00181D75"/>
    <w:rsid w:val="001822DB"/>
    <w:rsid w:val="00183443"/>
    <w:rsid w:val="00183832"/>
    <w:rsid w:val="00183905"/>
    <w:rsid w:val="001845C4"/>
    <w:rsid w:val="00184E84"/>
    <w:rsid w:val="00185440"/>
    <w:rsid w:val="00185CF1"/>
    <w:rsid w:val="00186096"/>
    <w:rsid w:val="00186249"/>
    <w:rsid w:val="001863EC"/>
    <w:rsid w:val="00186A75"/>
    <w:rsid w:val="00187170"/>
    <w:rsid w:val="00187756"/>
    <w:rsid w:val="00187897"/>
    <w:rsid w:val="00187D09"/>
    <w:rsid w:val="00190803"/>
    <w:rsid w:val="00190E04"/>
    <w:rsid w:val="00191010"/>
    <w:rsid w:val="001917FA"/>
    <w:rsid w:val="00191A3B"/>
    <w:rsid w:val="00192031"/>
    <w:rsid w:val="001926E7"/>
    <w:rsid w:val="001937E3"/>
    <w:rsid w:val="00193D13"/>
    <w:rsid w:val="00193D95"/>
    <w:rsid w:val="001945F8"/>
    <w:rsid w:val="001949D9"/>
    <w:rsid w:val="00195A53"/>
    <w:rsid w:val="001962A9"/>
    <w:rsid w:val="001962FF"/>
    <w:rsid w:val="001964DD"/>
    <w:rsid w:val="001967DC"/>
    <w:rsid w:val="00196A23"/>
    <w:rsid w:val="00197A1A"/>
    <w:rsid w:val="001A0069"/>
    <w:rsid w:val="001A057D"/>
    <w:rsid w:val="001A069D"/>
    <w:rsid w:val="001A06DA"/>
    <w:rsid w:val="001A0846"/>
    <w:rsid w:val="001A0C25"/>
    <w:rsid w:val="001A0D6C"/>
    <w:rsid w:val="001A0DC2"/>
    <w:rsid w:val="001A11C7"/>
    <w:rsid w:val="001A1AED"/>
    <w:rsid w:val="001A1DEA"/>
    <w:rsid w:val="001A2443"/>
    <w:rsid w:val="001A26F8"/>
    <w:rsid w:val="001A291D"/>
    <w:rsid w:val="001A2D10"/>
    <w:rsid w:val="001A306F"/>
    <w:rsid w:val="001A3349"/>
    <w:rsid w:val="001A33A9"/>
    <w:rsid w:val="001A3593"/>
    <w:rsid w:val="001A408C"/>
    <w:rsid w:val="001A4FB1"/>
    <w:rsid w:val="001A557C"/>
    <w:rsid w:val="001A5D67"/>
    <w:rsid w:val="001A6343"/>
    <w:rsid w:val="001A63A5"/>
    <w:rsid w:val="001A6E2A"/>
    <w:rsid w:val="001A736A"/>
    <w:rsid w:val="001A73AE"/>
    <w:rsid w:val="001A767A"/>
    <w:rsid w:val="001A7785"/>
    <w:rsid w:val="001A7B3B"/>
    <w:rsid w:val="001A7B82"/>
    <w:rsid w:val="001B031E"/>
    <w:rsid w:val="001B0C32"/>
    <w:rsid w:val="001B0EAB"/>
    <w:rsid w:val="001B1583"/>
    <w:rsid w:val="001B1616"/>
    <w:rsid w:val="001B23F3"/>
    <w:rsid w:val="001B2834"/>
    <w:rsid w:val="001B2A4B"/>
    <w:rsid w:val="001B2DFB"/>
    <w:rsid w:val="001B3096"/>
    <w:rsid w:val="001B3ABF"/>
    <w:rsid w:val="001B3DBE"/>
    <w:rsid w:val="001B4375"/>
    <w:rsid w:val="001B440E"/>
    <w:rsid w:val="001B4688"/>
    <w:rsid w:val="001B4F80"/>
    <w:rsid w:val="001B5313"/>
    <w:rsid w:val="001B59FC"/>
    <w:rsid w:val="001B6E06"/>
    <w:rsid w:val="001B7FE1"/>
    <w:rsid w:val="001C05E2"/>
    <w:rsid w:val="001C0B50"/>
    <w:rsid w:val="001C0CF2"/>
    <w:rsid w:val="001C1CB2"/>
    <w:rsid w:val="001C1EF8"/>
    <w:rsid w:val="001C28C6"/>
    <w:rsid w:val="001C34AC"/>
    <w:rsid w:val="001C3536"/>
    <w:rsid w:val="001C369E"/>
    <w:rsid w:val="001C37E9"/>
    <w:rsid w:val="001C3F39"/>
    <w:rsid w:val="001C430B"/>
    <w:rsid w:val="001C4594"/>
    <w:rsid w:val="001C4B54"/>
    <w:rsid w:val="001C4B7B"/>
    <w:rsid w:val="001C592A"/>
    <w:rsid w:val="001C5C6B"/>
    <w:rsid w:val="001C626D"/>
    <w:rsid w:val="001C673F"/>
    <w:rsid w:val="001C6A71"/>
    <w:rsid w:val="001C6EC4"/>
    <w:rsid w:val="001C7460"/>
    <w:rsid w:val="001C77DC"/>
    <w:rsid w:val="001D0118"/>
    <w:rsid w:val="001D0142"/>
    <w:rsid w:val="001D0409"/>
    <w:rsid w:val="001D05AB"/>
    <w:rsid w:val="001D0750"/>
    <w:rsid w:val="001D0C8A"/>
    <w:rsid w:val="001D0D34"/>
    <w:rsid w:val="001D0F51"/>
    <w:rsid w:val="001D13B9"/>
    <w:rsid w:val="001D143C"/>
    <w:rsid w:val="001D1A02"/>
    <w:rsid w:val="001D1C4D"/>
    <w:rsid w:val="001D1CB7"/>
    <w:rsid w:val="001D233E"/>
    <w:rsid w:val="001D37AB"/>
    <w:rsid w:val="001D3A9D"/>
    <w:rsid w:val="001D3BFE"/>
    <w:rsid w:val="001D3C9C"/>
    <w:rsid w:val="001D3EA6"/>
    <w:rsid w:val="001D404F"/>
    <w:rsid w:val="001D4685"/>
    <w:rsid w:val="001D498B"/>
    <w:rsid w:val="001D4C44"/>
    <w:rsid w:val="001D6340"/>
    <w:rsid w:val="001D6BCF"/>
    <w:rsid w:val="001D6CAA"/>
    <w:rsid w:val="001D7991"/>
    <w:rsid w:val="001D7C36"/>
    <w:rsid w:val="001D7D82"/>
    <w:rsid w:val="001E03D7"/>
    <w:rsid w:val="001E050F"/>
    <w:rsid w:val="001E05A6"/>
    <w:rsid w:val="001E0F5E"/>
    <w:rsid w:val="001E1C53"/>
    <w:rsid w:val="001E1DAA"/>
    <w:rsid w:val="001E3DD8"/>
    <w:rsid w:val="001E3E77"/>
    <w:rsid w:val="001E4249"/>
    <w:rsid w:val="001E4A6A"/>
    <w:rsid w:val="001E4BB8"/>
    <w:rsid w:val="001E4D91"/>
    <w:rsid w:val="001E5049"/>
    <w:rsid w:val="001E54BA"/>
    <w:rsid w:val="001E5D3D"/>
    <w:rsid w:val="001E5E3A"/>
    <w:rsid w:val="001E6577"/>
    <w:rsid w:val="001E6E7B"/>
    <w:rsid w:val="001E70E1"/>
    <w:rsid w:val="001E7BA4"/>
    <w:rsid w:val="001E7D67"/>
    <w:rsid w:val="001F053D"/>
    <w:rsid w:val="001F0FDE"/>
    <w:rsid w:val="001F138E"/>
    <w:rsid w:val="001F1E9A"/>
    <w:rsid w:val="001F2AE7"/>
    <w:rsid w:val="001F365C"/>
    <w:rsid w:val="001F3962"/>
    <w:rsid w:val="001F3A33"/>
    <w:rsid w:val="001F3B73"/>
    <w:rsid w:val="001F43CA"/>
    <w:rsid w:val="001F509C"/>
    <w:rsid w:val="001F50B5"/>
    <w:rsid w:val="001F51ED"/>
    <w:rsid w:val="001F543E"/>
    <w:rsid w:val="001F56CB"/>
    <w:rsid w:val="001F5881"/>
    <w:rsid w:val="001F71CB"/>
    <w:rsid w:val="001F7C34"/>
    <w:rsid w:val="0020017A"/>
    <w:rsid w:val="002004F8"/>
    <w:rsid w:val="002006AC"/>
    <w:rsid w:val="00200990"/>
    <w:rsid w:val="00200DAE"/>
    <w:rsid w:val="002022B8"/>
    <w:rsid w:val="0020271C"/>
    <w:rsid w:val="00202B45"/>
    <w:rsid w:val="0020335F"/>
    <w:rsid w:val="00203698"/>
    <w:rsid w:val="00204807"/>
    <w:rsid w:val="002048F6"/>
    <w:rsid w:val="00204ADC"/>
    <w:rsid w:val="00204EC4"/>
    <w:rsid w:val="00205870"/>
    <w:rsid w:val="00205895"/>
    <w:rsid w:val="00205B92"/>
    <w:rsid w:val="00205D90"/>
    <w:rsid w:val="00205DEB"/>
    <w:rsid w:val="002061DB"/>
    <w:rsid w:val="00206352"/>
    <w:rsid w:val="0020689A"/>
    <w:rsid w:val="002068CB"/>
    <w:rsid w:val="00206E44"/>
    <w:rsid w:val="00206E6E"/>
    <w:rsid w:val="0020723D"/>
    <w:rsid w:val="0020775F"/>
    <w:rsid w:val="0020779F"/>
    <w:rsid w:val="00207EE5"/>
    <w:rsid w:val="00210106"/>
    <w:rsid w:val="00210558"/>
    <w:rsid w:val="002108B6"/>
    <w:rsid w:val="00211730"/>
    <w:rsid w:val="00211A36"/>
    <w:rsid w:val="00211DD4"/>
    <w:rsid w:val="002121A9"/>
    <w:rsid w:val="00212347"/>
    <w:rsid w:val="00212A4B"/>
    <w:rsid w:val="00212ABF"/>
    <w:rsid w:val="00213EE0"/>
    <w:rsid w:val="00213F4D"/>
    <w:rsid w:val="00214641"/>
    <w:rsid w:val="00214AED"/>
    <w:rsid w:val="002151DE"/>
    <w:rsid w:val="00215711"/>
    <w:rsid w:val="002163B6"/>
    <w:rsid w:val="00216640"/>
    <w:rsid w:val="002167F6"/>
    <w:rsid w:val="00217127"/>
    <w:rsid w:val="002173C1"/>
    <w:rsid w:val="0021782C"/>
    <w:rsid w:val="00217F51"/>
    <w:rsid w:val="002207B2"/>
    <w:rsid w:val="002209E4"/>
    <w:rsid w:val="00220BA7"/>
    <w:rsid w:val="00221221"/>
    <w:rsid w:val="00221A10"/>
    <w:rsid w:val="00221C60"/>
    <w:rsid w:val="002224E4"/>
    <w:rsid w:val="00222D45"/>
    <w:rsid w:val="00222FB6"/>
    <w:rsid w:val="00223030"/>
    <w:rsid w:val="002236C0"/>
    <w:rsid w:val="002236E0"/>
    <w:rsid w:val="00224BF5"/>
    <w:rsid w:val="00224E9B"/>
    <w:rsid w:val="00225685"/>
    <w:rsid w:val="00225C97"/>
    <w:rsid w:val="0022640C"/>
    <w:rsid w:val="00226CD6"/>
    <w:rsid w:val="00226D3B"/>
    <w:rsid w:val="002271FE"/>
    <w:rsid w:val="002273E2"/>
    <w:rsid w:val="002276E8"/>
    <w:rsid w:val="00227B1B"/>
    <w:rsid w:val="00227C56"/>
    <w:rsid w:val="00230168"/>
    <w:rsid w:val="002304FA"/>
    <w:rsid w:val="0023050D"/>
    <w:rsid w:val="0023050F"/>
    <w:rsid w:val="00230734"/>
    <w:rsid w:val="002311B1"/>
    <w:rsid w:val="0023123C"/>
    <w:rsid w:val="002314F6"/>
    <w:rsid w:val="00231921"/>
    <w:rsid w:val="00231C7A"/>
    <w:rsid w:val="00232734"/>
    <w:rsid w:val="00232874"/>
    <w:rsid w:val="00232A64"/>
    <w:rsid w:val="00232DE9"/>
    <w:rsid w:val="00232FB1"/>
    <w:rsid w:val="0023311D"/>
    <w:rsid w:val="00233188"/>
    <w:rsid w:val="00233246"/>
    <w:rsid w:val="002332C4"/>
    <w:rsid w:val="002334D5"/>
    <w:rsid w:val="0023396D"/>
    <w:rsid w:val="00233BCE"/>
    <w:rsid w:val="00233D96"/>
    <w:rsid w:val="002342B3"/>
    <w:rsid w:val="0023462F"/>
    <w:rsid w:val="00234763"/>
    <w:rsid w:val="0023513F"/>
    <w:rsid w:val="00235822"/>
    <w:rsid w:val="00235C13"/>
    <w:rsid w:val="0023606F"/>
    <w:rsid w:val="0023677E"/>
    <w:rsid w:val="0023701C"/>
    <w:rsid w:val="002400F1"/>
    <w:rsid w:val="00240CE9"/>
    <w:rsid w:val="00240D48"/>
    <w:rsid w:val="00240F39"/>
    <w:rsid w:val="00241274"/>
    <w:rsid w:val="00241312"/>
    <w:rsid w:val="00242158"/>
    <w:rsid w:val="00242786"/>
    <w:rsid w:val="00242908"/>
    <w:rsid w:val="00242A61"/>
    <w:rsid w:val="00242E49"/>
    <w:rsid w:val="00242F8D"/>
    <w:rsid w:val="00242FB7"/>
    <w:rsid w:val="002436D5"/>
    <w:rsid w:val="0024390C"/>
    <w:rsid w:val="002439F6"/>
    <w:rsid w:val="002446BC"/>
    <w:rsid w:val="00244D13"/>
    <w:rsid w:val="00244EBB"/>
    <w:rsid w:val="00245B3A"/>
    <w:rsid w:val="00245FA1"/>
    <w:rsid w:val="0024607C"/>
    <w:rsid w:val="0024616B"/>
    <w:rsid w:val="0024624A"/>
    <w:rsid w:val="002467ED"/>
    <w:rsid w:val="00250A04"/>
    <w:rsid w:val="002510F6"/>
    <w:rsid w:val="00251800"/>
    <w:rsid w:val="00251C61"/>
    <w:rsid w:val="00252644"/>
    <w:rsid w:val="00252B45"/>
    <w:rsid w:val="00252E92"/>
    <w:rsid w:val="002535BB"/>
    <w:rsid w:val="00253725"/>
    <w:rsid w:val="00253C53"/>
    <w:rsid w:val="0025408C"/>
    <w:rsid w:val="0025417B"/>
    <w:rsid w:val="0025452B"/>
    <w:rsid w:val="00254D92"/>
    <w:rsid w:val="00255D6A"/>
    <w:rsid w:val="0025625E"/>
    <w:rsid w:val="002563BC"/>
    <w:rsid w:val="0025648C"/>
    <w:rsid w:val="002564A4"/>
    <w:rsid w:val="002566C0"/>
    <w:rsid w:val="0025768D"/>
    <w:rsid w:val="002578DD"/>
    <w:rsid w:val="00257916"/>
    <w:rsid w:val="00257C52"/>
    <w:rsid w:val="00257FE3"/>
    <w:rsid w:val="002603C9"/>
    <w:rsid w:val="00260852"/>
    <w:rsid w:val="002608DC"/>
    <w:rsid w:val="00260BFF"/>
    <w:rsid w:val="00261838"/>
    <w:rsid w:val="002618F5"/>
    <w:rsid w:val="00261B15"/>
    <w:rsid w:val="00261CCF"/>
    <w:rsid w:val="002628BA"/>
    <w:rsid w:val="00262D2E"/>
    <w:rsid w:val="00262DE7"/>
    <w:rsid w:val="00262E7A"/>
    <w:rsid w:val="002630AC"/>
    <w:rsid w:val="00263775"/>
    <w:rsid w:val="00263CD4"/>
    <w:rsid w:val="0026442B"/>
    <w:rsid w:val="0026445B"/>
    <w:rsid w:val="0026448C"/>
    <w:rsid w:val="00264B57"/>
    <w:rsid w:val="00264CF3"/>
    <w:rsid w:val="00264DF9"/>
    <w:rsid w:val="0026538A"/>
    <w:rsid w:val="00265624"/>
    <w:rsid w:val="00265CB1"/>
    <w:rsid w:val="00266243"/>
    <w:rsid w:val="0026661D"/>
    <w:rsid w:val="002666BE"/>
    <w:rsid w:val="002671E0"/>
    <w:rsid w:val="002674BF"/>
    <w:rsid w:val="002679EF"/>
    <w:rsid w:val="00267A3D"/>
    <w:rsid w:val="00267C67"/>
    <w:rsid w:val="00271279"/>
    <w:rsid w:val="0027133F"/>
    <w:rsid w:val="00271674"/>
    <w:rsid w:val="00271A9E"/>
    <w:rsid w:val="00271CDB"/>
    <w:rsid w:val="00272641"/>
    <w:rsid w:val="002727CF"/>
    <w:rsid w:val="0027316C"/>
    <w:rsid w:val="002741E0"/>
    <w:rsid w:val="002741F7"/>
    <w:rsid w:val="002745FB"/>
    <w:rsid w:val="00274889"/>
    <w:rsid w:val="00274A9B"/>
    <w:rsid w:val="002750F5"/>
    <w:rsid w:val="00275C71"/>
    <w:rsid w:val="0027703D"/>
    <w:rsid w:val="002774F9"/>
    <w:rsid w:val="00277E1A"/>
    <w:rsid w:val="0028037B"/>
    <w:rsid w:val="00280749"/>
    <w:rsid w:val="002807F4"/>
    <w:rsid w:val="00280A1D"/>
    <w:rsid w:val="002810A5"/>
    <w:rsid w:val="00281A22"/>
    <w:rsid w:val="00281C92"/>
    <w:rsid w:val="00282124"/>
    <w:rsid w:val="002824C7"/>
    <w:rsid w:val="00282645"/>
    <w:rsid w:val="00282652"/>
    <w:rsid w:val="00282838"/>
    <w:rsid w:val="00282ADA"/>
    <w:rsid w:val="002830F4"/>
    <w:rsid w:val="00283514"/>
    <w:rsid w:val="00283B0B"/>
    <w:rsid w:val="0028447A"/>
    <w:rsid w:val="002846EC"/>
    <w:rsid w:val="00285192"/>
    <w:rsid w:val="0028544C"/>
    <w:rsid w:val="00285481"/>
    <w:rsid w:val="00285EF2"/>
    <w:rsid w:val="00286667"/>
    <w:rsid w:val="00286EFD"/>
    <w:rsid w:val="00286F93"/>
    <w:rsid w:val="0028789D"/>
    <w:rsid w:val="00287B00"/>
    <w:rsid w:val="002900C0"/>
    <w:rsid w:val="00290498"/>
    <w:rsid w:val="0029055B"/>
    <w:rsid w:val="002906AE"/>
    <w:rsid w:val="00290F19"/>
    <w:rsid w:val="002916C5"/>
    <w:rsid w:val="00291C62"/>
    <w:rsid w:val="002921B3"/>
    <w:rsid w:val="00292AD7"/>
    <w:rsid w:val="00292DE7"/>
    <w:rsid w:val="00293E83"/>
    <w:rsid w:val="00293F73"/>
    <w:rsid w:val="002945A9"/>
    <w:rsid w:val="00294666"/>
    <w:rsid w:val="0029497B"/>
    <w:rsid w:val="00294E27"/>
    <w:rsid w:val="002952F9"/>
    <w:rsid w:val="002954D8"/>
    <w:rsid w:val="00295976"/>
    <w:rsid w:val="002959CA"/>
    <w:rsid w:val="00295AB4"/>
    <w:rsid w:val="00296606"/>
    <w:rsid w:val="002966BC"/>
    <w:rsid w:val="0029690C"/>
    <w:rsid w:val="00296951"/>
    <w:rsid w:val="00297FFD"/>
    <w:rsid w:val="002A0018"/>
    <w:rsid w:val="002A04C3"/>
    <w:rsid w:val="002A053D"/>
    <w:rsid w:val="002A0783"/>
    <w:rsid w:val="002A135E"/>
    <w:rsid w:val="002A1B48"/>
    <w:rsid w:val="002A26A0"/>
    <w:rsid w:val="002A2755"/>
    <w:rsid w:val="002A2CEB"/>
    <w:rsid w:val="002A317D"/>
    <w:rsid w:val="002A3BCC"/>
    <w:rsid w:val="002A41FD"/>
    <w:rsid w:val="002A4A31"/>
    <w:rsid w:val="002A4E8B"/>
    <w:rsid w:val="002A5361"/>
    <w:rsid w:val="002A7261"/>
    <w:rsid w:val="002B1119"/>
    <w:rsid w:val="002B177C"/>
    <w:rsid w:val="002B1995"/>
    <w:rsid w:val="002B19AD"/>
    <w:rsid w:val="002B1AB1"/>
    <w:rsid w:val="002B1C90"/>
    <w:rsid w:val="002B1D47"/>
    <w:rsid w:val="002B1F87"/>
    <w:rsid w:val="002B1FC8"/>
    <w:rsid w:val="002B2331"/>
    <w:rsid w:val="002B243E"/>
    <w:rsid w:val="002B465A"/>
    <w:rsid w:val="002B4D6C"/>
    <w:rsid w:val="002B4E93"/>
    <w:rsid w:val="002B598E"/>
    <w:rsid w:val="002B5A50"/>
    <w:rsid w:val="002B5F80"/>
    <w:rsid w:val="002B654D"/>
    <w:rsid w:val="002B65AF"/>
    <w:rsid w:val="002B6D02"/>
    <w:rsid w:val="002B6D80"/>
    <w:rsid w:val="002B705B"/>
    <w:rsid w:val="002B71CB"/>
    <w:rsid w:val="002B7888"/>
    <w:rsid w:val="002B7C24"/>
    <w:rsid w:val="002C0467"/>
    <w:rsid w:val="002C139D"/>
    <w:rsid w:val="002C148F"/>
    <w:rsid w:val="002C1E7A"/>
    <w:rsid w:val="002C2204"/>
    <w:rsid w:val="002C2560"/>
    <w:rsid w:val="002C27C3"/>
    <w:rsid w:val="002C27CF"/>
    <w:rsid w:val="002C2849"/>
    <w:rsid w:val="002C2DEE"/>
    <w:rsid w:val="002C2EFB"/>
    <w:rsid w:val="002C3615"/>
    <w:rsid w:val="002C3E26"/>
    <w:rsid w:val="002C3EB6"/>
    <w:rsid w:val="002C43B1"/>
    <w:rsid w:val="002C44DB"/>
    <w:rsid w:val="002C492B"/>
    <w:rsid w:val="002C4A2E"/>
    <w:rsid w:val="002C6190"/>
    <w:rsid w:val="002C6479"/>
    <w:rsid w:val="002C6689"/>
    <w:rsid w:val="002C6A5D"/>
    <w:rsid w:val="002C70F8"/>
    <w:rsid w:val="002C7A50"/>
    <w:rsid w:val="002D010D"/>
    <w:rsid w:val="002D0B2A"/>
    <w:rsid w:val="002D0B48"/>
    <w:rsid w:val="002D0E24"/>
    <w:rsid w:val="002D0F17"/>
    <w:rsid w:val="002D108A"/>
    <w:rsid w:val="002D13D0"/>
    <w:rsid w:val="002D1756"/>
    <w:rsid w:val="002D1A30"/>
    <w:rsid w:val="002D2E3A"/>
    <w:rsid w:val="002D2FEC"/>
    <w:rsid w:val="002D3292"/>
    <w:rsid w:val="002D38E8"/>
    <w:rsid w:val="002D3D65"/>
    <w:rsid w:val="002D3E3E"/>
    <w:rsid w:val="002D3E50"/>
    <w:rsid w:val="002D4162"/>
    <w:rsid w:val="002D422A"/>
    <w:rsid w:val="002D48A2"/>
    <w:rsid w:val="002D4AC9"/>
    <w:rsid w:val="002D4F48"/>
    <w:rsid w:val="002D53ED"/>
    <w:rsid w:val="002D548D"/>
    <w:rsid w:val="002D66BC"/>
    <w:rsid w:val="002D67A0"/>
    <w:rsid w:val="002D67E7"/>
    <w:rsid w:val="002D6A4C"/>
    <w:rsid w:val="002D7299"/>
    <w:rsid w:val="002D77E4"/>
    <w:rsid w:val="002D7A13"/>
    <w:rsid w:val="002E084D"/>
    <w:rsid w:val="002E0B25"/>
    <w:rsid w:val="002E1320"/>
    <w:rsid w:val="002E2D90"/>
    <w:rsid w:val="002E37AF"/>
    <w:rsid w:val="002E38C3"/>
    <w:rsid w:val="002E3FCE"/>
    <w:rsid w:val="002E42E0"/>
    <w:rsid w:val="002E4857"/>
    <w:rsid w:val="002E51D3"/>
    <w:rsid w:val="002E56A2"/>
    <w:rsid w:val="002E5AD1"/>
    <w:rsid w:val="002E6BCF"/>
    <w:rsid w:val="002E7B5F"/>
    <w:rsid w:val="002F088A"/>
    <w:rsid w:val="002F0DCE"/>
    <w:rsid w:val="002F1477"/>
    <w:rsid w:val="002F19A0"/>
    <w:rsid w:val="002F2E77"/>
    <w:rsid w:val="002F321B"/>
    <w:rsid w:val="002F3E0A"/>
    <w:rsid w:val="002F4144"/>
    <w:rsid w:val="002F434B"/>
    <w:rsid w:val="002F4CD7"/>
    <w:rsid w:val="002F57D0"/>
    <w:rsid w:val="002F6177"/>
    <w:rsid w:val="002F74D6"/>
    <w:rsid w:val="002F78B3"/>
    <w:rsid w:val="002F7991"/>
    <w:rsid w:val="002F7C7D"/>
    <w:rsid w:val="002F7F0F"/>
    <w:rsid w:val="00300122"/>
    <w:rsid w:val="00300617"/>
    <w:rsid w:val="00301494"/>
    <w:rsid w:val="003018DC"/>
    <w:rsid w:val="00302677"/>
    <w:rsid w:val="00302ECA"/>
    <w:rsid w:val="003036CE"/>
    <w:rsid w:val="00303C81"/>
    <w:rsid w:val="00303D9E"/>
    <w:rsid w:val="00303DDE"/>
    <w:rsid w:val="00304435"/>
    <w:rsid w:val="00304C1B"/>
    <w:rsid w:val="00304F07"/>
    <w:rsid w:val="00305686"/>
    <w:rsid w:val="0030576F"/>
    <w:rsid w:val="00306593"/>
    <w:rsid w:val="003065E8"/>
    <w:rsid w:val="00306C17"/>
    <w:rsid w:val="00306F4C"/>
    <w:rsid w:val="00307D99"/>
    <w:rsid w:val="00307F66"/>
    <w:rsid w:val="00310162"/>
    <w:rsid w:val="00310F7E"/>
    <w:rsid w:val="00311170"/>
    <w:rsid w:val="003112B9"/>
    <w:rsid w:val="00311CA1"/>
    <w:rsid w:val="00311EA0"/>
    <w:rsid w:val="00312527"/>
    <w:rsid w:val="00312CE1"/>
    <w:rsid w:val="00312D28"/>
    <w:rsid w:val="00312D5E"/>
    <w:rsid w:val="00313095"/>
    <w:rsid w:val="0031376F"/>
    <w:rsid w:val="00313F29"/>
    <w:rsid w:val="0031508D"/>
    <w:rsid w:val="003159BB"/>
    <w:rsid w:val="00315F05"/>
    <w:rsid w:val="003160F2"/>
    <w:rsid w:val="003161C3"/>
    <w:rsid w:val="003167DE"/>
    <w:rsid w:val="00316DA5"/>
    <w:rsid w:val="00317417"/>
    <w:rsid w:val="003176C2"/>
    <w:rsid w:val="00320626"/>
    <w:rsid w:val="00320CBA"/>
    <w:rsid w:val="00320D00"/>
    <w:rsid w:val="00320D98"/>
    <w:rsid w:val="00320E8B"/>
    <w:rsid w:val="00321A8A"/>
    <w:rsid w:val="00321B51"/>
    <w:rsid w:val="003223D7"/>
    <w:rsid w:val="00323167"/>
    <w:rsid w:val="00324210"/>
    <w:rsid w:val="003246BF"/>
    <w:rsid w:val="00324CF4"/>
    <w:rsid w:val="00325134"/>
    <w:rsid w:val="00325261"/>
    <w:rsid w:val="00325414"/>
    <w:rsid w:val="003254CD"/>
    <w:rsid w:val="00325EC0"/>
    <w:rsid w:val="003263DF"/>
    <w:rsid w:val="00326401"/>
    <w:rsid w:val="00326B07"/>
    <w:rsid w:val="00326BE4"/>
    <w:rsid w:val="00327856"/>
    <w:rsid w:val="00327A75"/>
    <w:rsid w:val="00327DDE"/>
    <w:rsid w:val="003303DB"/>
    <w:rsid w:val="0033087D"/>
    <w:rsid w:val="00331643"/>
    <w:rsid w:val="00331902"/>
    <w:rsid w:val="00332309"/>
    <w:rsid w:val="003324E2"/>
    <w:rsid w:val="00332C29"/>
    <w:rsid w:val="00332D32"/>
    <w:rsid w:val="00332F7A"/>
    <w:rsid w:val="003332D3"/>
    <w:rsid w:val="0033357B"/>
    <w:rsid w:val="00333744"/>
    <w:rsid w:val="00333D9F"/>
    <w:rsid w:val="00333E1D"/>
    <w:rsid w:val="003342F0"/>
    <w:rsid w:val="00335814"/>
    <w:rsid w:val="0033599D"/>
    <w:rsid w:val="00335CE1"/>
    <w:rsid w:val="00335F47"/>
    <w:rsid w:val="00336008"/>
    <w:rsid w:val="003365C6"/>
    <w:rsid w:val="003368BC"/>
    <w:rsid w:val="00336FEE"/>
    <w:rsid w:val="003370E5"/>
    <w:rsid w:val="00337621"/>
    <w:rsid w:val="003379D0"/>
    <w:rsid w:val="00337C94"/>
    <w:rsid w:val="00337ECB"/>
    <w:rsid w:val="00337F4C"/>
    <w:rsid w:val="003401D0"/>
    <w:rsid w:val="00340402"/>
    <w:rsid w:val="00340B7F"/>
    <w:rsid w:val="00340CB5"/>
    <w:rsid w:val="00341A1C"/>
    <w:rsid w:val="00341CCD"/>
    <w:rsid w:val="00342125"/>
    <w:rsid w:val="003422DA"/>
    <w:rsid w:val="00342709"/>
    <w:rsid w:val="00342B0F"/>
    <w:rsid w:val="00342BA0"/>
    <w:rsid w:val="00343255"/>
    <w:rsid w:val="0034383F"/>
    <w:rsid w:val="00343E2A"/>
    <w:rsid w:val="003443EE"/>
    <w:rsid w:val="0034473A"/>
    <w:rsid w:val="003448A0"/>
    <w:rsid w:val="00344968"/>
    <w:rsid w:val="00344AFC"/>
    <w:rsid w:val="00345431"/>
    <w:rsid w:val="00345921"/>
    <w:rsid w:val="00345F3B"/>
    <w:rsid w:val="00346094"/>
    <w:rsid w:val="00346787"/>
    <w:rsid w:val="003468FA"/>
    <w:rsid w:val="0034694D"/>
    <w:rsid w:val="00346E6E"/>
    <w:rsid w:val="00346F5A"/>
    <w:rsid w:val="003478D6"/>
    <w:rsid w:val="00351151"/>
    <w:rsid w:val="00351912"/>
    <w:rsid w:val="003533B5"/>
    <w:rsid w:val="003534FD"/>
    <w:rsid w:val="0035392E"/>
    <w:rsid w:val="0035393B"/>
    <w:rsid w:val="00353A8E"/>
    <w:rsid w:val="00354072"/>
    <w:rsid w:val="0035520C"/>
    <w:rsid w:val="003567FD"/>
    <w:rsid w:val="0035732A"/>
    <w:rsid w:val="00357718"/>
    <w:rsid w:val="00357B8A"/>
    <w:rsid w:val="003601F9"/>
    <w:rsid w:val="00360779"/>
    <w:rsid w:val="00360F5E"/>
    <w:rsid w:val="003617C2"/>
    <w:rsid w:val="00362247"/>
    <w:rsid w:val="00362628"/>
    <w:rsid w:val="00362667"/>
    <w:rsid w:val="00362846"/>
    <w:rsid w:val="00362BD4"/>
    <w:rsid w:val="00362D28"/>
    <w:rsid w:val="0036305A"/>
    <w:rsid w:val="00363254"/>
    <w:rsid w:val="003635F3"/>
    <w:rsid w:val="003636BF"/>
    <w:rsid w:val="0036455A"/>
    <w:rsid w:val="00364DB2"/>
    <w:rsid w:val="00364FCC"/>
    <w:rsid w:val="00365031"/>
    <w:rsid w:val="003652FB"/>
    <w:rsid w:val="00365396"/>
    <w:rsid w:val="00365743"/>
    <w:rsid w:val="00366F40"/>
    <w:rsid w:val="003676D8"/>
    <w:rsid w:val="00367900"/>
    <w:rsid w:val="00367A15"/>
    <w:rsid w:val="00367D70"/>
    <w:rsid w:val="00367F4C"/>
    <w:rsid w:val="003701EA"/>
    <w:rsid w:val="00370991"/>
    <w:rsid w:val="00371368"/>
    <w:rsid w:val="00371422"/>
    <w:rsid w:val="00371833"/>
    <w:rsid w:val="00371A57"/>
    <w:rsid w:val="00371D68"/>
    <w:rsid w:val="0037385D"/>
    <w:rsid w:val="00373C3D"/>
    <w:rsid w:val="00373EBD"/>
    <w:rsid w:val="00374462"/>
    <w:rsid w:val="00374EC7"/>
    <w:rsid w:val="0037544A"/>
    <w:rsid w:val="00376777"/>
    <w:rsid w:val="00376B60"/>
    <w:rsid w:val="0037719D"/>
    <w:rsid w:val="0037737C"/>
    <w:rsid w:val="003774E1"/>
    <w:rsid w:val="00377520"/>
    <w:rsid w:val="00377848"/>
    <w:rsid w:val="0038019A"/>
    <w:rsid w:val="003803CD"/>
    <w:rsid w:val="00380408"/>
    <w:rsid w:val="003806D7"/>
    <w:rsid w:val="00380711"/>
    <w:rsid w:val="00380906"/>
    <w:rsid w:val="00380ED0"/>
    <w:rsid w:val="003813E8"/>
    <w:rsid w:val="003818DE"/>
    <w:rsid w:val="00381E20"/>
    <w:rsid w:val="003823C0"/>
    <w:rsid w:val="00382849"/>
    <w:rsid w:val="00382EBF"/>
    <w:rsid w:val="00383205"/>
    <w:rsid w:val="00383D6D"/>
    <w:rsid w:val="00383D8A"/>
    <w:rsid w:val="00384347"/>
    <w:rsid w:val="003849A3"/>
    <w:rsid w:val="003849D8"/>
    <w:rsid w:val="00384AE7"/>
    <w:rsid w:val="00384EC3"/>
    <w:rsid w:val="0038526B"/>
    <w:rsid w:val="003852C7"/>
    <w:rsid w:val="0038629F"/>
    <w:rsid w:val="003906D1"/>
    <w:rsid w:val="00390709"/>
    <w:rsid w:val="00390B16"/>
    <w:rsid w:val="003910B5"/>
    <w:rsid w:val="0039127A"/>
    <w:rsid w:val="003914B4"/>
    <w:rsid w:val="003915EC"/>
    <w:rsid w:val="003925E5"/>
    <w:rsid w:val="00393FDB"/>
    <w:rsid w:val="00394A1A"/>
    <w:rsid w:val="00394DAC"/>
    <w:rsid w:val="00395294"/>
    <w:rsid w:val="00395E3B"/>
    <w:rsid w:val="00396375"/>
    <w:rsid w:val="003963AE"/>
    <w:rsid w:val="003965FA"/>
    <w:rsid w:val="003969E3"/>
    <w:rsid w:val="00396F39"/>
    <w:rsid w:val="003972F0"/>
    <w:rsid w:val="00397362"/>
    <w:rsid w:val="00397A49"/>
    <w:rsid w:val="003A049D"/>
    <w:rsid w:val="003A0C51"/>
    <w:rsid w:val="003A0C65"/>
    <w:rsid w:val="003A1433"/>
    <w:rsid w:val="003A1774"/>
    <w:rsid w:val="003A1950"/>
    <w:rsid w:val="003A1EE3"/>
    <w:rsid w:val="003A1F20"/>
    <w:rsid w:val="003A20C3"/>
    <w:rsid w:val="003A2F92"/>
    <w:rsid w:val="003A379F"/>
    <w:rsid w:val="003A391F"/>
    <w:rsid w:val="003A3E68"/>
    <w:rsid w:val="003A4783"/>
    <w:rsid w:val="003A5397"/>
    <w:rsid w:val="003A53C2"/>
    <w:rsid w:val="003A55E6"/>
    <w:rsid w:val="003A5F7B"/>
    <w:rsid w:val="003A621B"/>
    <w:rsid w:val="003A634C"/>
    <w:rsid w:val="003A6B55"/>
    <w:rsid w:val="003A72A0"/>
    <w:rsid w:val="003A7B94"/>
    <w:rsid w:val="003A7ED6"/>
    <w:rsid w:val="003B0059"/>
    <w:rsid w:val="003B01CB"/>
    <w:rsid w:val="003B04B2"/>
    <w:rsid w:val="003B05BD"/>
    <w:rsid w:val="003B0648"/>
    <w:rsid w:val="003B0C76"/>
    <w:rsid w:val="003B1C55"/>
    <w:rsid w:val="003B2B97"/>
    <w:rsid w:val="003B3079"/>
    <w:rsid w:val="003B39C4"/>
    <w:rsid w:val="003B3E1A"/>
    <w:rsid w:val="003B40AB"/>
    <w:rsid w:val="003B40D6"/>
    <w:rsid w:val="003B48A7"/>
    <w:rsid w:val="003B53E5"/>
    <w:rsid w:val="003B5441"/>
    <w:rsid w:val="003B5A77"/>
    <w:rsid w:val="003B6021"/>
    <w:rsid w:val="003B696C"/>
    <w:rsid w:val="003B6AB0"/>
    <w:rsid w:val="003B732D"/>
    <w:rsid w:val="003C02E4"/>
    <w:rsid w:val="003C087C"/>
    <w:rsid w:val="003C0D41"/>
    <w:rsid w:val="003C0F4D"/>
    <w:rsid w:val="003C16A4"/>
    <w:rsid w:val="003C1B63"/>
    <w:rsid w:val="003C1C9B"/>
    <w:rsid w:val="003C210A"/>
    <w:rsid w:val="003C3D9F"/>
    <w:rsid w:val="003C488C"/>
    <w:rsid w:val="003C50FA"/>
    <w:rsid w:val="003C54FB"/>
    <w:rsid w:val="003C5725"/>
    <w:rsid w:val="003C5C04"/>
    <w:rsid w:val="003C6A36"/>
    <w:rsid w:val="003C7BAC"/>
    <w:rsid w:val="003D060C"/>
    <w:rsid w:val="003D0BE7"/>
    <w:rsid w:val="003D0F94"/>
    <w:rsid w:val="003D1333"/>
    <w:rsid w:val="003D1489"/>
    <w:rsid w:val="003D1870"/>
    <w:rsid w:val="003D18B0"/>
    <w:rsid w:val="003D1BE5"/>
    <w:rsid w:val="003D24B1"/>
    <w:rsid w:val="003D32CC"/>
    <w:rsid w:val="003D380B"/>
    <w:rsid w:val="003D39F2"/>
    <w:rsid w:val="003D3D17"/>
    <w:rsid w:val="003D404C"/>
    <w:rsid w:val="003D40FE"/>
    <w:rsid w:val="003D4533"/>
    <w:rsid w:val="003D4ACB"/>
    <w:rsid w:val="003D5CA0"/>
    <w:rsid w:val="003D6119"/>
    <w:rsid w:val="003D6DD4"/>
    <w:rsid w:val="003D7041"/>
    <w:rsid w:val="003E020C"/>
    <w:rsid w:val="003E0A42"/>
    <w:rsid w:val="003E0BFF"/>
    <w:rsid w:val="003E1202"/>
    <w:rsid w:val="003E19A7"/>
    <w:rsid w:val="003E2E4C"/>
    <w:rsid w:val="003E3317"/>
    <w:rsid w:val="003E3FAD"/>
    <w:rsid w:val="003E4519"/>
    <w:rsid w:val="003E52DC"/>
    <w:rsid w:val="003E58DD"/>
    <w:rsid w:val="003E5B18"/>
    <w:rsid w:val="003E5BD4"/>
    <w:rsid w:val="003E6405"/>
    <w:rsid w:val="003E6565"/>
    <w:rsid w:val="003E7702"/>
    <w:rsid w:val="003E7D5D"/>
    <w:rsid w:val="003E7DC0"/>
    <w:rsid w:val="003E7DF7"/>
    <w:rsid w:val="003E7ED1"/>
    <w:rsid w:val="003F0EA8"/>
    <w:rsid w:val="003F14F3"/>
    <w:rsid w:val="003F16E6"/>
    <w:rsid w:val="003F1AE2"/>
    <w:rsid w:val="003F2917"/>
    <w:rsid w:val="003F2D8E"/>
    <w:rsid w:val="003F3C65"/>
    <w:rsid w:val="003F3C70"/>
    <w:rsid w:val="003F3DE8"/>
    <w:rsid w:val="003F420F"/>
    <w:rsid w:val="003F44C2"/>
    <w:rsid w:val="003F44E4"/>
    <w:rsid w:val="003F47FE"/>
    <w:rsid w:val="003F4C88"/>
    <w:rsid w:val="003F4E2D"/>
    <w:rsid w:val="003F5638"/>
    <w:rsid w:val="003F5A9E"/>
    <w:rsid w:val="003F5DEB"/>
    <w:rsid w:val="003F6ADB"/>
    <w:rsid w:val="003F6D38"/>
    <w:rsid w:val="003F6DFD"/>
    <w:rsid w:val="003F6FCD"/>
    <w:rsid w:val="003F771C"/>
    <w:rsid w:val="003F7756"/>
    <w:rsid w:val="003F7C0F"/>
    <w:rsid w:val="00400193"/>
    <w:rsid w:val="004004DE"/>
    <w:rsid w:val="0040070B"/>
    <w:rsid w:val="0040104B"/>
    <w:rsid w:val="00401513"/>
    <w:rsid w:val="00401944"/>
    <w:rsid w:val="00401CDE"/>
    <w:rsid w:val="00402E18"/>
    <w:rsid w:val="0040301B"/>
    <w:rsid w:val="0040316F"/>
    <w:rsid w:val="0040420E"/>
    <w:rsid w:val="00404275"/>
    <w:rsid w:val="004044CD"/>
    <w:rsid w:val="004045A9"/>
    <w:rsid w:val="00405208"/>
    <w:rsid w:val="0040525F"/>
    <w:rsid w:val="004060C5"/>
    <w:rsid w:val="00406A83"/>
    <w:rsid w:val="00406D26"/>
    <w:rsid w:val="00406FB1"/>
    <w:rsid w:val="004078F0"/>
    <w:rsid w:val="00410090"/>
    <w:rsid w:val="004102B0"/>
    <w:rsid w:val="00410768"/>
    <w:rsid w:val="00410CDD"/>
    <w:rsid w:val="00411135"/>
    <w:rsid w:val="004114B0"/>
    <w:rsid w:val="004116F6"/>
    <w:rsid w:val="0041173B"/>
    <w:rsid w:val="00412409"/>
    <w:rsid w:val="0041272F"/>
    <w:rsid w:val="004129ED"/>
    <w:rsid w:val="00412B9A"/>
    <w:rsid w:val="004130C4"/>
    <w:rsid w:val="0041323D"/>
    <w:rsid w:val="00413297"/>
    <w:rsid w:val="00413698"/>
    <w:rsid w:val="004138F7"/>
    <w:rsid w:val="00413B6C"/>
    <w:rsid w:val="00414676"/>
    <w:rsid w:val="00414DDD"/>
    <w:rsid w:val="00414F56"/>
    <w:rsid w:val="00415041"/>
    <w:rsid w:val="004155B7"/>
    <w:rsid w:val="0041593C"/>
    <w:rsid w:val="00415CB2"/>
    <w:rsid w:val="00415DBD"/>
    <w:rsid w:val="004163B3"/>
    <w:rsid w:val="00416678"/>
    <w:rsid w:val="00417B98"/>
    <w:rsid w:val="0042030D"/>
    <w:rsid w:val="0042037E"/>
    <w:rsid w:val="0042072C"/>
    <w:rsid w:val="00420E62"/>
    <w:rsid w:val="00420EFE"/>
    <w:rsid w:val="0042182E"/>
    <w:rsid w:val="00422350"/>
    <w:rsid w:val="004233E7"/>
    <w:rsid w:val="00423763"/>
    <w:rsid w:val="00423A4F"/>
    <w:rsid w:val="00423DC0"/>
    <w:rsid w:val="004242C8"/>
    <w:rsid w:val="004242FF"/>
    <w:rsid w:val="00425075"/>
    <w:rsid w:val="004252B4"/>
    <w:rsid w:val="00426050"/>
    <w:rsid w:val="0042699C"/>
    <w:rsid w:val="00426B13"/>
    <w:rsid w:val="004272CA"/>
    <w:rsid w:val="004275C2"/>
    <w:rsid w:val="004278E7"/>
    <w:rsid w:val="00430425"/>
    <w:rsid w:val="00430C86"/>
    <w:rsid w:val="00430FEA"/>
    <w:rsid w:val="004317FE"/>
    <w:rsid w:val="00431CB1"/>
    <w:rsid w:val="00433A02"/>
    <w:rsid w:val="00434237"/>
    <w:rsid w:val="00434387"/>
    <w:rsid w:val="00434657"/>
    <w:rsid w:val="00434B46"/>
    <w:rsid w:val="0043587E"/>
    <w:rsid w:val="00435E22"/>
    <w:rsid w:val="00435ED4"/>
    <w:rsid w:val="00436056"/>
    <w:rsid w:val="0043696E"/>
    <w:rsid w:val="004372DE"/>
    <w:rsid w:val="004374E0"/>
    <w:rsid w:val="00437A24"/>
    <w:rsid w:val="004403DA"/>
    <w:rsid w:val="004418FA"/>
    <w:rsid w:val="00442BED"/>
    <w:rsid w:val="004437C1"/>
    <w:rsid w:val="004437D8"/>
    <w:rsid w:val="004438C5"/>
    <w:rsid w:val="004447FF"/>
    <w:rsid w:val="004448C6"/>
    <w:rsid w:val="00444F52"/>
    <w:rsid w:val="004450AE"/>
    <w:rsid w:val="00445743"/>
    <w:rsid w:val="004460DB"/>
    <w:rsid w:val="0044661D"/>
    <w:rsid w:val="004467D4"/>
    <w:rsid w:val="004473CE"/>
    <w:rsid w:val="0044774C"/>
    <w:rsid w:val="00447793"/>
    <w:rsid w:val="00447DE2"/>
    <w:rsid w:val="0045027B"/>
    <w:rsid w:val="00450417"/>
    <w:rsid w:val="00451284"/>
    <w:rsid w:val="00451429"/>
    <w:rsid w:val="004516A5"/>
    <w:rsid w:val="00451E33"/>
    <w:rsid w:val="00451E8B"/>
    <w:rsid w:val="00452B20"/>
    <w:rsid w:val="00452EAC"/>
    <w:rsid w:val="00453734"/>
    <w:rsid w:val="00453CAC"/>
    <w:rsid w:val="0045423B"/>
    <w:rsid w:val="00454439"/>
    <w:rsid w:val="00454AC0"/>
    <w:rsid w:val="00454DBC"/>
    <w:rsid w:val="00455242"/>
    <w:rsid w:val="0045586D"/>
    <w:rsid w:val="004559FF"/>
    <w:rsid w:val="00455E3F"/>
    <w:rsid w:val="004560E9"/>
    <w:rsid w:val="00456BB1"/>
    <w:rsid w:val="00456E13"/>
    <w:rsid w:val="00456ED8"/>
    <w:rsid w:val="004574B3"/>
    <w:rsid w:val="00457E16"/>
    <w:rsid w:val="004600B0"/>
    <w:rsid w:val="00460240"/>
    <w:rsid w:val="0046042B"/>
    <w:rsid w:val="00460557"/>
    <w:rsid w:val="00460733"/>
    <w:rsid w:val="00460A66"/>
    <w:rsid w:val="00460C0F"/>
    <w:rsid w:val="00460C3C"/>
    <w:rsid w:val="00460FC5"/>
    <w:rsid w:val="00460FF7"/>
    <w:rsid w:val="00462120"/>
    <w:rsid w:val="004632AE"/>
    <w:rsid w:val="00463BCC"/>
    <w:rsid w:val="0046414F"/>
    <w:rsid w:val="00464788"/>
    <w:rsid w:val="00464C33"/>
    <w:rsid w:val="00464F87"/>
    <w:rsid w:val="00464FFC"/>
    <w:rsid w:val="004650A9"/>
    <w:rsid w:val="00465DC7"/>
    <w:rsid w:val="00466141"/>
    <w:rsid w:val="00466B93"/>
    <w:rsid w:val="00466C1D"/>
    <w:rsid w:val="0046772D"/>
    <w:rsid w:val="00467C18"/>
    <w:rsid w:val="00467C48"/>
    <w:rsid w:val="00467D9C"/>
    <w:rsid w:val="00467E2D"/>
    <w:rsid w:val="004700D6"/>
    <w:rsid w:val="00470174"/>
    <w:rsid w:val="00470384"/>
    <w:rsid w:val="0047067B"/>
    <w:rsid w:val="00470B7E"/>
    <w:rsid w:val="0047168C"/>
    <w:rsid w:val="0047238E"/>
    <w:rsid w:val="00472730"/>
    <w:rsid w:val="0047292E"/>
    <w:rsid w:val="0047336E"/>
    <w:rsid w:val="0047357C"/>
    <w:rsid w:val="00473E29"/>
    <w:rsid w:val="00474318"/>
    <w:rsid w:val="004744FC"/>
    <w:rsid w:val="0047482F"/>
    <w:rsid w:val="00474B0F"/>
    <w:rsid w:val="0047505F"/>
    <w:rsid w:val="004759EE"/>
    <w:rsid w:val="00476574"/>
    <w:rsid w:val="0047663D"/>
    <w:rsid w:val="00476E56"/>
    <w:rsid w:val="00476ED6"/>
    <w:rsid w:val="004771AB"/>
    <w:rsid w:val="0047745A"/>
    <w:rsid w:val="0048042E"/>
    <w:rsid w:val="00480C52"/>
    <w:rsid w:val="00480D4F"/>
    <w:rsid w:val="0048108E"/>
    <w:rsid w:val="00481C7B"/>
    <w:rsid w:val="00481D35"/>
    <w:rsid w:val="00482478"/>
    <w:rsid w:val="00482581"/>
    <w:rsid w:val="0048271F"/>
    <w:rsid w:val="00482920"/>
    <w:rsid w:val="004829DC"/>
    <w:rsid w:val="00482E95"/>
    <w:rsid w:val="004830D5"/>
    <w:rsid w:val="00483113"/>
    <w:rsid w:val="0048317C"/>
    <w:rsid w:val="00483302"/>
    <w:rsid w:val="004839DA"/>
    <w:rsid w:val="00483CC6"/>
    <w:rsid w:val="00483DD2"/>
    <w:rsid w:val="004840FB"/>
    <w:rsid w:val="004841F9"/>
    <w:rsid w:val="00484255"/>
    <w:rsid w:val="0048494D"/>
    <w:rsid w:val="00484CB0"/>
    <w:rsid w:val="00485E58"/>
    <w:rsid w:val="00486017"/>
    <w:rsid w:val="00486540"/>
    <w:rsid w:val="00486E69"/>
    <w:rsid w:val="0048707F"/>
    <w:rsid w:val="00487162"/>
    <w:rsid w:val="0048761E"/>
    <w:rsid w:val="00487DE9"/>
    <w:rsid w:val="00487E98"/>
    <w:rsid w:val="00487F52"/>
    <w:rsid w:val="0049065A"/>
    <w:rsid w:val="00491DB0"/>
    <w:rsid w:val="00492069"/>
    <w:rsid w:val="004921BD"/>
    <w:rsid w:val="0049230C"/>
    <w:rsid w:val="004925E4"/>
    <w:rsid w:val="0049276F"/>
    <w:rsid w:val="004928AD"/>
    <w:rsid w:val="00492DBD"/>
    <w:rsid w:val="0049375B"/>
    <w:rsid w:val="00493BE0"/>
    <w:rsid w:val="004943D6"/>
    <w:rsid w:val="0049496F"/>
    <w:rsid w:val="00494D07"/>
    <w:rsid w:val="004950EF"/>
    <w:rsid w:val="004959DC"/>
    <w:rsid w:val="00496714"/>
    <w:rsid w:val="00496CF8"/>
    <w:rsid w:val="00497FF7"/>
    <w:rsid w:val="004A1363"/>
    <w:rsid w:val="004A141D"/>
    <w:rsid w:val="004A1A6E"/>
    <w:rsid w:val="004A1BF5"/>
    <w:rsid w:val="004A276D"/>
    <w:rsid w:val="004A289E"/>
    <w:rsid w:val="004A2C9C"/>
    <w:rsid w:val="004A2F4D"/>
    <w:rsid w:val="004A2F6D"/>
    <w:rsid w:val="004A3487"/>
    <w:rsid w:val="004A37DF"/>
    <w:rsid w:val="004A3A47"/>
    <w:rsid w:val="004A3D45"/>
    <w:rsid w:val="004A427F"/>
    <w:rsid w:val="004A4A6C"/>
    <w:rsid w:val="004A5978"/>
    <w:rsid w:val="004A5C89"/>
    <w:rsid w:val="004A5D82"/>
    <w:rsid w:val="004A5FFD"/>
    <w:rsid w:val="004A645E"/>
    <w:rsid w:val="004A69AD"/>
    <w:rsid w:val="004A7CA4"/>
    <w:rsid w:val="004A7CE1"/>
    <w:rsid w:val="004AA9C4"/>
    <w:rsid w:val="004B04E3"/>
    <w:rsid w:val="004B073F"/>
    <w:rsid w:val="004B187E"/>
    <w:rsid w:val="004B2B43"/>
    <w:rsid w:val="004B2BD9"/>
    <w:rsid w:val="004B320F"/>
    <w:rsid w:val="004B3341"/>
    <w:rsid w:val="004B4389"/>
    <w:rsid w:val="004B47CC"/>
    <w:rsid w:val="004B544A"/>
    <w:rsid w:val="004B555C"/>
    <w:rsid w:val="004B555F"/>
    <w:rsid w:val="004B575C"/>
    <w:rsid w:val="004B5778"/>
    <w:rsid w:val="004B5BB0"/>
    <w:rsid w:val="004B7864"/>
    <w:rsid w:val="004B79EC"/>
    <w:rsid w:val="004B7DCB"/>
    <w:rsid w:val="004B7FF6"/>
    <w:rsid w:val="004C02F1"/>
    <w:rsid w:val="004C1978"/>
    <w:rsid w:val="004C1A32"/>
    <w:rsid w:val="004C1C50"/>
    <w:rsid w:val="004C21E9"/>
    <w:rsid w:val="004C27E6"/>
    <w:rsid w:val="004C4781"/>
    <w:rsid w:val="004C505D"/>
    <w:rsid w:val="004C596F"/>
    <w:rsid w:val="004C5A13"/>
    <w:rsid w:val="004C668F"/>
    <w:rsid w:val="004C6941"/>
    <w:rsid w:val="004C697F"/>
    <w:rsid w:val="004C6BEF"/>
    <w:rsid w:val="004C6E02"/>
    <w:rsid w:val="004C7005"/>
    <w:rsid w:val="004C70CF"/>
    <w:rsid w:val="004C74DF"/>
    <w:rsid w:val="004C794A"/>
    <w:rsid w:val="004C7AE4"/>
    <w:rsid w:val="004C7F04"/>
    <w:rsid w:val="004D0666"/>
    <w:rsid w:val="004D0807"/>
    <w:rsid w:val="004D0F8F"/>
    <w:rsid w:val="004D10CE"/>
    <w:rsid w:val="004D1179"/>
    <w:rsid w:val="004D11F7"/>
    <w:rsid w:val="004D14C7"/>
    <w:rsid w:val="004D1A92"/>
    <w:rsid w:val="004D2440"/>
    <w:rsid w:val="004D3438"/>
    <w:rsid w:val="004D355C"/>
    <w:rsid w:val="004D3A4A"/>
    <w:rsid w:val="004D3AF2"/>
    <w:rsid w:val="004D4943"/>
    <w:rsid w:val="004D4E26"/>
    <w:rsid w:val="004D4F87"/>
    <w:rsid w:val="004D52E2"/>
    <w:rsid w:val="004D538B"/>
    <w:rsid w:val="004D5615"/>
    <w:rsid w:val="004D5AF6"/>
    <w:rsid w:val="004D6ACF"/>
    <w:rsid w:val="004D76BE"/>
    <w:rsid w:val="004D7C4F"/>
    <w:rsid w:val="004E09C5"/>
    <w:rsid w:val="004E0B2C"/>
    <w:rsid w:val="004E0BCA"/>
    <w:rsid w:val="004E1BE5"/>
    <w:rsid w:val="004E1C9A"/>
    <w:rsid w:val="004E1F5C"/>
    <w:rsid w:val="004E2064"/>
    <w:rsid w:val="004E2204"/>
    <w:rsid w:val="004E25B4"/>
    <w:rsid w:val="004E25E1"/>
    <w:rsid w:val="004E30A0"/>
    <w:rsid w:val="004E35D0"/>
    <w:rsid w:val="004E37C2"/>
    <w:rsid w:val="004E3817"/>
    <w:rsid w:val="004E3A21"/>
    <w:rsid w:val="004E3AF5"/>
    <w:rsid w:val="004E3E7C"/>
    <w:rsid w:val="004E4D05"/>
    <w:rsid w:val="004E5018"/>
    <w:rsid w:val="004E53C7"/>
    <w:rsid w:val="004E59FE"/>
    <w:rsid w:val="004E6A70"/>
    <w:rsid w:val="004E6ACA"/>
    <w:rsid w:val="004E6C63"/>
    <w:rsid w:val="004E76E5"/>
    <w:rsid w:val="004E7F5B"/>
    <w:rsid w:val="004F05B7"/>
    <w:rsid w:val="004F080B"/>
    <w:rsid w:val="004F0870"/>
    <w:rsid w:val="004F0917"/>
    <w:rsid w:val="004F0A9E"/>
    <w:rsid w:val="004F10D3"/>
    <w:rsid w:val="004F158E"/>
    <w:rsid w:val="004F1E31"/>
    <w:rsid w:val="004F3359"/>
    <w:rsid w:val="004F43B5"/>
    <w:rsid w:val="004F4658"/>
    <w:rsid w:val="004F5264"/>
    <w:rsid w:val="004F5276"/>
    <w:rsid w:val="004F538B"/>
    <w:rsid w:val="004F5A2B"/>
    <w:rsid w:val="004F5FE7"/>
    <w:rsid w:val="004F6206"/>
    <w:rsid w:val="004F69B6"/>
    <w:rsid w:val="004F69EE"/>
    <w:rsid w:val="004F78D3"/>
    <w:rsid w:val="004F7BD9"/>
    <w:rsid w:val="00500522"/>
    <w:rsid w:val="00500DF1"/>
    <w:rsid w:val="00500EC8"/>
    <w:rsid w:val="00501049"/>
    <w:rsid w:val="005011C4"/>
    <w:rsid w:val="0050164F"/>
    <w:rsid w:val="00501C1C"/>
    <w:rsid w:val="00501F25"/>
    <w:rsid w:val="005022E4"/>
    <w:rsid w:val="00502324"/>
    <w:rsid w:val="0050239F"/>
    <w:rsid w:val="00502F32"/>
    <w:rsid w:val="00503A3F"/>
    <w:rsid w:val="005041DE"/>
    <w:rsid w:val="00504DA0"/>
    <w:rsid w:val="00505748"/>
    <w:rsid w:val="00505A9E"/>
    <w:rsid w:val="00505F7C"/>
    <w:rsid w:val="00505FB8"/>
    <w:rsid w:val="0050612B"/>
    <w:rsid w:val="0050619E"/>
    <w:rsid w:val="00506260"/>
    <w:rsid w:val="00506420"/>
    <w:rsid w:val="00506C42"/>
    <w:rsid w:val="00506CAD"/>
    <w:rsid w:val="00506E40"/>
    <w:rsid w:val="00506EF6"/>
    <w:rsid w:val="00506F02"/>
    <w:rsid w:val="00507B2B"/>
    <w:rsid w:val="00507CD9"/>
    <w:rsid w:val="005105B6"/>
    <w:rsid w:val="005109EB"/>
    <w:rsid w:val="005110C9"/>
    <w:rsid w:val="005110DA"/>
    <w:rsid w:val="005112C5"/>
    <w:rsid w:val="00511365"/>
    <w:rsid w:val="005114D4"/>
    <w:rsid w:val="0051168E"/>
    <w:rsid w:val="005116B2"/>
    <w:rsid w:val="005118B5"/>
    <w:rsid w:val="00511ABF"/>
    <w:rsid w:val="00512470"/>
    <w:rsid w:val="005127B5"/>
    <w:rsid w:val="005134D2"/>
    <w:rsid w:val="005138CC"/>
    <w:rsid w:val="00513D78"/>
    <w:rsid w:val="00513E1B"/>
    <w:rsid w:val="0051471F"/>
    <w:rsid w:val="00514BE2"/>
    <w:rsid w:val="00514E11"/>
    <w:rsid w:val="005162B4"/>
    <w:rsid w:val="00517679"/>
    <w:rsid w:val="005177EF"/>
    <w:rsid w:val="00517824"/>
    <w:rsid w:val="00517FE6"/>
    <w:rsid w:val="00520294"/>
    <w:rsid w:val="00520D6A"/>
    <w:rsid w:val="00521974"/>
    <w:rsid w:val="00522182"/>
    <w:rsid w:val="00522A84"/>
    <w:rsid w:val="00522F69"/>
    <w:rsid w:val="0052343E"/>
    <w:rsid w:val="00523687"/>
    <w:rsid w:val="00524930"/>
    <w:rsid w:val="00524BF2"/>
    <w:rsid w:val="00525DF3"/>
    <w:rsid w:val="00525E3C"/>
    <w:rsid w:val="0052682F"/>
    <w:rsid w:val="00527030"/>
    <w:rsid w:val="005272B4"/>
    <w:rsid w:val="00527802"/>
    <w:rsid w:val="005279E0"/>
    <w:rsid w:val="00527A99"/>
    <w:rsid w:val="00527D04"/>
    <w:rsid w:val="00530217"/>
    <w:rsid w:val="00530951"/>
    <w:rsid w:val="00530EA3"/>
    <w:rsid w:val="005311AD"/>
    <w:rsid w:val="005313D1"/>
    <w:rsid w:val="005324F4"/>
    <w:rsid w:val="00532F11"/>
    <w:rsid w:val="005330E5"/>
    <w:rsid w:val="00533DEE"/>
    <w:rsid w:val="00534189"/>
    <w:rsid w:val="00534359"/>
    <w:rsid w:val="005343FE"/>
    <w:rsid w:val="0053477C"/>
    <w:rsid w:val="0053488F"/>
    <w:rsid w:val="00535CAB"/>
    <w:rsid w:val="005365C0"/>
    <w:rsid w:val="00536BF3"/>
    <w:rsid w:val="00536EFF"/>
    <w:rsid w:val="0053741A"/>
    <w:rsid w:val="00537645"/>
    <w:rsid w:val="005376CA"/>
    <w:rsid w:val="00537A93"/>
    <w:rsid w:val="00537CAD"/>
    <w:rsid w:val="00537DE0"/>
    <w:rsid w:val="00541104"/>
    <w:rsid w:val="005417DA"/>
    <w:rsid w:val="00541A3B"/>
    <w:rsid w:val="00541CF1"/>
    <w:rsid w:val="00542449"/>
    <w:rsid w:val="005427A8"/>
    <w:rsid w:val="00542DF8"/>
    <w:rsid w:val="00543211"/>
    <w:rsid w:val="00543231"/>
    <w:rsid w:val="0054373F"/>
    <w:rsid w:val="00543F19"/>
    <w:rsid w:val="005440C5"/>
    <w:rsid w:val="005441BB"/>
    <w:rsid w:val="0054435F"/>
    <w:rsid w:val="005444CB"/>
    <w:rsid w:val="005446BB"/>
    <w:rsid w:val="0054472B"/>
    <w:rsid w:val="00544AD6"/>
    <w:rsid w:val="00544D75"/>
    <w:rsid w:val="00544DE0"/>
    <w:rsid w:val="00545D2D"/>
    <w:rsid w:val="00546521"/>
    <w:rsid w:val="0054665D"/>
    <w:rsid w:val="00546D10"/>
    <w:rsid w:val="00546E2E"/>
    <w:rsid w:val="00547239"/>
    <w:rsid w:val="00547443"/>
    <w:rsid w:val="005475C9"/>
    <w:rsid w:val="005475DC"/>
    <w:rsid w:val="00547CC0"/>
    <w:rsid w:val="00547CF9"/>
    <w:rsid w:val="00550250"/>
    <w:rsid w:val="005514E2"/>
    <w:rsid w:val="00551521"/>
    <w:rsid w:val="00551602"/>
    <w:rsid w:val="00551C7F"/>
    <w:rsid w:val="00552378"/>
    <w:rsid w:val="00552C9D"/>
    <w:rsid w:val="005531BD"/>
    <w:rsid w:val="0055385C"/>
    <w:rsid w:val="00553FF0"/>
    <w:rsid w:val="00554816"/>
    <w:rsid w:val="00554B39"/>
    <w:rsid w:val="0055525F"/>
    <w:rsid w:val="0055541B"/>
    <w:rsid w:val="005561D5"/>
    <w:rsid w:val="00556450"/>
    <w:rsid w:val="00556D07"/>
    <w:rsid w:val="00556FF7"/>
    <w:rsid w:val="00557CB7"/>
    <w:rsid w:val="00557FE8"/>
    <w:rsid w:val="00560141"/>
    <w:rsid w:val="0056086C"/>
    <w:rsid w:val="00561CFE"/>
    <w:rsid w:val="00561FB5"/>
    <w:rsid w:val="0056210F"/>
    <w:rsid w:val="005621A6"/>
    <w:rsid w:val="005623A0"/>
    <w:rsid w:val="005623C9"/>
    <w:rsid w:val="00563B43"/>
    <w:rsid w:val="00563EB5"/>
    <w:rsid w:val="00563F0C"/>
    <w:rsid w:val="00564212"/>
    <w:rsid w:val="005651A5"/>
    <w:rsid w:val="0056556E"/>
    <w:rsid w:val="00565761"/>
    <w:rsid w:val="00565C55"/>
    <w:rsid w:val="00565FD4"/>
    <w:rsid w:val="00566B39"/>
    <w:rsid w:val="005705B0"/>
    <w:rsid w:val="00571B70"/>
    <w:rsid w:val="00571CD5"/>
    <w:rsid w:val="00571EBE"/>
    <w:rsid w:val="00572A34"/>
    <w:rsid w:val="0057300F"/>
    <w:rsid w:val="0057304C"/>
    <w:rsid w:val="005730EA"/>
    <w:rsid w:val="00573FE2"/>
    <w:rsid w:val="0057422F"/>
    <w:rsid w:val="00574295"/>
    <w:rsid w:val="005747BA"/>
    <w:rsid w:val="00574B9E"/>
    <w:rsid w:val="005751C9"/>
    <w:rsid w:val="00575313"/>
    <w:rsid w:val="0057543B"/>
    <w:rsid w:val="005756A5"/>
    <w:rsid w:val="00575728"/>
    <w:rsid w:val="00576325"/>
    <w:rsid w:val="00576C38"/>
    <w:rsid w:val="005772D0"/>
    <w:rsid w:val="005772E0"/>
    <w:rsid w:val="005776A1"/>
    <w:rsid w:val="005779A1"/>
    <w:rsid w:val="00577BF9"/>
    <w:rsid w:val="00580D43"/>
    <w:rsid w:val="00580F29"/>
    <w:rsid w:val="00581C2C"/>
    <w:rsid w:val="00582F17"/>
    <w:rsid w:val="005832B9"/>
    <w:rsid w:val="00583950"/>
    <w:rsid w:val="0058395B"/>
    <w:rsid w:val="00584650"/>
    <w:rsid w:val="00585260"/>
    <w:rsid w:val="005854B3"/>
    <w:rsid w:val="0058576F"/>
    <w:rsid w:val="00585AFF"/>
    <w:rsid w:val="00585E87"/>
    <w:rsid w:val="00586340"/>
    <w:rsid w:val="00586792"/>
    <w:rsid w:val="00586CA4"/>
    <w:rsid w:val="00587152"/>
    <w:rsid w:val="00587160"/>
    <w:rsid w:val="0058734F"/>
    <w:rsid w:val="00587B6C"/>
    <w:rsid w:val="00587C2D"/>
    <w:rsid w:val="005906EA"/>
    <w:rsid w:val="00590B81"/>
    <w:rsid w:val="00590D92"/>
    <w:rsid w:val="00591F15"/>
    <w:rsid w:val="005928D2"/>
    <w:rsid w:val="005928F4"/>
    <w:rsid w:val="00592D39"/>
    <w:rsid w:val="00592E71"/>
    <w:rsid w:val="005930EB"/>
    <w:rsid w:val="00593D73"/>
    <w:rsid w:val="00593E3A"/>
    <w:rsid w:val="0059421F"/>
    <w:rsid w:val="00594329"/>
    <w:rsid w:val="00594664"/>
    <w:rsid w:val="00594BC0"/>
    <w:rsid w:val="00594CCD"/>
    <w:rsid w:val="00594D05"/>
    <w:rsid w:val="005954AF"/>
    <w:rsid w:val="005955ED"/>
    <w:rsid w:val="00595B27"/>
    <w:rsid w:val="0059616D"/>
    <w:rsid w:val="00596226"/>
    <w:rsid w:val="00596996"/>
    <w:rsid w:val="005972A7"/>
    <w:rsid w:val="0059C6AA"/>
    <w:rsid w:val="005A0777"/>
    <w:rsid w:val="005A0814"/>
    <w:rsid w:val="005A0B06"/>
    <w:rsid w:val="005A0E0F"/>
    <w:rsid w:val="005A1512"/>
    <w:rsid w:val="005A17E2"/>
    <w:rsid w:val="005A183C"/>
    <w:rsid w:val="005A1938"/>
    <w:rsid w:val="005A313A"/>
    <w:rsid w:val="005A37E6"/>
    <w:rsid w:val="005A3C59"/>
    <w:rsid w:val="005A3CDD"/>
    <w:rsid w:val="005A4999"/>
    <w:rsid w:val="005A5766"/>
    <w:rsid w:val="005A57F3"/>
    <w:rsid w:val="005A613D"/>
    <w:rsid w:val="005A75B2"/>
    <w:rsid w:val="005A791A"/>
    <w:rsid w:val="005B0764"/>
    <w:rsid w:val="005B0827"/>
    <w:rsid w:val="005B0A62"/>
    <w:rsid w:val="005B0CE3"/>
    <w:rsid w:val="005B0E0E"/>
    <w:rsid w:val="005B0E9C"/>
    <w:rsid w:val="005B0FEF"/>
    <w:rsid w:val="005B10D7"/>
    <w:rsid w:val="005B1952"/>
    <w:rsid w:val="005B20B2"/>
    <w:rsid w:val="005B2530"/>
    <w:rsid w:val="005B283E"/>
    <w:rsid w:val="005B33A6"/>
    <w:rsid w:val="005B349A"/>
    <w:rsid w:val="005B3FB6"/>
    <w:rsid w:val="005B415F"/>
    <w:rsid w:val="005B424A"/>
    <w:rsid w:val="005B42B6"/>
    <w:rsid w:val="005B44BE"/>
    <w:rsid w:val="005B47F9"/>
    <w:rsid w:val="005B5EF5"/>
    <w:rsid w:val="005B6609"/>
    <w:rsid w:val="005B7527"/>
    <w:rsid w:val="005B7777"/>
    <w:rsid w:val="005B7895"/>
    <w:rsid w:val="005C0623"/>
    <w:rsid w:val="005C0948"/>
    <w:rsid w:val="005C135D"/>
    <w:rsid w:val="005C191E"/>
    <w:rsid w:val="005C1D3A"/>
    <w:rsid w:val="005C2E15"/>
    <w:rsid w:val="005C3B6C"/>
    <w:rsid w:val="005C421D"/>
    <w:rsid w:val="005C4706"/>
    <w:rsid w:val="005C51C7"/>
    <w:rsid w:val="005C575D"/>
    <w:rsid w:val="005C5A6F"/>
    <w:rsid w:val="005C5FF8"/>
    <w:rsid w:val="005C6353"/>
    <w:rsid w:val="005C636B"/>
    <w:rsid w:val="005C730A"/>
    <w:rsid w:val="005C7E56"/>
    <w:rsid w:val="005D0378"/>
    <w:rsid w:val="005D14F2"/>
    <w:rsid w:val="005D18CE"/>
    <w:rsid w:val="005D19A9"/>
    <w:rsid w:val="005D2A80"/>
    <w:rsid w:val="005D2B63"/>
    <w:rsid w:val="005D3136"/>
    <w:rsid w:val="005D3516"/>
    <w:rsid w:val="005D416F"/>
    <w:rsid w:val="005D41B4"/>
    <w:rsid w:val="005D4576"/>
    <w:rsid w:val="005D4779"/>
    <w:rsid w:val="005D4A85"/>
    <w:rsid w:val="005D5270"/>
    <w:rsid w:val="005D5BC0"/>
    <w:rsid w:val="005D5FC2"/>
    <w:rsid w:val="005D611D"/>
    <w:rsid w:val="005D6876"/>
    <w:rsid w:val="005D6A2E"/>
    <w:rsid w:val="005D6A56"/>
    <w:rsid w:val="005D72F8"/>
    <w:rsid w:val="005D79AA"/>
    <w:rsid w:val="005D7AC7"/>
    <w:rsid w:val="005D7C67"/>
    <w:rsid w:val="005E0568"/>
    <w:rsid w:val="005E083B"/>
    <w:rsid w:val="005E11E0"/>
    <w:rsid w:val="005E17AA"/>
    <w:rsid w:val="005E1B51"/>
    <w:rsid w:val="005E1D88"/>
    <w:rsid w:val="005E2139"/>
    <w:rsid w:val="005E264E"/>
    <w:rsid w:val="005E278C"/>
    <w:rsid w:val="005E3210"/>
    <w:rsid w:val="005E3569"/>
    <w:rsid w:val="005E37F6"/>
    <w:rsid w:val="005E4D82"/>
    <w:rsid w:val="005E590D"/>
    <w:rsid w:val="005E699D"/>
    <w:rsid w:val="005E6E23"/>
    <w:rsid w:val="005E7FBA"/>
    <w:rsid w:val="005E7FEB"/>
    <w:rsid w:val="005F0901"/>
    <w:rsid w:val="005F12D4"/>
    <w:rsid w:val="005F1486"/>
    <w:rsid w:val="005F15E9"/>
    <w:rsid w:val="005F1AEB"/>
    <w:rsid w:val="005F1CB1"/>
    <w:rsid w:val="005F1CDC"/>
    <w:rsid w:val="005F215B"/>
    <w:rsid w:val="005F2AD9"/>
    <w:rsid w:val="005F2E4B"/>
    <w:rsid w:val="005F3203"/>
    <w:rsid w:val="005F3BF7"/>
    <w:rsid w:val="005F3F45"/>
    <w:rsid w:val="005F43A8"/>
    <w:rsid w:val="005F460B"/>
    <w:rsid w:val="005F5491"/>
    <w:rsid w:val="005F5AE6"/>
    <w:rsid w:val="005F651F"/>
    <w:rsid w:val="005F68E4"/>
    <w:rsid w:val="005F6D53"/>
    <w:rsid w:val="005F771E"/>
    <w:rsid w:val="005F7DAC"/>
    <w:rsid w:val="0060025E"/>
    <w:rsid w:val="00600318"/>
    <w:rsid w:val="0060061A"/>
    <w:rsid w:val="006018A9"/>
    <w:rsid w:val="006020B2"/>
    <w:rsid w:val="006020EE"/>
    <w:rsid w:val="006029A8"/>
    <w:rsid w:val="0060302D"/>
    <w:rsid w:val="006038AA"/>
    <w:rsid w:val="00603BC4"/>
    <w:rsid w:val="006040FB"/>
    <w:rsid w:val="00604B6A"/>
    <w:rsid w:val="0060539C"/>
    <w:rsid w:val="00605655"/>
    <w:rsid w:val="006058EF"/>
    <w:rsid w:val="00605F64"/>
    <w:rsid w:val="0060625F"/>
    <w:rsid w:val="006062CE"/>
    <w:rsid w:val="006069A8"/>
    <w:rsid w:val="00607703"/>
    <w:rsid w:val="006100DE"/>
    <w:rsid w:val="00610B9E"/>
    <w:rsid w:val="00610D11"/>
    <w:rsid w:val="00610DF5"/>
    <w:rsid w:val="0061112B"/>
    <w:rsid w:val="00611808"/>
    <w:rsid w:val="00611E8E"/>
    <w:rsid w:val="00611FF0"/>
    <w:rsid w:val="0061229A"/>
    <w:rsid w:val="00612703"/>
    <w:rsid w:val="006131F5"/>
    <w:rsid w:val="006134B4"/>
    <w:rsid w:val="00613CE9"/>
    <w:rsid w:val="00613DE7"/>
    <w:rsid w:val="00614EC9"/>
    <w:rsid w:val="00615621"/>
    <w:rsid w:val="006157F7"/>
    <w:rsid w:val="00615B5E"/>
    <w:rsid w:val="00615C9C"/>
    <w:rsid w:val="00615EBF"/>
    <w:rsid w:val="00616152"/>
    <w:rsid w:val="0061636A"/>
    <w:rsid w:val="00616410"/>
    <w:rsid w:val="00616A5A"/>
    <w:rsid w:val="00617D12"/>
    <w:rsid w:val="00617F40"/>
    <w:rsid w:val="0062012B"/>
    <w:rsid w:val="0062023E"/>
    <w:rsid w:val="0062032B"/>
    <w:rsid w:val="00620639"/>
    <w:rsid w:val="00620EC6"/>
    <w:rsid w:val="00621040"/>
    <w:rsid w:val="0062188B"/>
    <w:rsid w:val="006219A0"/>
    <w:rsid w:val="00621A53"/>
    <w:rsid w:val="00621C3F"/>
    <w:rsid w:val="00621D76"/>
    <w:rsid w:val="006230E8"/>
    <w:rsid w:val="00623815"/>
    <w:rsid w:val="00623A55"/>
    <w:rsid w:val="00623C30"/>
    <w:rsid w:val="00623F38"/>
    <w:rsid w:val="00624006"/>
    <w:rsid w:val="00624ABB"/>
    <w:rsid w:val="00624E0F"/>
    <w:rsid w:val="006255BC"/>
    <w:rsid w:val="00625A38"/>
    <w:rsid w:val="00625DCC"/>
    <w:rsid w:val="0062780D"/>
    <w:rsid w:val="0062780F"/>
    <w:rsid w:val="00627B8F"/>
    <w:rsid w:val="00627C7D"/>
    <w:rsid w:val="00627EED"/>
    <w:rsid w:val="006301E8"/>
    <w:rsid w:val="00630E20"/>
    <w:rsid w:val="00630EC4"/>
    <w:rsid w:val="00632490"/>
    <w:rsid w:val="006329D3"/>
    <w:rsid w:val="00632D1A"/>
    <w:rsid w:val="00633009"/>
    <w:rsid w:val="006337FE"/>
    <w:rsid w:val="006338DD"/>
    <w:rsid w:val="00633945"/>
    <w:rsid w:val="00633D93"/>
    <w:rsid w:val="00633F64"/>
    <w:rsid w:val="00634C5F"/>
    <w:rsid w:val="00634F41"/>
    <w:rsid w:val="00635703"/>
    <w:rsid w:val="00636046"/>
    <w:rsid w:val="0063644D"/>
    <w:rsid w:val="00636C82"/>
    <w:rsid w:val="00636E73"/>
    <w:rsid w:val="0063704F"/>
    <w:rsid w:val="006372B0"/>
    <w:rsid w:val="006377A9"/>
    <w:rsid w:val="00637A07"/>
    <w:rsid w:val="00637A10"/>
    <w:rsid w:val="00637B52"/>
    <w:rsid w:val="006408F6"/>
    <w:rsid w:val="00640C63"/>
    <w:rsid w:val="00641330"/>
    <w:rsid w:val="006413B1"/>
    <w:rsid w:val="00641865"/>
    <w:rsid w:val="00641A7E"/>
    <w:rsid w:val="00641BC4"/>
    <w:rsid w:val="00641EE3"/>
    <w:rsid w:val="0064214D"/>
    <w:rsid w:val="0064304F"/>
    <w:rsid w:val="00643091"/>
    <w:rsid w:val="0064332B"/>
    <w:rsid w:val="00643522"/>
    <w:rsid w:val="00644C1D"/>
    <w:rsid w:val="0064519E"/>
    <w:rsid w:val="0064567F"/>
    <w:rsid w:val="006464CA"/>
    <w:rsid w:val="00646867"/>
    <w:rsid w:val="00646A96"/>
    <w:rsid w:val="00646DD4"/>
    <w:rsid w:val="00647042"/>
    <w:rsid w:val="006479A2"/>
    <w:rsid w:val="00647A2D"/>
    <w:rsid w:val="00650789"/>
    <w:rsid w:val="00650C18"/>
    <w:rsid w:val="00651B8B"/>
    <w:rsid w:val="0065253D"/>
    <w:rsid w:val="00652901"/>
    <w:rsid w:val="006529F1"/>
    <w:rsid w:val="00652E3D"/>
    <w:rsid w:val="00653196"/>
    <w:rsid w:val="0065322A"/>
    <w:rsid w:val="0065388B"/>
    <w:rsid w:val="00653E4E"/>
    <w:rsid w:val="0065422E"/>
    <w:rsid w:val="00654CB0"/>
    <w:rsid w:val="00656132"/>
    <w:rsid w:val="0065615A"/>
    <w:rsid w:val="00656283"/>
    <w:rsid w:val="00656AB0"/>
    <w:rsid w:val="00656D95"/>
    <w:rsid w:val="00656DE8"/>
    <w:rsid w:val="006571CA"/>
    <w:rsid w:val="00657443"/>
    <w:rsid w:val="00660070"/>
    <w:rsid w:val="00660343"/>
    <w:rsid w:val="00660A6A"/>
    <w:rsid w:val="00660F66"/>
    <w:rsid w:val="0066114F"/>
    <w:rsid w:val="0066117E"/>
    <w:rsid w:val="006612A8"/>
    <w:rsid w:val="006632DA"/>
    <w:rsid w:val="006637E5"/>
    <w:rsid w:val="00663D08"/>
    <w:rsid w:val="00663F56"/>
    <w:rsid w:val="00664A41"/>
    <w:rsid w:val="006651BC"/>
    <w:rsid w:val="0066546D"/>
    <w:rsid w:val="006655C9"/>
    <w:rsid w:val="00665D3B"/>
    <w:rsid w:val="00665F33"/>
    <w:rsid w:val="00666546"/>
    <w:rsid w:val="00666856"/>
    <w:rsid w:val="00666ACD"/>
    <w:rsid w:val="00667303"/>
    <w:rsid w:val="00667325"/>
    <w:rsid w:val="00667478"/>
    <w:rsid w:val="0066757F"/>
    <w:rsid w:val="006675FA"/>
    <w:rsid w:val="0067001B"/>
    <w:rsid w:val="0067018F"/>
    <w:rsid w:val="0067039F"/>
    <w:rsid w:val="00670468"/>
    <w:rsid w:val="0067192B"/>
    <w:rsid w:val="00671BD4"/>
    <w:rsid w:val="006721C9"/>
    <w:rsid w:val="00672811"/>
    <w:rsid w:val="00672B55"/>
    <w:rsid w:val="00673414"/>
    <w:rsid w:val="00673425"/>
    <w:rsid w:val="00673A20"/>
    <w:rsid w:val="00673A22"/>
    <w:rsid w:val="00673D7F"/>
    <w:rsid w:val="00673DF9"/>
    <w:rsid w:val="006744AD"/>
    <w:rsid w:val="00674D27"/>
    <w:rsid w:val="00675253"/>
    <w:rsid w:val="00675437"/>
    <w:rsid w:val="0067559A"/>
    <w:rsid w:val="00675B46"/>
    <w:rsid w:val="00675F72"/>
    <w:rsid w:val="00676284"/>
    <w:rsid w:val="0067645A"/>
    <w:rsid w:val="0067649F"/>
    <w:rsid w:val="006767DB"/>
    <w:rsid w:val="00677113"/>
    <w:rsid w:val="0067712B"/>
    <w:rsid w:val="00677152"/>
    <w:rsid w:val="00677B14"/>
    <w:rsid w:val="00677F75"/>
    <w:rsid w:val="00680AE8"/>
    <w:rsid w:val="00680C88"/>
    <w:rsid w:val="00680F53"/>
    <w:rsid w:val="00680F56"/>
    <w:rsid w:val="0068106E"/>
    <w:rsid w:val="00681144"/>
    <w:rsid w:val="00681326"/>
    <w:rsid w:val="00681527"/>
    <w:rsid w:val="00681753"/>
    <w:rsid w:val="00681BED"/>
    <w:rsid w:val="006821C8"/>
    <w:rsid w:val="00682A02"/>
    <w:rsid w:val="00682E19"/>
    <w:rsid w:val="006840AF"/>
    <w:rsid w:val="0068421C"/>
    <w:rsid w:val="00684490"/>
    <w:rsid w:val="00685080"/>
    <w:rsid w:val="0068522F"/>
    <w:rsid w:val="00685510"/>
    <w:rsid w:val="00685728"/>
    <w:rsid w:val="00685C25"/>
    <w:rsid w:val="00685D6F"/>
    <w:rsid w:val="00686A6D"/>
    <w:rsid w:val="006874ED"/>
    <w:rsid w:val="00687523"/>
    <w:rsid w:val="006876B0"/>
    <w:rsid w:val="00687DA3"/>
    <w:rsid w:val="00690C52"/>
    <w:rsid w:val="00690F54"/>
    <w:rsid w:val="0069182C"/>
    <w:rsid w:val="00692501"/>
    <w:rsid w:val="0069264C"/>
    <w:rsid w:val="00692774"/>
    <w:rsid w:val="006927A4"/>
    <w:rsid w:val="00692B54"/>
    <w:rsid w:val="00692F9B"/>
    <w:rsid w:val="00693C5F"/>
    <w:rsid w:val="00693E91"/>
    <w:rsid w:val="00693FE7"/>
    <w:rsid w:val="00694753"/>
    <w:rsid w:val="006957EF"/>
    <w:rsid w:val="00695E24"/>
    <w:rsid w:val="006961D3"/>
    <w:rsid w:val="006963AD"/>
    <w:rsid w:val="00696624"/>
    <w:rsid w:val="0069663A"/>
    <w:rsid w:val="00696895"/>
    <w:rsid w:val="00696EAC"/>
    <w:rsid w:val="00697292"/>
    <w:rsid w:val="006974E4"/>
    <w:rsid w:val="006977C4"/>
    <w:rsid w:val="006977F1"/>
    <w:rsid w:val="00697BA7"/>
    <w:rsid w:val="00697DA1"/>
    <w:rsid w:val="006A0DA6"/>
    <w:rsid w:val="006A0EA8"/>
    <w:rsid w:val="006A103A"/>
    <w:rsid w:val="006A12D8"/>
    <w:rsid w:val="006A1797"/>
    <w:rsid w:val="006A2353"/>
    <w:rsid w:val="006A254F"/>
    <w:rsid w:val="006A266F"/>
    <w:rsid w:val="006A27B9"/>
    <w:rsid w:val="006A30C7"/>
    <w:rsid w:val="006A3250"/>
    <w:rsid w:val="006A38AA"/>
    <w:rsid w:val="006A3C15"/>
    <w:rsid w:val="006A3FC5"/>
    <w:rsid w:val="006A4653"/>
    <w:rsid w:val="006A4FB6"/>
    <w:rsid w:val="006A536B"/>
    <w:rsid w:val="006A53B5"/>
    <w:rsid w:val="006A57C3"/>
    <w:rsid w:val="006A5B74"/>
    <w:rsid w:val="006A6221"/>
    <w:rsid w:val="006A62F2"/>
    <w:rsid w:val="006A6433"/>
    <w:rsid w:val="006A65CD"/>
    <w:rsid w:val="006A6980"/>
    <w:rsid w:val="006A6FCF"/>
    <w:rsid w:val="006A7F6B"/>
    <w:rsid w:val="006B0A74"/>
    <w:rsid w:val="006B0DF0"/>
    <w:rsid w:val="006B1702"/>
    <w:rsid w:val="006B2047"/>
    <w:rsid w:val="006B26DB"/>
    <w:rsid w:val="006B2BBD"/>
    <w:rsid w:val="006B39C7"/>
    <w:rsid w:val="006B3A7B"/>
    <w:rsid w:val="006B3BCF"/>
    <w:rsid w:val="006B3E52"/>
    <w:rsid w:val="006B3E66"/>
    <w:rsid w:val="006B535D"/>
    <w:rsid w:val="006B60CA"/>
    <w:rsid w:val="006B6556"/>
    <w:rsid w:val="006B688D"/>
    <w:rsid w:val="006B6A95"/>
    <w:rsid w:val="006B6C2D"/>
    <w:rsid w:val="006B7552"/>
    <w:rsid w:val="006B7605"/>
    <w:rsid w:val="006B788A"/>
    <w:rsid w:val="006C0772"/>
    <w:rsid w:val="006C0FEC"/>
    <w:rsid w:val="006C11B4"/>
    <w:rsid w:val="006C1257"/>
    <w:rsid w:val="006C1E74"/>
    <w:rsid w:val="006C20CA"/>
    <w:rsid w:val="006C2330"/>
    <w:rsid w:val="006C29DA"/>
    <w:rsid w:val="006C3254"/>
    <w:rsid w:val="006C365D"/>
    <w:rsid w:val="006C3B95"/>
    <w:rsid w:val="006C41BF"/>
    <w:rsid w:val="006C4A2C"/>
    <w:rsid w:val="006C4EF3"/>
    <w:rsid w:val="006C57CE"/>
    <w:rsid w:val="006C5DCC"/>
    <w:rsid w:val="006C6075"/>
    <w:rsid w:val="006C6621"/>
    <w:rsid w:val="006C6C80"/>
    <w:rsid w:val="006C7176"/>
    <w:rsid w:val="006C76A1"/>
    <w:rsid w:val="006C7747"/>
    <w:rsid w:val="006C7ABB"/>
    <w:rsid w:val="006D02B0"/>
    <w:rsid w:val="006D1148"/>
    <w:rsid w:val="006D128A"/>
    <w:rsid w:val="006D1827"/>
    <w:rsid w:val="006D203D"/>
    <w:rsid w:val="006D210A"/>
    <w:rsid w:val="006D2CF7"/>
    <w:rsid w:val="006D2D2A"/>
    <w:rsid w:val="006D2EA2"/>
    <w:rsid w:val="006D31A2"/>
    <w:rsid w:val="006D3384"/>
    <w:rsid w:val="006D343E"/>
    <w:rsid w:val="006D3BF2"/>
    <w:rsid w:val="006D3ED2"/>
    <w:rsid w:val="006D3FF8"/>
    <w:rsid w:val="006D4638"/>
    <w:rsid w:val="006D4995"/>
    <w:rsid w:val="006D4B0F"/>
    <w:rsid w:val="006D5CB5"/>
    <w:rsid w:val="006D628B"/>
    <w:rsid w:val="006D6527"/>
    <w:rsid w:val="006D6770"/>
    <w:rsid w:val="006D6951"/>
    <w:rsid w:val="006D7D1D"/>
    <w:rsid w:val="006D7D44"/>
    <w:rsid w:val="006E0498"/>
    <w:rsid w:val="006E0C72"/>
    <w:rsid w:val="006E0E6B"/>
    <w:rsid w:val="006E1597"/>
    <w:rsid w:val="006E18F8"/>
    <w:rsid w:val="006E22A4"/>
    <w:rsid w:val="006E2542"/>
    <w:rsid w:val="006E324C"/>
    <w:rsid w:val="006E45E5"/>
    <w:rsid w:val="006E4A0A"/>
    <w:rsid w:val="006E525C"/>
    <w:rsid w:val="006E52D2"/>
    <w:rsid w:val="006E5A86"/>
    <w:rsid w:val="006E6264"/>
    <w:rsid w:val="006E64AF"/>
    <w:rsid w:val="006E6C85"/>
    <w:rsid w:val="006E6E34"/>
    <w:rsid w:val="006E6F47"/>
    <w:rsid w:val="006E708C"/>
    <w:rsid w:val="006E7751"/>
    <w:rsid w:val="006E7845"/>
    <w:rsid w:val="006E7ECE"/>
    <w:rsid w:val="006F07BC"/>
    <w:rsid w:val="006F0CE2"/>
    <w:rsid w:val="006F0D93"/>
    <w:rsid w:val="006F1039"/>
    <w:rsid w:val="006F10D1"/>
    <w:rsid w:val="006F1517"/>
    <w:rsid w:val="006F1705"/>
    <w:rsid w:val="006F2AC6"/>
    <w:rsid w:val="006F2EE9"/>
    <w:rsid w:val="006F34A3"/>
    <w:rsid w:val="006F3993"/>
    <w:rsid w:val="006F42F6"/>
    <w:rsid w:val="006F46D1"/>
    <w:rsid w:val="006F4DCE"/>
    <w:rsid w:val="006F5C99"/>
    <w:rsid w:val="006F66B4"/>
    <w:rsid w:val="006F681F"/>
    <w:rsid w:val="006F6DBC"/>
    <w:rsid w:val="006F7B00"/>
    <w:rsid w:val="0070016B"/>
    <w:rsid w:val="0070037B"/>
    <w:rsid w:val="007015F7"/>
    <w:rsid w:val="00701669"/>
    <w:rsid w:val="007017B7"/>
    <w:rsid w:val="00702169"/>
    <w:rsid w:val="007021C8"/>
    <w:rsid w:val="00702987"/>
    <w:rsid w:val="00702D3A"/>
    <w:rsid w:val="00702EB5"/>
    <w:rsid w:val="00703099"/>
    <w:rsid w:val="00703AA6"/>
    <w:rsid w:val="00703AA8"/>
    <w:rsid w:val="007045EE"/>
    <w:rsid w:val="007046A5"/>
    <w:rsid w:val="007046D7"/>
    <w:rsid w:val="00704A36"/>
    <w:rsid w:val="007056D2"/>
    <w:rsid w:val="00705D60"/>
    <w:rsid w:val="00706801"/>
    <w:rsid w:val="00706AC7"/>
    <w:rsid w:val="00706F5D"/>
    <w:rsid w:val="00707281"/>
    <w:rsid w:val="0070743B"/>
    <w:rsid w:val="007074FF"/>
    <w:rsid w:val="0070766F"/>
    <w:rsid w:val="0070778F"/>
    <w:rsid w:val="00710534"/>
    <w:rsid w:val="00710C66"/>
    <w:rsid w:val="00712FE8"/>
    <w:rsid w:val="0071300B"/>
    <w:rsid w:val="00713178"/>
    <w:rsid w:val="007135E1"/>
    <w:rsid w:val="007147C2"/>
    <w:rsid w:val="00714BE9"/>
    <w:rsid w:val="00715149"/>
    <w:rsid w:val="00715879"/>
    <w:rsid w:val="00716103"/>
    <w:rsid w:val="00716723"/>
    <w:rsid w:val="0071696B"/>
    <w:rsid w:val="00716B23"/>
    <w:rsid w:val="00716C9C"/>
    <w:rsid w:val="00716DE0"/>
    <w:rsid w:val="007171E2"/>
    <w:rsid w:val="00717338"/>
    <w:rsid w:val="0072024C"/>
    <w:rsid w:val="00720645"/>
    <w:rsid w:val="007213FA"/>
    <w:rsid w:val="0072148D"/>
    <w:rsid w:val="0072195E"/>
    <w:rsid w:val="00721CFC"/>
    <w:rsid w:val="00722456"/>
    <w:rsid w:val="00722AE6"/>
    <w:rsid w:val="00722E02"/>
    <w:rsid w:val="00723288"/>
    <w:rsid w:val="0072425D"/>
    <w:rsid w:val="007242E8"/>
    <w:rsid w:val="007249F2"/>
    <w:rsid w:val="00724D34"/>
    <w:rsid w:val="0072541D"/>
    <w:rsid w:val="007264F8"/>
    <w:rsid w:val="00726B8B"/>
    <w:rsid w:val="007273E4"/>
    <w:rsid w:val="00727886"/>
    <w:rsid w:val="00727A49"/>
    <w:rsid w:val="00730A26"/>
    <w:rsid w:val="00730D53"/>
    <w:rsid w:val="007310D9"/>
    <w:rsid w:val="007312D5"/>
    <w:rsid w:val="0073162E"/>
    <w:rsid w:val="007316EE"/>
    <w:rsid w:val="00731E19"/>
    <w:rsid w:val="00731E7D"/>
    <w:rsid w:val="00732F3F"/>
    <w:rsid w:val="00733905"/>
    <w:rsid w:val="00733CEC"/>
    <w:rsid w:val="00733EF9"/>
    <w:rsid w:val="007342F4"/>
    <w:rsid w:val="00734FA1"/>
    <w:rsid w:val="0073572F"/>
    <w:rsid w:val="007361E2"/>
    <w:rsid w:val="00737C0C"/>
    <w:rsid w:val="00737C60"/>
    <w:rsid w:val="00737E56"/>
    <w:rsid w:val="007411F9"/>
    <w:rsid w:val="00741B7C"/>
    <w:rsid w:val="00741CF4"/>
    <w:rsid w:val="007422A9"/>
    <w:rsid w:val="00742B1A"/>
    <w:rsid w:val="0074323B"/>
    <w:rsid w:val="00744112"/>
    <w:rsid w:val="007449E3"/>
    <w:rsid w:val="00744E42"/>
    <w:rsid w:val="0074503D"/>
    <w:rsid w:val="00745566"/>
    <w:rsid w:val="00745E70"/>
    <w:rsid w:val="0074667D"/>
    <w:rsid w:val="00746831"/>
    <w:rsid w:val="00746A37"/>
    <w:rsid w:val="00746B4D"/>
    <w:rsid w:val="00746EFB"/>
    <w:rsid w:val="00747328"/>
    <w:rsid w:val="007479C3"/>
    <w:rsid w:val="00747CDB"/>
    <w:rsid w:val="00750537"/>
    <w:rsid w:val="00750E88"/>
    <w:rsid w:val="00751071"/>
    <w:rsid w:val="0075136D"/>
    <w:rsid w:val="007517F2"/>
    <w:rsid w:val="00752035"/>
    <w:rsid w:val="00752D07"/>
    <w:rsid w:val="00753656"/>
    <w:rsid w:val="007545E9"/>
    <w:rsid w:val="007546C0"/>
    <w:rsid w:val="00754B12"/>
    <w:rsid w:val="00754CF5"/>
    <w:rsid w:val="007551CD"/>
    <w:rsid w:val="00755223"/>
    <w:rsid w:val="0075550B"/>
    <w:rsid w:val="00755546"/>
    <w:rsid w:val="00755A9B"/>
    <w:rsid w:val="007560E5"/>
    <w:rsid w:val="0075621C"/>
    <w:rsid w:val="007568AE"/>
    <w:rsid w:val="00756939"/>
    <w:rsid w:val="0075755F"/>
    <w:rsid w:val="0076027D"/>
    <w:rsid w:val="00760756"/>
    <w:rsid w:val="00760774"/>
    <w:rsid w:val="0076155B"/>
    <w:rsid w:val="00761AC7"/>
    <w:rsid w:val="00761AE8"/>
    <w:rsid w:val="00761CBA"/>
    <w:rsid w:val="00761F41"/>
    <w:rsid w:val="00762314"/>
    <w:rsid w:val="00762A13"/>
    <w:rsid w:val="00762C0F"/>
    <w:rsid w:val="00762D72"/>
    <w:rsid w:val="0076337A"/>
    <w:rsid w:val="0076370A"/>
    <w:rsid w:val="007638DC"/>
    <w:rsid w:val="00763EE5"/>
    <w:rsid w:val="007646D6"/>
    <w:rsid w:val="007649BE"/>
    <w:rsid w:val="00764C55"/>
    <w:rsid w:val="00764C9B"/>
    <w:rsid w:val="007652F7"/>
    <w:rsid w:val="0076543C"/>
    <w:rsid w:val="007660DC"/>
    <w:rsid w:val="007661B8"/>
    <w:rsid w:val="0076684F"/>
    <w:rsid w:val="00766B20"/>
    <w:rsid w:val="00766E7E"/>
    <w:rsid w:val="00766EFB"/>
    <w:rsid w:val="00770A23"/>
    <w:rsid w:val="00770E31"/>
    <w:rsid w:val="0077147D"/>
    <w:rsid w:val="007724DF"/>
    <w:rsid w:val="00772C43"/>
    <w:rsid w:val="00772EA0"/>
    <w:rsid w:val="0077365C"/>
    <w:rsid w:val="00773733"/>
    <w:rsid w:val="0077471D"/>
    <w:rsid w:val="0077494A"/>
    <w:rsid w:val="00774A3C"/>
    <w:rsid w:val="00774C23"/>
    <w:rsid w:val="00774CCD"/>
    <w:rsid w:val="00775012"/>
    <w:rsid w:val="00775020"/>
    <w:rsid w:val="00775CB9"/>
    <w:rsid w:val="0077602E"/>
    <w:rsid w:val="0077619B"/>
    <w:rsid w:val="0077662E"/>
    <w:rsid w:val="0077685D"/>
    <w:rsid w:val="00776BF6"/>
    <w:rsid w:val="00776E93"/>
    <w:rsid w:val="007802CC"/>
    <w:rsid w:val="007804DF"/>
    <w:rsid w:val="007806E9"/>
    <w:rsid w:val="00781603"/>
    <w:rsid w:val="00781AC2"/>
    <w:rsid w:val="00781AC8"/>
    <w:rsid w:val="00781CD2"/>
    <w:rsid w:val="007822DE"/>
    <w:rsid w:val="0078254C"/>
    <w:rsid w:val="007828F6"/>
    <w:rsid w:val="00782996"/>
    <w:rsid w:val="0078392D"/>
    <w:rsid w:val="007839EF"/>
    <w:rsid w:val="00783BBA"/>
    <w:rsid w:val="00784022"/>
    <w:rsid w:val="007845AB"/>
    <w:rsid w:val="0078486A"/>
    <w:rsid w:val="00784BC3"/>
    <w:rsid w:val="00784E51"/>
    <w:rsid w:val="00784E69"/>
    <w:rsid w:val="00784FFB"/>
    <w:rsid w:val="007861F7"/>
    <w:rsid w:val="007867C4"/>
    <w:rsid w:val="0078683C"/>
    <w:rsid w:val="00786DCF"/>
    <w:rsid w:val="007878F6"/>
    <w:rsid w:val="00787F43"/>
    <w:rsid w:val="00790234"/>
    <w:rsid w:val="00790241"/>
    <w:rsid w:val="00790570"/>
    <w:rsid w:val="00790596"/>
    <w:rsid w:val="007905E5"/>
    <w:rsid w:val="00790D47"/>
    <w:rsid w:val="00791444"/>
    <w:rsid w:val="0079152E"/>
    <w:rsid w:val="00791A24"/>
    <w:rsid w:val="00791B31"/>
    <w:rsid w:val="007920B7"/>
    <w:rsid w:val="00792D3A"/>
    <w:rsid w:val="007933BC"/>
    <w:rsid w:val="00793445"/>
    <w:rsid w:val="00793A51"/>
    <w:rsid w:val="00793ACD"/>
    <w:rsid w:val="0079462E"/>
    <w:rsid w:val="007954F2"/>
    <w:rsid w:val="007956EE"/>
    <w:rsid w:val="0079651B"/>
    <w:rsid w:val="007967C0"/>
    <w:rsid w:val="00796ECE"/>
    <w:rsid w:val="007973A7"/>
    <w:rsid w:val="007973F4"/>
    <w:rsid w:val="00797454"/>
    <w:rsid w:val="00797882"/>
    <w:rsid w:val="007A010A"/>
    <w:rsid w:val="007A1265"/>
    <w:rsid w:val="007A1381"/>
    <w:rsid w:val="007A1C66"/>
    <w:rsid w:val="007A2057"/>
    <w:rsid w:val="007A2154"/>
    <w:rsid w:val="007A3023"/>
    <w:rsid w:val="007A31FA"/>
    <w:rsid w:val="007A3341"/>
    <w:rsid w:val="007A37FC"/>
    <w:rsid w:val="007A4080"/>
    <w:rsid w:val="007A41D6"/>
    <w:rsid w:val="007A43F3"/>
    <w:rsid w:val="007A44CA"/>
    <w:rsid w:val="007A4BB1"/>
    <w:rsid w:val="007A56F1"/>
    <w:rsid w:val="007A58CE"/>
    <w:rsid w:val="007A5F3C"/>
    <w:rsid w:val="007A66A7"/>
    <w:rsid w:val="007A6F02"/>
    <w:rsid w:val="007A7168"/>
    <w:rsid w:val="007A7ED1"/>
    <w:rsid w:val="007B0590"/>
    <w:rsid w:val="007B072E"/>
    <w:rsid w:val="007B07DC"/>
    <w:rsid w:val="007B107B"/>
    <w:rsid w:val="007B10A5"/>
    <w:rsid w:val="007B1227"/>
    <w:rsid w:val="007B1231"/>
    <w:rsid w:val="007B1792"/>
    <w:rsid w:val="007B1813"/>
    <w:rsid w:val="007B288C"/>
    <w:rsid w:val="007B2AB2"/>
    <w:rsid w:val="007B2C78"/>
    <w:rsid w:val="007B2FBE"/>
    <w:rsid w:val="007B46D7"/>
    <w:rsid w:val="007B5255"/>
    <w:rsid w:val="007B5492"/>
    <w:rsid w:val="007B5731"/>
    <w:rsid w:val="007B5AED"/>
    <w:rsid w:val="007B5EF7"/>
    <w:rsid w:val="007B62D2"/>
    <w:rsid w:val="007B721A"/>
    <w:rsid w:val="007B729F"/>
    <w:rsid w:val="007B788B"/>
    <w:rsid w:val="007B78EB"/>
    <w:rsid w:val="007B7BBF"/>
    <w:rsid w:val="007B7CBF"/>
    <w:rsid w:val="007C0A80"/>
    <w:rsid w:val="007C182E"/>
    <w:rsid w:val="007C1CC2"/>
    <w:rsid w:val="007C203B"/>
    <w:rsid w:val="007C21C8"/>
    <w:rsid w:val="007C25B8"/>
    <w:rsid w:val="007C293D"/>
    <w:rsid w:val="007C2951"/>
    <w:rsid w:val="007C2E95"/>
    <w:rsid w:val="007C32E9"/>
    <w:rsid w:val="007C36D2"/>
    <w:rsid w:val="007C3AEC"/>
    <w:rsid w:val="007C3C81"/>
    <w:rsid w:val="007C3DBC"/>
    <w:rsid w:val="007C422F"/>
    <w:rsid w:val="007C529A"/>
    <w:rsid w:val="007C5316"/>
    <w:rsid w:val="007C549D"/>
    <w:rsid w:val="007C5AD5"/>
    <w:rsid w:val="007C5BBB"/>
    <w:rsid w:val="007C66AF"/>
    <w:rsid w:val="007C67D1"/>
    <w:rsid w:val="007C696C"/>
    <w:rsid w:val="007C6F23"/>
    <w:rsid w:val="007C75EC"/>
    <w:rsid w:val="007C7D55"/>
    <w:rsid w:val="007D013A"/>
    <w:rsid w:val="007D0883"/>
    <w:rsid w:val="007D15F2"/>
    <w:rsid w:val="007D1920"/>
    <w:rsid w:val="007D1A5F"/>
    <w:rsid w:val="007D1FC3"/>
    <w:rsid w:val="007D245F"/>
    <w:rsid w:val="007D25D7"/>
    <w:rsid w:val="007D25E5"/>
    <w:rsid w:val="007D2AF1"/>
    <w:rsid w:val="007D351E"/>
    <w:rsid w:val="007D367E"/>
    <w:rsid w:val="007D37FC"/>
    <w:rsid w:val="007D38C3"/>
    <w:rsid w:val="007D38ED"/>
    <w:rsid w:val="007D4311"/>
    <w:rsid w:val="007D5035"/>
    <w:rsid w:val="007D5346"/>
    <w:rsid w:val="007D565E"/>
    <w:rsid w:val="007D5C15"/>
    <w:rsid w:val="007D5DEC"/>
    <w:rsid w:val="007D5ED9"/>
    <w:rsid w:val="007D5F0B"/>
    <w:rsid w:val="007D5FC3"/>
    <w:rsid w:val="007D61D3"/>
    <w:rsid w:val="007D6229"/>
    <w:rsid w:val="007D632F"/>
    <w:rsid w:val="007D7EC6"/>
    <w:rsid w:val="007D7F90"/>
    <w:rsid w:val="007E18CA"/>
    <w:rsid w:val="007E292D"/>
    <w:rsid w:val="007E2B4A"/>
    <w:rsid w:val="007E2C41"/>
    <w:rsid w:val="007E313C"/>
    <w:rsid w:val="007E395C"/>
    <w:rsid w:val="007E39D9"/>
    <w:rsid w:val="007E3BE8"/>
    <w:rsid w:val="007E3C29"/>
    <w:rsid w:val="007E3E16"/>
    <w:rsid w:val="007E3F02"/>
    <w:rsid w:val="007E43AF"/>
    <w:rsid w:val="007E4559"/>
    <w:rsid w:val="007E48EE"/>
    <w:rsid w:val="007E506C"/>
    <w:rsid w:val="007E5B14"/>
    <w:rsid w:val="007E5E31"/>
    <w:rsid w:val="007E5E75"/>
    <w:rsid w:val="007E5F5A"/>
    <w:rsid w:val="007E6742"/>
    <w:rsid w:val="007E7372"/>
    <w:rsid w:val="007E739D"/>
    <w:rsid w:val="007E760F"/>
    <w:rsid w:val="007E7D68"/>
    <w:rsid w:val="007F166F"/>
    <w:rsid w:val="007F1940"/>
    <w:rsid w:val="007F1CF6"/>
    <w:rsid w:val="007F1E18"/>
    <w:rsid w:val="007F221D"/>
    <w:rsid w:val="007F2390"/>
    <w:rsid w:val="007F23CD"/>
    <w:rsid w:val="007F25DA"/>
    <w:rsid w:val="007F315C"/>
    <w:rsid w:val="007F36E3"/>
    <w:rsid w:val="007F3B61"/>
    <w:rsid w:val="007F3BE3"/>
    <w:rsid w:val="007F3FF4"/>
    <w:rsid w:val="007F4FAF"/>
    <w:rsid w:val="007F5063"/>
    <w:rsid w:val="007F5365"/>
    <w:rsid w:val="007F56C0"/>
    <w:rsid w:val="007F5CC3"/>
    <w:rsid w:val="007F5ED1"/>
    <w:rsid w:val="007F63E4"/>
    <w:rsid w:val="007F6C41"/>
    <w:rsid w:val="007F7D11"/>
    <w:rsid w:val="007F7DDB"/>
    <w:rsid w:val="007F7E39"/>
    <w:rsid w:val="007F7E87"/>
    <w:rsid w:val="007F7EE3"/>
    <w:rsid w:val="007F7EF6"/>
    <w:rsid w:val="0080012A"/>
    <w:rsid w:val="00800261"/>
    <w:rsid w:val="0080132E"/>
    <w:rsid w:val="0080172F"/>
    <w:rsid w:val="0080218E"/>
    <w:rsid w:val="00802816"/>
    <w:rsid w:val="0080286D"/>
    <w:rsid w:val="008028AE"/>
    <w:rsid w:val="00802A87"/>
    <w:rsid w:val="00802C66"/>
    <w:rsid w:val="00802DBA"/>
    <w:rsid w:val="00802E10"/>
    <w:rsid w:val="00802F82"/>
    <w:rsid w:val="00803043"/>
    <w:rsid w:val="008030C6"/>
    <w:rsid w:val="00803502"/>
    <w:rsid w:val="00803A17"/>
    <w:rsid w:val="00803A40"/>
    <w:rsid w:val="00804513"/>
    <w:rsid w:val="00804C54"/>
    <w:rsid w:val="00805155"/>
    <w:rsid w:val="00805718"/>
    <w:rsid w:val="00805A34"/>
    <w:rsid w:val="008062F5"/>
    <w:rsid w:val="0080649F"/>
    <w:rsid w:val="008065C9"/>
    <w:rsid w:val="0080667F"/>
    <w:rsid w:val="00806A48"/>
    <w:rsid w:val="00806EC6"/>
    <w:rsid w:val="00807605"/>
    <w:rsid w:val="00807D05"/>
    <w:rsid w:val="00807E08"/>
    <w:rsid w:val="00810AEA"/>
    <w:rsid w:val="0081159E"/>
    <w:rsid w:val="008119C1"/>
    <w:rsid w:val="008119FB"/>
    <w:rsid w:val="00811B25"/>
    <w:rsid w:val="00811F21"/>
    <w:rsid w:val="00812165"/>
    <w:rsid w:val="008130AD"/>
    <w:rsid w:val="008137F6"/>
    <w:rsid w:val="00814359"/>
    <w:rsid w:val="0081491A"/>
    <w:rsid w:val="00814D08"/>
    <w:rsid w:val="00814D25"/>
    <w:rsid w:val="00814E63"/>
    <w:rsid w:val="008159FB"/>
    <w:rsid w:val="00815ACD"/>
    <w:rsid w:val="0081600E"/>
    <w:rsid w:val="008161D5"/>
    <w:rsid w:val="00816376"/>
    <w:rsid w:val="008168B4"/>
    <w:rsid w:val="00817686"/>
    <w:rsid w:val="0082052D"/>
    <w:rsid w:val="0082064F"/>
    <w:rsid w:val="00820835"/>
    <w:rsid w:val="008209B4"/>
    <w:rsid w:val="00820A81"/>
    <w:rsid w:val="00820CC4"/>
    <w:rsid w:val="00821063"/>
    <w:rsid w:val="008215F5"/>
    <w:rsid w:val="00821BE9"/>
    <w:rsid w:val="0082240D"/>
    <w:rsid w:val="008227EE"/>
    <w:rsid w:val="00822D6D"/>
    <w:rsid w:val="00822DEC"/>
    <w:rsid w:val="00822DFA"/>
    <w:rsid w:val="00823127"/>
    <w:rsid w:val="0082313B"/>
    <w:rsid w:val="008247B6"/>
    <w:rsid w:val="00824ADD"/>
    <w:rsid w:val="00824C5D"/>
    <w:rsid w:val="00824F21"/>
    <w:rsid w:val="0082558F"/>
    <w:rsid w:val="00825758"/>
    <w:rsid w:val="00825E11"/>
    <w:rsid w:val="008260BA"/>
    <w:rsid w:val="008263A5"/>
    <w:rsid w:val="008268CD"/>
    <w:rsid w:val="00826A91"/>
    <w:rsid w:val="00826D47"/>
    <w:rsid w:val="0082779C"/>
    <w:rsid w:val="0082787E"/>
    <w:rsid w:val="00830BD0"/>
    <w:rsid w:val="00830D0D"/>
    <w:rsid w:val="00830FE5"/>
    <w:rsid w:val="00831861"/>
    <w:rsid w:val="0083260B"/>
    <w:rsid w:val="00832DDC"/>
    <w:rsid w:val="008331FC"/>
    <w:rsid w:val="00833763"/>
    <w:rsid w:val="00833F39"/>
    <w:rsid w:val="00834A32"/>
    <w:rsid w:val="00834AC3"/>
    <w:rsid w:val="00834C37"/>
    <w:rsid w:val="00834C5A"/>
    <w:rsid w:val="00834CD0"/>
    <w:rsid w:val="008351AB"/>
    <w:rsid w:val="00835235"/>
    <w:rsid w:val="00835853"/>
    <w:rsid w:val="00835E33"/>
    <w:rsid w:val="00836290"/>
    <w:rsid w:val="008379E8"/>
    <w:rsid w:val="00837A50"/>
    <w:rsid w:val="00837C22"/>
    <w:rsid w:val="008400D9"/>
    <w:rsid w:val="00840371"/>
    <w:rsid w:val="00840385"/>
    <w:rsid w:val="00840724"/>
    <w:rsid w:val="0084075C"/>
    <w:rsid w:val="00840816"/>
    <w:rsid w:val="00840C56"/>
    <w:rsid w:val="00840D1C"/>
    <w:rsid w:val="00841AF1"/>
    <w:rsid w:val="0084239D"/>
    <w:rsid w:val="00842638"/>
    <w:rsid w:val="00842E8D"/>
    <w:rsid w:val="00843473"/>
    <w:rsid w:val="00843C31"/>
    <w:rsid w:val="0084497E"/>
    <w:rsid w:val="008449DB"/>
    <w:rsid w:val="00844B98"/>
    <w:rsid w:val="0084517A"/>
    <w:rsid w:val="00845774"/>
    <w:rsid w:val="00845D30"/>
    <w:rsid w:val="00846DDF"/>
    <w:rsid w:val="008472C0"/>
    <w:rsid w:val="00847428"/>
    <w:rsid w:val="008478BE"/>
    <w:rsid w:val="00847B31"/>
    <w:rsid w:val="00850CCC"/>
    <w:rsid w:val="00850E40"/>
    <w:rsid w:val="00851864"/>
    <w:rsid w:val="00851F2C"/>
    <w:rsid w:val="00851FCE"/>
    <w:rsid w:val="00852157"/>
    <w:rsid w:val="00852362"/>
    <w:rsid w:val="008528F5"/>
    <w:rsid w:val="00852B21"/>
    <w:rsid w:val="00852DD2"/>
    <w:rsid w:val="00853863"/>
    <w:rsid w:val="008538AB"/>
    <w:rsid w:val="00853F02"/>
    <w:rsid w:val="00854779"/>
    <w:rsid w:val="00856328"/>
    <w:rsid w:val="00856B8E"/>
    <w:rsid w:val="00856D83"/>
    <w:rsid w:val="008578B9"/>
    <w:rsid w:val="0086016B"/>
    <w:rsid w:val="00860F0B"/>
    <w:rsid w:val="00860F1A"/>
    <w:rsid w:val="00861ADD"/>
    <w:rsid w:val="00862787"/>
    <w:rsid w:val="00862C13"/>
    <w:rsid w:val="00862EB4"/>
    <w:rsid w:val="00863451"/>
    <w:rsid w:val="008639F2"/>
    <w:rsid w:val="00863AA9"/>
    <w:rsid w:val="008656D3"/>
    <w:rsid w:val="00865B5E"/>
    <w:rsid w:val="00865D4A"/>
    <w:rsid w:val="00865F3F"/>
    <w:rsid w:val="00866EBA"/>
    <w:rsid w:val="00867040"/>
    <w:rsid w:val="00867323"/>
    <w:rsid w:val="008675F5"/>
    <w:rsid w:val="00867FDC"/>
    <w:rsid w:val="00870899"/>
    <w:rsid w:val="00870C29"/>
    <w:rsid w:val="00870F30"/>
    <w:rsid w:val="00870FED"/>
    <w:rsid w:val="00872848"/>
    <w:rsid w:val="008728E5"/>
    <w:rsid w:val="00872A9B"/>
    <w:rsid w:val="00872ED5"/>
    <w:rsid w:val="00873172"/>
    <w:rsid w:val="00873303"/>
    <w:rsid w:val="0087338E"/>
    <w:rsid w:val="00873705"/>
    <w:rsid w:val="00873BA3"/>
    <w:rsid w:val="00873CC7"/>
    <w:rsid w:val="00873CEB"/>
    <w:rsid w:val="00873F03"/>
    <w:rsid w:val="00874F91"/>
    <w:rsid w:val="008758E0"/>
    <w:rsid w:val="00875DB7"/>
    <w:rsid w:val="00876AF8"/>
    <w:rsid w:val="00876B4D"/>
    <w:rsid w:val="00876E5F"/>
    <w:rsid w:val="00876F0D"/>
    <w:rsid w:val="0087743E"/>
    <w:rsid w:val="00877EC6"/>
    <w:rsid w:val="00880AAD"/>
    <w:rsid w:val="008810EA"/>
    <w:rsid w:val="008816DE"/>
    <w:rsid w:val="008821FA"/>
    <w:rsid w:val="00882410"/>
    <w:rsid w:val="00882F53"/>
    <w:rsid w:val="00882F8F"/>
    <w:rsid w:val="00883556"/>
    <w:rsid w:val="0088358D"/>
    <w:rsid w:val="00883A45"/>
    <w:rsid w:val="00883E7E"/>
    <w:rsid w:val="00883F78"/>
    <w:rsid w:val="00884079"/>
    <w:rsid w:val="00884D8F"/>
    <w:rsid w:val="0088640A"/>
    <w:rsid w:val="008864EE"/>
    <w:rsid w:val="00886D73"/>
    <w:rsid w:val="00886F2B"/>
    <w:rsid w:val="008879CF"/>
    <w:rsid w:val="00887B36"/>
    <w:rsid w:val="008912FB"/>
    <w:rsid w:val="00892245"/>
    <w:rsid w:val="0089225F"/>
    <w:rsid w:val="008923BD"/>
    <w:rsid w:val="0089294A"/>
    <w:rsid w:val="00892CA2"/>
    <w:rsid w:val="00892D04"/>
    <w:rsid w:val="00892E5A"/>
    <w:rsid w:val="00892EE4"/>
    <w:rsid w:val="008931FF"/>
    <w:rsid w:val="0089323F"/>
    <w:rsid w:val="008933FA"/>
    <w:rsid w:val="0089399D"/>
    <w:rsid w:val="0089450E"/>
    <w:rsid w:val="008945D3"/>
    <w:rsid w:val="00894846"/>
    <w:rsid w:val="00894ACB"/>
    <w:rsid w:val="00894BD8"/>
    <w:rsid w:val="00894E4F"/>
    <w:rsid w:val="00895AEC"/>
    <w:rsid w:val="00895BC6"/>
    <w:rsid w:val="00895E80"/>
    <w:rsid w:val="00895EFA"/>
    <w:rsid w:val="00896179"/>
    <w:rsid w:val="00896384"/>
    <w:rsid w:val="008971FE"/>
    <w:rsid w:val="008972E5"/>
    <w:rsid w:val="00897A55"/>
    <w:rsid w:val="00897D10"/>
    <w:rsid w:val="008A0A3F"/>
    <w:rsid w:val="008A0BF5"/>
    <w:rsid w:val="008A0C0D"/>
    <w:rsid w:val="008A1946"/>
    <w:rsid w:val="008A1EDA"/>
    <w:rsid w:val="008A27AA"/>
    <w:rsid w:val="008A2AAA"/>
    <w:rsid w:val="008A2F8D"/>
    <w:rsid w:val="008A31C3"/>
    <w:rsid w:val="008A34D2"/>
    <w:rsid w:val="008A37E6"/>
    <w:rsid w:val="008A394E"/>
    <w:rsid w:val="008A39D4"/>
    <w:rsid w:val="008A43F3"/>
    <w:rsid w:val="008A4EE7"/>
    <w:rsid w:val="008A6850"/>
    <w:rsid w:val="008A68C1"/>
    <w:rsid w:val="008A6AA1"/>
    <w:rsid w:val="008A725D"/>
    <w:rsid w:val="008A7AA4"/>
    <w:rsid w:val="008A7D4D"/>
    <w:rsid w:val="008B03C3"/>
    <w:rsid w:val="008B1023"/>
    <w:rsid w:val="008B11FF"/>
    <w:rsid w:val="008B1707"/>
    <w:rsid w:val="008B18A9"/>
    <w:rsid w:val="008B1D79"/>
    <w:rsid w:val="008B2135"/>
    <w:rsid w:val="008B24A1"/>
    <w:rsid w:val="008B3110"/>
    <w:rsid w:val="008B32C3"/>
    <w:rsid w:val="008B375E"/>
    <w:rsid w:val="008B3ABA"/>
    <w:rsid w:val="008B44AC"/>
    <w:rsid w:val="008B4512"/>
    <w:rsid w:val="008B569B"/>
    <w:rsid w:val="008B56F3"/>
    <w:rsid w:val="008B591D"/>
    <w:rsid w:val="008B5A7C"/>
    <w:rsid w:val="008B5A7D"/>
    <w:rsid w:val="008B5BB5"/>
    <w:rsid w:val="008B60BF"/>
    <w:rsid w:val="008B68DA"/>
    <w:rsid w:val="008B6F87"/>
    <w:rsid w:val="008B704A"/>
    <w:rsid w:val="008B7779"/>
    <w:rsid w:val="008B7A9E"/>
    <w:rsid w:val="008C02DB"/>
    <w:rsid w:val="008C0F94"/>
    <w:rsid w:val="008C14AA"/>
    <w:rsid w:val="008C19E8"/>
    <w:rsid w:val="008C1B8A"/>
    <w:rsid w:val="008C1C3A"/>
    <w:rsid w:val="008C39CF"/>
    <w:rsid w:val="008C3C03"/>
    <w:rsid w:val="008C3CFF"/>
    <w:rsid w:val="008C3FE8"/>
    <w:rsid w:val="008C4AF3"/>
    <w:rsid w:val="008C549E"/>
    <w:rsid w:val="008C62E0"/>
    <w:rsid w:val="008C6901"/>
    <w:rsid w:val="008C6A47"/>
    <w:rsid w:val="008C7CF5"/>
    <w:rsid w:val="008D1273"/>
    <w:rsid w:val="008D13D1"/>
    <w:rsid w:val="008D1738"/>
    <w:rsid w:val="008D1BAD"/>
    <w:rsid w:val="008D1ED6"/>
    <w:rsid w:val="008D1F5B"/>
    <w:rsid w:val="008D1FFB"/>
    <w:rsid w:val="008D2525"/>
    <w:rsid w:val="008D25FB"/>
    <w:rsid w:val="008D2931"/>
    <w:rsid w:val="008D2A9A"/>
    <w:rsid w:val="008D30E5"/>
    <w:rsid w:val="008D3CD4"/>
    <w:rsid w:val="008D40E8"/>
    <w:rsid w:val="008D4C32"/>
    <w:rsid w:val="008D5276"/>
    <w:rsid w:val="008D55B7"/>
    <w:rsid w:val="008D5FE9"/>
    <w:rsid w:val="008D66B8"/>
    <w:rsid w:val="008D681E"/>
    <w:rsid w:val="008D7B77"/>
    <w:rsid w:val="008D7E25"/>
    <w:rsid w:val="008E055B"/>
    <w:rsid w:val="008E09AE"/>
    <w:rsid w:val="008E0F88"/>
    <w:rsid w:val="008E1213"/>
    <w:rsid w:val="008E156B"/>
    <w:rsid w:val="008E1D1B"/>
    <w:rsid w:val="008E1FC2"/>
    <w:rsid w:val="008E281B"/>
    <w:rsid w:val="008E2B81"/>
    <w:rsid w:val="008E2D81"/>
    <w:rsid w:val="008E3060"/>
    <w:rsid w:val="008E3D84"/>
    <w:rsid w:val="008E478F"/>
    <w:rsid w:val="008E48F4"/>
    <w:rsid w:val="008E4EEE"/>
    <w:rsid w:val="008E5708"/>
    <w:rsid w:val="008E5A8C"/>
    <w:rsid w:val="008E5D01"/>
    <w:rsid w:val="008E626D"/>
    <w:rsid w:val="008E656A"/>
    <w:rsid w:val="008E67D2"/>
    <w:rsid w:val="008E71F6"/>
    <w:rsid w:val="008E73F6"/>
    <w:rsid w:val="008E7E89"/>
    <w:rsid w:val="008F013A"/>
    <w:rsid w:val="008F0610"/>
    <w:rsid w:val="008F0B05"/>
    <w:rsid w:val="008F0C72"/>
    <w:rsid w:val="008F145E"/>
    <w:rsid w:val="008F1B69"/>
    <w:rsid w:val="008F203F"/>
    <w:rsid w:val="008F237C"/>
    <w:rsid w:val="008F2676"/>
    <w:rsid w:val="008F2A36"/>
    <w:rsid w:val="008F2ADC"/>
    <w:rsid w:val="008F2C3C"/>
    <w:rsid w:val="008F36C8"/>
    <w:rsid w:val="008F39F6"/>
    <w:rsid w:val="008F3A41"/>
    <w:rsid w:val="008F3B8E"/>
    <w:rsid w:val="008F42F2"/>
    <w:rsid w:val="008F49C2"/>
    <w:rsid w:val="008F4C55"/>
    <w:rsid w:val="008F4CC7"/>
    <w:rsid w:val="008F4EC8"/>
    <w:rsid w:val="008F538A"/>
    <w:rsid w:val="008F7255"/>
    <w:rsid w:val="008F7333"/>
    <w:rsid w:val="008F7F57"/>
    <w:rsid w:val="00900638"/>
    <w:rsid w:val="00900E49"/>
    <w:rsid w:val="00901366"/>
    <w:rsid w:val="009013D4"/>
    <w:rsid w:val="00901676"/>
    <w:rsid w:val="00901806"/>
    <w:rsid w:val="00902444"/>
    <w:rsid w:val="009026B0"/>
    <w:rsid w:val="009026CC"/>
    <w:rsid w:val="00902F61"/>
    <w:rsid w:val="00903C23"/>
    <w:rsid w:val="00903FDE"/>
    <w:rsid w:val="009045D3"/>
    <w:rsid w:val="00904AF3"/>
    <w:rsid w:val="00904EBA"/>
    <w:rsid w:val="009056D0"/>
    <w:rsid w:val="00905980"/>
    <w:rsid w:val="0090598F"/>
    <w:rsid w:val="00905CBB"/>
    <w:rsid w:val="0090673E"/>
    <w:rsid w:val="009068BB"/>
    <w:rsid w:val="00906E93"/>
    <w:rsid w:val="00907EAD"/>
    <w:rsid w:val="00907F11"/>
    <w:rsid w:val="00910135"/>
    <w:rsid w:val="00910EC3"/>
    <w:rsid w:val="00910EE1"/>
    <w:rsid w:val="00911E86"/>
    <w:rsid w:val="0091206C"/>
    <w:rsid w:val="009122A5"/>
    <w:rsid w:val="009122FE"/>
    <w:rsid w:val="00912924"/>
    <w:rsid w:val="00912983"/>
    <w:rsid w:val="0091299B"/>
    <w:rsid w:val="00913373"/>
    <w:rsid w:val="0091439B"/>
    <w:rsid w:val="00914769"/>
    <w:rsid w:val="00914B26"/>
    <w:rsid w:val="009150A8"/>
    <w:rsid w:val="0091510F"/>
    <w:rsid w:val="00915347"/>
    <w:rsid w:val="009167B0"/>
    <w:rsid w:val="00916A99"/>
    <w:rsid w:val="009177D2"/>
    <w:rsid w:val="00917895"/>
    <w:rsid w:val="00917A2C"/>
    <w:rsid w:val="00917ECF"/>
    <w:rsid w:val="00920581"/>
    <w:rsid w:val="00920961"/>
    <w:rsid w:val="00920EA4"/>
    <w:rsid w:val="00922228"/>
    <w:rsid w:val="00922950"/>
    <w:rsid w:val="00923601"/>
    <w:rsid w:val="0092419D"/>
    <w:rsid w:val="00924544"/>
    <w:rsid w:val="00924DE8"/>
    <w:rsid w:val="00925370"/>
    <w:rsid w:val="009257C9"/>
    <w:rsid w:val="0092644A"/>
    <w:rsid w:val="009264BA"/>
    <w:rsid w:val="0092653D"/>
    <w:rsid w:val="00927B2E"/>
    <w:rsid w:val="00927D54"/>
    <w:rsid w:val="0093093D"/>
    <w:rsid w:val="00931C08"/>
    <w:rsid w:val="00931CB9"/>
    <w:rsid w:val="009328A1"/>
    <w:rsid w:val="009333BA"/>
    <w:rsid w:val="0093340F"/>
    <w:rsid w:val="009338DE"/>
    <w:rsid w:val="00935067"/>
    <w:rsid w:val="009358AF"/>
    <w:rsid w:val="0093598E"/>
    <w:rsid w:val="00936871"/>
    <w:rsid w:val="0093694F"/>
    <w:rsid w:val="00936A33"/>
    <w:rsid w:val="00937640"/>
    <w:rsid w:val="00937DF7"/>
    <w:rsid w:val="00940112"/>
    <w:rsid w:val="0094012F"/>
    <w:rsid w:val="00940A64"/>
    <w:rsid w:val="00941677"/>
    <w:rsid w:val="00941B12"/>
    <w:rsid w:val="00941DFF"/>
    <w:rsid w:val="009427F2"/>
    <w:rsid w:val="00942CC4"/>
    <w:rsid w:val="00942DEF"/>
    <w:rsid w:val="009431C2"/>
    <w:rsid w:val="00943637"/>
    <w:rsid w:val="009437FD"/>
    <w:rsid w:val="00943E1D"/>
    <w:rsid w:val="00944234"/>
    <w:rsid w:val="0094486D"/>
    <w:rsid w:val="00944B55"/>
    <w:rsid w:val="00944D20"/>
    <w:rsid w:val="0094553F"/>
    <w:rsid w:val="00945640"/>
    <w:rsid w:val="00945735"/>
    <w:rsid w:val="00945843"/>
    <w:rsid w:val="009459CA"/>
    <w:rsid w:val="00946884"/>
    <w:rsid w:val="009470F4"/>
    <w:rsid w:val="009507BD"/>
    <w:rsid w:val="00950CFD"/>
    <w:rsid w:val="00950F60"/>
    <w:rsid w:val="0095129E"/>
    <w:rsid w:val="0095145B"/>
    <w:rsid w:val="00951639"/>
    <w:rsid w:val="0095190A"/>
    <w:rsid w:val="00951996"/>
    <w:rsid w:val="00951E5B"/>
    <w:rsid w:val="0095275D"/>
    <w:rsid w:val="00952908"/>
    <w:rsid w:val="00952BC6"/>
    <w:rsid w:val="00952DAB"/>
    <w:rsid w:val="00952DFB"/>
    <w:rsid w:val="00953059"/>
    <w:rsid w:val="00953A61"/>
    <w:rsid w:val="00954206"/>
    <w:rsid w:val="0095575F"/>
    <w:rsid w:val="00955958"/>
    <w:rsid w:val="0095631B"/>
    <w:rsid w:val="0095642F"/>
    <w:rsid w:val="00956B69"/>
    <w:rsid w:val="00956E0E"/>
    <w:rsid w:val="00957404"/>
    <w:rsid w:val="00957A76"/>
    <w:rsid w:val="00957BBD"/>
    <w:rsid w:val="00960DD0"/>
    <w:rsid w:val="009618DE"/>
    <w:rsid w:val="00961F5C"/>
    <w:rsid w:val="009621EF"/>
    <w:rsid w:val="009624A1"/>
    <w:rsid w:val="00962630"/>
    <w:rsid w:val="009632C3"/>
    <w:rsid w:val="00963724"/>
    <w:rsid w:val="00963957"/>
    <w:rsid w:val="0096454E"/>
    <w:rsid w:val="00964A61"/>
    <w:rsid w:val="00964E8B"/>
    <w:rsid w:val="009659A5"/>
    <w:rsid w:val="00965FC7"/>
    <w:rsid w:val="00966A30"/>
    <w:rsid w:val="00967374"/>
    <w:rsid w:val="009700B3"/>
    <w:rsid w:val="00970773"/>
    <w:rsid w:val="00971B19"/>
    <w:rsid w:val="00972940"/>
    <w:rsid w:val="00972A58"/>
    <w:rsid w:val="009730B0"/>
    <w:rsid w:val="00973600"/>
    <w:rsid w:val="00974156"/>
    <w:rsid w:val="0097463E"/>
    <w:rsid w:val="00974B48"/>
    <w:rsid w:val="00974C2F"/>
    <w:rsid w:val="00974CD8"/>
    <w:rsid w:val="00974E8E"/>
    <w:rsid w:val="009753AB"/>
    <w:rsid w:val="00975479"/>
    <w:rsid w:val="009754BB"/>
    <w:rsid w:val="009754ED"/>
    <w:rsid w:val="00975614"/>
    <w:rsid w:val="00976186"/>
    <w:rsid w:val="0097691C"/>
    <w:rsid w:val="00977071"/>
    <w:rsid w:val="009771F6"/>
    <w:rsid w:val="00980247"/>
    <w:rsid w:val="009806BF"/>
    <w:rsid w:val="00981832"/>
    <w:rsid w:val="00981B44"/>
    <w:rsid w:val="00981D5C"/>
    <w:rsid w:val="0098245B"/>
    <w:rsid w:val="00982814"/>
    <w:rsid w:val="0098295A"/>
    <w:rsid w:val="00982A61"/>
    <w:rsid w:val="00982FA1"/>
    <w:rsid w:val="0098332E"/>
    <w:rsid w:val="0098391B"/>
    <w:rsid w:val="0098466E"/>
    <w:rsid w:val="009848BD"/>
    <w:rsid w:val="00984B59"/>
    <w:rsid w:val="00985766"/>
    <w:rsid w:val="00985C5B"/>
    <w:rsid w:val="00985D74"/>
    <w:rsid w:val="00985D83"/>
    <w:rsid w:val="00986807"/>
    <w:rsid w:val="00987629"/>
    <w:rsid w:val="00987A5D"/>
    <w:rsid w:val="00987AA3"/>
    <w:rsid w:val="009909B4"/>
    <w:rsid w:val="00990A75"/>
    <w:rsid w:val="00991579"/>
    <w:rsid w:val="00991939"/>
    <w:rsid w:val="009920CF"/>
    <w:rsid w:val="00992695"/>
    <w:rsid w:val="009927AE"/>
    <w:rsid w:val="009928B3"/>
    <w:rsid w:val="00992D3B"/>
    <w:rsid w:val="00992E25"/>
    <w:rsid w:val="009930AF"/>
    <w:rsid w:val="0099334E"/>
    <w:rsid w:val="0099344A"/>
    <w:rsid w:val="00993477"/>
    <w:rsid w:val="0099350A"/>
    <w:rsid w:val="00993570"/>
    <w:rsid w:val="00993D0B"/>
    <w:rsid w:val="00993DCF"/>
    <w:rsid w:val="00993F3F"/>
    <w:rsid w:val="0099457B"/>
    <w:rsid w:val="009955E6"/>
    <w:rsid w:val="009956AD"/>
    <w:rsid w:val="009957A8"/>
    <w:rsid w:val="00995AFB"/>
    <w:rsid w:val="00995D84"/>
    <w:rsid w:val="00995F47"/>
    <w:rsid w:val="00996343"/>
    <w:rsid w:val="00996787"/>
    <w:rsid w:val="00996D1B"/>
    <w:rsid w:val="00996EE2"/>
    <w:rsid w:val="0099709D"/>
    <w:rsid w:val="00997734"/>
    <w:rsid w:val="00997CEB"/>
    <w:rsid w:val="00997E2C"/>
    <w:rsid w:val="009A0387"/>
    <w:rsid w:val="009A053A"/>
    <w:rsid w:val="009A0F87"/>
    <w:rsid w:val="009A11E0"/>
    <w:rsid w:val="009A13D4"/>
    <w:rsid w:val="009A14A2"/>
    <w:rsid w:val="009A171A"/>
    <w:rsid w:val="009A1FC4"/>
    <w:rsid w:val="009A27C8"/>
    <w:rsid w:val="009A32CA"/>
    <w:rsid w:val="009A32F6"/>
    <w:rsid w:val="009A393F"/>
    <w:rsid w:val="009A3B1E"/>
    <w:rsid w:val="009A3DB9"/>
    <w:rsid w:val="009A3FDA"/>
    <w:rsid w:val="009A40FD"/>
    <w:rsid w:val="009A43A2"/>
    <w:rsid w:val="009A4A56"/>
    <w:rsid w:val="009A4A7C"/>
    <w:rsid w:val="009A62DF"/>
    <w:rsid w:val="009A655D"/>
    <w:rsid w:val="009A6772"/>
    <w:rsid w:val="009A69E6"/>
    <w:rsid w:val="009A6E88"/>
    <w:rsid w:val="009B0A5D"/>
    <w:rsid w:val="009B1147"/>
    <w:rsid w:val="009B1282"/>
    <w:rsid w:val="009B18E9"/>
    <w:rsid w:val="009B19B2"/>
    <w:rsid w:val="009B1A32"/>
    <w:rsid w:val="009B20EA"/>
    <w:rsid w:val="009B2323"/>
    <w:rsid w:val="009B2BB2"/>
    <w:rsid w:val="009B2BFC"/>
    <w:rsid w:val="009B2D2E"/>
    <w:rsid w:val="009B2FC1"/>
    <w:rsid w:val="009B32C1"/>
    <w:rsid w:val="009B3731"/>
    <w:rsid w:val="009B38E7"/>
    <w:rsid w:val="009B3C09"/>
    <w:rsid w:val="009B4C37"/>
    <w:rsid w:val="009B5016"/>
    <w:rsid w:val="009B526F"/>
    <w:rsid w:val="009B5782"/>
    <w:rsid w:val="009B5E5E"/>
    <w:rsid w:val="009B6070"/>
    <w:rsid w:val="009B6358"/>
    <w:rsid w:val="009B67AD"/>
    <w:rsid w:val="009B67CA"/>
    <w:rsid w:val="009B6866"/>
    <w:rsid w:val="009B71B0"/>
    <w:rsid w:val="009B74CE"/>
    <w:rsid w:val="009B75CF"/>
    <w:rsid w:val="009B7C0F"/>
    <w:rsid w:val="009C03BA"/>
    <w:rsid w:val="009C0500"/>
    <w:rsid w:val="009C06F3"/>
    <w:rsid w:val="009C0BD6"/>
    <w:rsid w:val="009C1E6C"/>
    <w:rsid w:val="009C1E8E"/>
    <w:rsid w:val="009C1FA2"/>
    <w:rsid w:val="009C21A8"/>
    <w:rsid w:val="009C23C3"/>
    <w:rsid w:val="009C2A13"/>
    <w:rsid w:val="009C3C23"/>
    <w:rsid w:val="009C4D2C"/>
    <w:rsid w:val="009C4FE2"/>
    <w:rsid w:val="009C5254"/>
    <w:rsid w:val="009C55F0"/>
    <w:rsid w:val="009C5D32"/>
    <w:rsid w:val="009C5DC3"/>
    <w:rsid w:val="009C6C99"/>
    <w:rsid w:val="009C712C"/>
    <w:rsid w:val="009C7136"/>
    <w:rsid w:val="009C79DA"/>
    <w:rsid w:val="009C7DBA"/>
    <w:rsid w:val="009D05DA"/>
    <w:rsid w:val="009D0B27"/>
    <w:rsid w:val="009D0E14"/>
    <w:rsid w:val="009D15AD"/>
    <w:rsid w:val="009D2C26"/>
    <w:rsid w:val="009D371E"/>
    <w:rsid w:val="009D42CA"/>
    <w:rsid w:val="009D44F1"/>
    <w:rsid w:val="009D49FE"/>
    <w:rsid w:val="009D4A97"/>
    <w:rsid w:val="009D5200"/>
    <w:rsid w:val="009D57AB"/>
    <w:rsid w:val="009D5ACF"/>
    <w:rsid w:val="009D5FFA"/>
    <w:rsid w:val="009D6A8F"/>
    <w:rsid w:val="009E023D"/>
    <w:rsid w:val="009E039A"/>
    <w:rsid w:val="009E0C69"/>
    <w:rsid w:val="009E10A1"/>
    <w:rsid w:val="009E1364"/>
    <w:rsid w:val="009E139E"/>
    <w:rsid w:val="009E164B"/>
    <w:rsid w:val="009E18E1"/>
    <w:rsid w:val="009E1C37"/>
    <w:rsid w:val="009E29F7"/>
    <w:rsid w:val="009E3169"/>
    <w:rsid w:val="009E31E4"/>
    <w:rsid w:val="009E33B5"/>
    <w:rsid w:val="009E3C8D"/>
    <w:rsid w:val="009E3CDE"/>
    <w:rsid w:val="009E4291"/>
    <w:rsid w:val="009E493B"/>
    <w:rsid w:val="009E4EA0"/>
    <w:rsid w:val="009E51B3"/>
    <w:rsid w:val="009E56E9"/>
    <w:rsid w:val="009E584F"/>
    <w:rsid w:val="009E5DEF"/>
    <w:rsid w:val="009E61F7"/>
    <w:rsid w:val="009E682A"/>
    <w:rsid w:val="009E774C"/>
    <w:rsid w:val="009F0198"/>
    <w:rsid w:val="009F0852"/>
    <w:rsid w:val="009F0EED"/>
    <w:rsid w:val="009F1193"/>
    <w:rsid w:val="009F198A"/>
    <w:rsid w:val="009F1A96"/>
    <w:rsid w:val="009F1AE4"/>
    <w:rsid w:val="009F1B64"/>
    <w:rsid w:val="009F1C4C"/>
    <w:rsid w:val="009F1FF0"/>
    <w:rsid w:val="009F2A5C"/>
    <w:rsid w:val="009F2C23"/>
    <w:rsid w:val="009F2E06"/>
    <w:rsid w:val="009F3175"/>
    <w:rsid w:val="009F3B49"/>
    <w:rsid w:val="009F3D7C"/>
    <w:rsid w:val="009F442F"/>
    <w:rsid w:val="009F4475"/>
    <w:rsid w:val="009F4627"/>
    <w:rsid w:val="009F489C"/>
    <w:rsid w:val="009F4B67"/>
    <w:rsid w:val="009F6112"/>
    <w:rsid w:val="009F611F"/>
    <w:rsid w:val="009F66D8"/>
    <w:rsid w:val="009F6BED"/>
    <w:rsid w:val="009F7083"/>
    <w:rsid w:val="009F7163"/>
    <w:rsid w:val="009F7913"/>
    <w:rsid w:val="009F7DF9"/>
    <w:rsid w:val="00A000A5"/>
    <w:rsid w:val="00A0044E"/>
    <w:rsid w:val="00A0057C"/>
    <w:rsid w:val="00A00744"/>
    <w:rsid w:val="00A00850"/>
    <w:rsid w:val="00A01B5B"/>
    <w:rsid w:val="00A02123"/>
    <w:rsid w:val="00A02196"/>
    <w:rsid w:val="00A02710"/>
    <w:rsid w:val="00A02CFD"/>
    <w:rsid w:val="00A03320"/>
    <w:rsid w:val="00A03E47"/>
    <w:rsid w:val="00A03FF9"/>
    <w:rsid w:val="00A040BA"/>
    <w:rsid w:val="00A05311"/>
    <w:rsid w:val="00A05B23"/>
    <w:rsid w:val="00A069E3"/>
    <w:rsid w:val="00A06ABA"/>
    <w:rsid w:val="00A06B8F"/>
    <w:rsid w:val="00A07366"/>
    <w:rsid w:val="00A07521"/>
    <w:rsid w:val="00A07635"/>
    <w:rsid w:val="00A078B5"/>
    <w:rsid w:val="00A07DCF"/>
    <w:rsid w:val="00A10036"/>
    <w:rsid w:val="00A104A3"/>
    <w:rsid w:val="00A1052E"/>
    <w:rsid w:val="00A10AEC"/>
    <w:rsid w:val="00A11140"/>
    <w:rsid w:val="00A11B4C"/>
    <w:rsid w:val="00A11F7A"/>
    <w:rsid w:val="00A12604"/>
    <w:rsid w:val="00A129BF"/>
    <w:rsid w:val="00A12A4F"/>
    <w:rsid w:val="00A12D44"/>
    <w:rsid w:val="00A13063"/>
    <w:rsid w:val="00A13427"/>
    <w:rsid w:val="00A13E0A"/>
    <w:rsid w:val="00A14898"/>
    <w:rsid w:val="00A14A53"/>
    <w:rsid w:val="00A156F5"/>
    <w:rsid w:val="00A15786"/>
    <w:rsid w:val="00A15DFF"/>
    <w:rsid w:val="00A160B3"/>
    <w:rsid w:val="00A16839"/>
    <w:rsid w:val="00A16866"/>
    <w:rsid w:val="00A16F30"/>
    <w:rsid w:val="00A17E2E"/>
    <w:rsid w:val="00A17EA9"/>
    <w:rsid w:val="00A17EFA"/>
    <w:rsid w:val="00A17F80"/>
    <w:rsid w:val="00A21CE1"/>
    <w:rsid w:val="00A21E22"/>
    <w:rsid w:val="00A21E6E"/>
    <w:rsid w:val="00A222F5"/>
    <w:rsid w:val="00A2236D"/>
    <w:rsid w:val="00A22B19"/>
    <w:rsid w:val="00A22C2F"/>
    <w:rsid w:val="00A22E03"/>
    <w:rsid w:val="00A2377B"/>
    <w:rsid w:val="00A239F9"/>
    <w:rsid w:val="00A23BF0"/>
    <w:rsid w:val="00A23FAF"/>
    <w:rsid w:val="00A2403B"/>
    <w:rsid w:val="00A24869"/>
    <w:rsid w:val="00A24BDD"/>
    <w:rsid w:val="00A25077"/>
    <w:rsid w:val="00A2579C"/>
    <w:rsid w:val="00A260DE"/>
    <w:rsid w:val="00A2619A"/>
    <w:rsid w:val="00A26868"/>
    <w:rsid w:val="00A273F3"/>
    <w:rsid w:val="00A275EF"/>
    <w:rsid w:val="00A27C15"/>
    <w:rsid w:val="00A30017"/>
    <w:rsid w:val="00A3018E"/>
    <w:rsid w:val="00A301F4"/>
    <w:rsid w:val="00A31B2A"/>
    <w:rsid w:val="00A31F52"/>
    <w:rsid w:val="00A3202B"/>
    <w:rsid w:val="00A33754"/>
    <w:rsid w:val="00A343F8"/>
    <w:rsid w:val="00A34583"/>
    <w:rsid w:val="00A34B20"/>
    <w:rsid w:val="00A36B83"/>
    <w:rsid w:val="00A37014"/>
    <w:rsid w:val="00A3740B"/>
    <w:rsid w:val="00A3765D"/>
    <w:rsid w:val="00A377FE"/>
    <w:rsid w:val="00A37CB6"/>
    <w:rsid w:val="00A37D90"/>
    <w:rsid w:val="00A40516"/>
    <w:rsid w:val="00A40BF9"/>
    <w:rsid w:val="00A40DB8"/>
    <w:rsid w:val="00A411E0"/>
    <w:rsid w:val="00A41C05"/>
    <w:rsid w:val="00A425B6"/>
    <w:rsid w:val="00A4277E"/>
    <w:rsid w:val="00A42831"/>
    <w:rsid w:val="00A4358E"/>
    <w:rsid w:val="00A436D0"/>
    <w:rsid w:val="00A437B2"/>
    <w:rsid w:val="00A4456A"/>
    <w:rsid w:val="00A44CBA"/>
    <w:rsid w:val="00A4637F"/>
    <w:rsid w:val="00A46C6F"/>
    <w:rsid w:val="00A47178"/>
    <w:rsid w:val="00A477FA"/>
    <w:rsid w:val="00A478B7"/>
    <w:rsid w:val="00A505DE"/>
    <w:rsid w:val="00A50B2F"/>
    <w:rsid w:val="00A50B7A"/>
    <w:rsid w:val="00A5183D"/>
    <w:rsid w:val="00A51B93"/>
    <w:rsid w:val="00A520E9"/>
    <w:rsid w:val="00A521D1"/>
    <w:rsid w:val="00A522A7"/>
    <w:rsid w:val="00A535C7"/>
    <w:rsid w:val="00A53D8F"/>
    <w:rsid w:val="00A53EF2"/>
    <w:rsid w:val="00A54096"/>
    <w:rsid w:val="00A541BA"/>
    <w:rsid w:val="00A55166"/>
    <w:rsid w:val="00A55467"/>
    <w:rsid w:val="00A55BFC"/>
    <w:rsid w:val="00A55EE6"/>
    <w:rsid w:val="00A5691F"/>
    <w:rsid w:val="00A56C66"/>
    <w:rsid w:val="00A5731E"/>
    <w:rsid w:val="00A57369"/>
    <w:rsid w:val="00A574AE"/>
    <w:rsid w:val="00A60FDD"/>
    <w:rsid w:val="00A610FB"/>
    <w:rsid w:val="00A611E4"/>
    <w:rsid w:val="00A61A87"/>
    <w:rsid w:val="00A61E3F"/>
    <w:rsid w:val="00A6227F"/>
    <w:rsid w:val="00A62490"/>
    <w:rsid w:val="00A62496"/>
    <w:rsid w:val="00A62AA4"/>
    <w:rsid w:val="00A62FB6"/>
    <w:rsid w:val="00A639B3"/>
    <w:rsid w:val="00A63EB7"/>
    <w:rsid w:val="00A64E4A"/>
    <w:rsid w:val="00A65458"/>
    <w:rsid w:val="00A65DB2"/>
    <w:rsid w:val="00A65E31"/>
    <w:rsid w:val="00A67244"/>
    <w:rsid w:val="00A703F8"/>
    <w:rsid w:val="00A709A7"/>
    <w:rsid w:val="00A713F9"/>
    <w:rsid w:val="00A718F6"/>
    <w:rsid w:val="00A7216A"/>
    <w:rsid w:val="00A721F8"/>
    <w:rsid w:val="00A7340C"/>
    <w:rsid w:val="00A73DEC"/>
    <w:rsid w:val="00A7418B"/>
    <w:rsid w:val="00A74940"/>
    <w:rsid w:val="00A75220"/>
    <w:rsid w:val="00A7538F"/>
    <w:rsid w:val="00A75626"/>
    <w:rsid w:val="00A75C00"/>
    <w:rsid w:val="00A76656"/>
    <w:rsid w:val="00A76736"/>
    <w:rsid w:val="00A76A3D"/>
    <w:rsid w:val="00A76AC0"/>
    <w:rsid w:val="00A76C02"/>
    <w:rsid w:val="00A77762"/>
    <w:rsid w:val="00A77D3A"/>
    <w:rsid w:val="00A77DE1"/>
    <w:rsid w:val="00A8028D"/>
    <w:rsid w:val="00A80369"/>
    <w:rsid w:val="00A80753"/>
    <w:rsid w:val="00A80801"/>
    <w:rsid w:val="00A80849"/>
    <w:rsid w:val="00A8121F"/>
    <w:rsid w:val="00A81434"/>
    <w:rsid w:val="00A81499"/>
    <w:rsid w:val="00A8163F"/>
    <w:rsid w:val="00A8184A"/>
    <w:rsid w:val="00A81C5D"/>
    <w:rsid w:val="00A81D78"/>
    <w:rsid w:val="00A82090"/>
    <w:rsid w:val="00A82683"/>
    <w:rsid w:val="00A82E4C"/>
    <w:rsid w:val="00A84137"/>
    <w:rsid w:val="00A8469D"/>
    <w:rsid w:val="00A84B7F"/>
    <w:rsid w:val="00A8500B"/>
    <w:rsid w:val="00A85074"/>
    <w:rsid w:val="00A855FF"/>
    <w:rsid w:val="00A85899"/>
    <w:rsid w:val="00A865C2"/>
    <w:rsid w:val="00A86C29"/>
    <w:rsid w:val="00A877CE"/>
    <w:rsid w:val="00A90094"/>
    <w:rsid w:val="00A9084D"/>
    <w:rsid w:val="00A908F4"/>
    <w:rsid w:val="00A9099E"/>
    <w:rsid w:val="00A90FB9"/>
    <w:rsid w:val="00A90FCA"/>
    <w:rsid w:val="00A90FE9"/>
    <w:rsid w:val="00A91097"/>
    <w:rsid w:val="00A918FA"/>
    <w:rsid w:val="00A91C9C"/>
    <w:rsid w:val="00A91F70"/>
    <w:rsid w:val="00A91FF8"/>
    <w:rsid w:val="00A927A9"/>
    <w:rsid w:val="00A927C7"/>
    <w:rsid w:val="00A93420"/>
    <w:rsid w:val="00A9345F"/>
    <w:rsid w:val="00A9383C"/>
    <w:rsid w:val="00A93D31"/>
    <w:rsid w:val="00A93F33"/>
    <w:rsid w:val="00A9548E"/>
    <w:rsid w:val="00A958DB"/>
    <w:rsid w:val="00A95EEF"/>
    <w:rsid w:val="00A9626B"/>
    <w:rsid w:val="00A9656B"/>
    <w:rsid w:val="00A96922"/>
    <w:rsid w:val="00A969C3"/>
    <w:rsid w:val="00A96BB0"/>
    <w:rsid w:val="00A975EE"/>
    <w:rsid w:val="00A97774"/>
    <w:rsid w:val="00A97944"/>
    <w:rsid w:val="00AA0013"/>
    <w:rsid w:val="00AA0329"/>
    <w:rsid w:val="00AA035C"/>
    <w:rsid w:val="00AA0363"/>
    <w:rsid w:val="00AA0633"/>
    <w:rsid w:val="00AA0D03"/>
    <w:rsid w:val="00AA14D7"/>
    <w:rsid w:val="00AA1827"/>
    <w:rsid w:val="00AA210C"/>
    <w:rsid w:val="00AA2B0A"/>
    <w:rsid w:val="00AA2CF0"/>
    <w:rsid w:val="00AA2F22"/>
    <w:rsid w:val="00AA317A"/>
    <w:rsid w:val="00AA4247"/>
    <w:rsid w:val="00AA473A"/>
    <w:rsid w:val="00AA4B63"/>
    <w:rsid w:val="00AA50BC"/>
    <w:rsid w:val="00AA5504"/>
    <w:rsid w:val="00AA5DA4"/>
    <w:rsid w:val="00AA5F11"/>
    <w:rsid w:val="00AA60E2"/>
    <w:rsid w:val="00AA6399"/>
    <w:rsid w:val="00AA72EA"/>
    <w:rsid w:val="00AA7497"/>
    <w:rsid w:val="00AA765C"/>
    <w:rsid w:val="00AB042C"/>
    <w:rsid w:val="00AB0495"/>
    <w:rsid w:val="00AB0FB1"/>
    <w:rsid w:val="00AB231B"/>
    <w:rsid w:val="00AB23F2"/>
    <w:rsid w:val="00AB257E"/>
    <w:rsid w:val="00AB286A"/>
    <w:rsid w:val="00AB2CF6"/>
    <w:rsid w:val="00AB326E"/>
    <w:rsid w:val="00AB3B8D"/>
    <w:rsid w:val="00AB3CEC"/>
    <w:rsid w:val="00AB3EEB"/>
    <w:rsid w:val="00AB4D00"/>
    <w:rsid w:val="00AB4E44"/>
    <w:rsid w:val="00AB575C"/>
    <w:rsid w:val="00AB5E7C"/>
    <w:rsid w:val="00AB67B3"/>
    <w:rsid w:val="00AB7A2D"/>
    <w:rsid w:val="00AB7D60"/>
    <w:rsid w:val="00AC0AD2"/>
    <w:rsid w:val="00AC0C60"/>
    <w:rsid w:val="00AC1404"/>
    <w:rsid w:val="00AC14F5"/>
    <w:rsid w:val="00AC179C"/>
    <w:rsid w:val="00AC17F4"/>
    <w:rsid w:val="00AC1A73"/>
    <w:rsid w:val="00AC201D"/>
    <w:rsid w:val="00AC29D7"/>
    <w:rsid w:val="00AC2D00"/>
    <w:rsid w:val="00AC357E"/>
    <w:rsid w:val="00AC3A44"/>
    <w:rsid w:val="00AC3F16"/>
    <w:rsid w:val="00AC443A"/>
    <w:rsid w:val="00AC44F5"/>
    <w:rsid w:val="00AC47B8"/>
    <w:rsid w:val="00AC4E9F"/>
    <w:rsid w:val="00AC6269"/>
    <w:rsid w:val="00AC661A"/>
    <w:rsid w:val="00AC69AC"/>
    <w:rsid w:val="00AC6A57"/>
    <w:rsid w:val="00AC6CD9"/>
    <w:rsid w:val="00AC6D2E"/>
    <w:rsid w:val="00AC7B73"/>
    <w:rsid w:val="00AC7D07"/>
    <w:rsid w:val="00AD0165"/>
    <w:rsid w:val="00AD09DF"/>
    <w:rsid w:val="00AD0AC6"/>
    <w:rsid w:val="00AD1773"/>
    <w:rsid w:val="00AD1980"/>
    <w:rsid w:val="00AD296D"/>
    <w:rsid w:val="00AD5381"/>
    <w:rsid w:val="00AD5394"/>
    <w:rsid w:val="00AD5875"/>
    <w:rsid w:val="00AD656E"/>
    <w:rsid w:val="00AD6799"/>
    <w:rsid w:val="00AD6A78"/>
    <w:rsid w:val="00AD6D18"/>
    <w:rsid w:val="00AD7391"/>
    <w:rsid w:val="00AD7AC9"/>
    <w:rsid w:val="00AD7CBD"/>
    <w:rsid w:val="00AD7CD2"/>
    <w:rsid w:val="00AE0BC5"/>
    <w:rsid w:val="00AE0F10"/>
    <w:rsid w:val="00AE1311"/>
    <w:rsid w:val="00AE1A77"/>
    <w:rsid w:val="00AE238F"/>
    <w:rsid w:val="00AE2663"/>
    <w:rsid w:val="00AE2730"/>
    <w:rsid w:val="00AE2C6D"/>
    <w:rsid w:val="00AE32FA"/>
    <w:rsid w:val="00AE42B6"/>
    <w:rsid w:val="00AE5007"/>
    <w:rsid w:val="00AE56D8"/>
    <w:rsid w:val="00AE5FE9"/>
    <w:rsid w:val="00AE6004"/>
    <w:rsid w:val="00AE6494"/>
    <w:rsid w:val="00AE68BA"/>
    <w:rsid w:val="00AE6ECB"/>
    <w:rsid w:val="00AF02C7"/>
    <w:rsid w:val="00AF0526"/>
    <w:rsid w:val="00AF0778"/>
    <w:rsid w:val="00AF0805"/>
    <w:rsid w:val="00AF1174"/>
    <w:rsid w:val="00AF132C"/>
    <w:rsid w:val="00AF1722"/>
    <w:rsid w:val="00AF1EDA"/>
    <w:rsid w:val="00AF1FF3"/>
    <w:rsid w:val="00AF2173"/>
    <w:rsid w:val="00AF22AC"/>
    <w:rsid w:val="00AF23FB"/>
    <w:rsid w:val="00AF25CF"/>
    <w:rsid w:val="00AF29BE"/>
    <w:rsid w:val="00AF3170"/>
    <w:rsid w:val="00AF329E"/>
    <w:rsid w:val="00AF431E"/>
    <w:rsid w:val="00AF4637"/>
    <w:rsid w:val="00AF4721"/>
    <w:rsid w:val="00AF4EA4"/>
    <w:rsid w:val="00AF5436"/>
    <w:rsid w:val="00AF5952"/>
    <w:rsid w:val="00AF5BF4"/>
    <w:rsid w:val="00AF5E10"/>
    <w:rsid w:val="00AF63B5"/>
    <w:rsid w:val="00AF6549"/>
    <w:rsid w:val="00AF65B5"/>
    <w:rsid w:val="00AF6662"/>
    <w:rsid w:val="00AF67DC"/>
    <w:rsid w:val="00AF697B"/>
    <w:rsid w:val="00AF6CA4"/>
    <w:rsid w:val="00AF6DA9"/>
    <w:rsid w:val="00AF7BCC"/>
    <w:rsid w:val="00AF7D82"/>
    <w:rsid w:val="00B00048"/>
    <w:rsid w:val="00B01047"/>
    <w:rsid w:val="00B01A9A"/>
    <w:rsid w:val="00B01AAA"/>
    <w:rsid w:val="00B01CB7"/>
    <w:rsid w:val="00B021DD"/>
    <w:rsid w:val="00B03073"/>
    <w:rsid w:val="00B0351B"/>
    <w:rsid w:val="00B03799"/>
    <w:rsid w:val="00B0399B"/>
    <w:rsid w:val="00B04625"/>
    <w:rsid w:val="00B05074"/>
    <w:rsid w:val="00B056B8"/>
    <w:rsid w:val="00B057D0"/>
    <w:rsid w:val="00B05EE0"/>
    <w:rsid w:val="00B07A0C"/>
    <w:rsid w:val="00B07B2A"/>
    <w:rsid w:val="00B07BA1"/>
    <w:rsid w:val="00B1043B"/>
    <w:rsid w:val="00B10561"/>
    <w:rsid w:val="00B10956"/>
    <w:rsid w:val="00B10A78"/>
    <w:rsid w:val="00B11569"/>
    <w:rsid w:val="00B116D4"/>
    <w:rsid w:val="00B11FFC"/>
    <w:rsid w:val="00B120AD"/>
    <w:rsid w:val="00B12ABB"/>
    <w:rsid w:val="00B13055"/>
    <w:rsid w:val="00B13CEE"/>
    <w:rsid w:val="00B14B41"/>
    <w:rsid w:val="00B14BCB"/>
    <w:rsid w:val="00B14D5E"/>
    <w:rsid w:val="00B14DB0"/>
    <w:rsid w:val="00B15AA0"/>
    <w:rsid w:val="00B15E15"/>
    <w:rsid w:val="00B15FD7"/>
    <w:rsid w:val="00B160CD"/>
    <w:rsid w:val="00B160DB"/>
    <w:rsid w:val="00B16B34"/>
    <w:rsid w:val="00B16C59"/>
    <w:rsid w:val="00B170F5"/>
    <w:rsid w:val="00B17D1F"/>
    <w:rsid w:val="00B17E76"/>
    <w:rsid w:val="00B20436"/>
    <w:rsid w:val="00B20519"/>
    <w:rsid w:val="00B21348"/>
    <w:rsid w:val="00B217F3"/>
    <w:rsid w:val="00B21C4D"/>
    <w:rsid w:val="00B23425"/>
    <w:rsid w:val="00B2429A"/>
    <w:rsid w:val="00B2438A"/>
    <w:rsid w:val="00B24BE3"/>
    <w:rsid w:val="00B24DDC"/>
    <w:rsid w:val="00B24E35"/>
    <w:rsid w:val="00B25034"/>
    <w:rsid w:val="00B25233"/>
    <w:rsid w:val="00B261FE"/>
    <w:rsid w:val="00B26214"/>
    <w:rsid w:val="00B26B0F"/>
    <w:rsid w:val="00B27D88"/>
    <w:rsid w:val="00B27F5A"/>
    <w:rsid w:val="00B30755"/>
    <w:rsid w:val="00B30C3F"/>
    <w:rsid w:val="00B313B7"/>
    <w:rsid w:val="00B3143B"/>
    <w:rsid w:val="00B31F5C"/>
    <w:rsid w:val="00B32980"/>
    <w:rsid w:val="00B32EA1"/>
    <w:rsid w:val="00B3373A"/>
    <w:rsid w:val="00B3422A"/>
    <w:rsid w:val="00B34442"/>
    <w:rsid w:val="00B34C56"/>
    <w:rsid w:val="00B34DA5"/>
    <w:rsid w:val="00B3531F"/>
    <w:rsid w:val="00B36366"/>
    <w:rsid w:val="00B36378"/>
    <w:rsid w:val="00B36D96"/>
    <w:rsid w:val="00B36F6E"/>
    <w:rsid w:val="00B37443"/>
    <w:rsid w:val="00B37467"/>
    <w:rsid w:val="00B3756C"/>
    <w:rsid w:val="00B37A60"/>
    <w:rsid w:val="00B37C7F"/>
    <w:rsid w:val="00B40A83"/>
    <w:rsid w:val="00B40B5E"/>
    <w:rsid w:val="00B40BF6"/>
    <w:rsid w:val="00B40EF8"/>
    <w:rsid w:val="00B41544"/>
    <w:rsid w:val="00B41804"/>
    <w:rsid w:val="00B418BA"/>
    <w:rsid w:val="00B4190C"/>
    <w:rsid w:val="00B42A08"/>
    <w:rsid w:val="00B42A3F"/>
    <w:rsid w:val="00B42D0B"/>
    <w:rsid w:val="00B431FF"/>
    <w:rsid w:val="00B43C5D"/>
    <w:rsid w:val="00B44CFA"/>
    <w:rsid w:val="00B45A18"/>
    <w:rsid w:val="00B45B20"/>
    <w:rsid w:val="00B45CF2"/>
    <w:rsid w:val="00B45D3C"/>
    <w:rsid w:val="00B46585"/>
    <w:rsid w:val="00B4725C"/>
    <w:rsid w:val="00B47399"/>
    <w:rsid w:val="00B474BF"/>
    <w:rsid w:val="00B5030B"/>
    <w:rsid w:val="00B5124A"/>
    <w:rsid w:val="00B51B0D"/>
    <w:rsid w:val="00B53438"/>
    <w:rsid w:val="00B53A34"/>
    <w:rsid w:val="00B541A6"/>
    <w:rsid w:val="00B54461"/>
    <w:rsid w:val="00B54C4C"/>
    <w:rsid w:val="00B55342"/>
    <w:rsid w:val="00B55687"/>
    <w:rsid w:val="00B55727"/>
    <w:rsid w:val="00B55CB4"/>
    <w:rsid w:val="00B5636D"/>
    <w:rsid w:val="00B5655F"/>
    <w:rsid w:val="00B56628"/>
    <w:rsid w:val="00B56852"/>
    <w:rsid w:val="00B56954"/>
    <w:rsid w:val="00B56A0D"/>
    <w:rsid w:val="00B56E57"/>
    <w:rsid w:val="00B56E93"/>
    <w:rsid w:val="00B57A04"/>
    <w:rsid w:val="00B57BCA"/>
    <w:rsid w:val="00B60734"/>
    <w:rsid w:val="00B6093F"/>
    <w:rsid w:val="00B60AA3"/>
    <w:rsid w:val="00B60C14"/>
    <w:rsid w:val="00B611BF"/>
    <w:rsid w:val="00B617CD"/>
    <w:rsid w:val="00B6189B"/>
    <w:rsid w:val="00B62551"/>
    <w:rsid w:val="00B6273B"/>
    <w:rsid w:val="00B63599"/>
    <w:rsid w:val="00B63BBE"/>
    <w:rsid w:val="00B63C76"/>
    <w:rsid w:val="00B640AF"/>
    <w:rsid w:val="00B6497E"/>
    <w:rsid w:val="00B64AF5"/>
    <w:rsid w:val="00B64EB8"/>
    <w:rsid w:val="00B64F50"/>
    <w:rsid w:val="00B64F6D"/>
    <w:rsid w:val="00B652BB"/>
    <w:rsid w:val="00B6540D"/>
    <w:rsid w:val="00B65816"/>
    <w:rsid w:val="00B65C8B"/>
    <w:rsid w:val="00B664D7"/>
    <w:rsid w:val="00B66909"/>
    <w:rsid w:val="00B66B83"/>
    <w:rsid w:val="00B66F52"/>
    <w:rsid w:val="00B670E4"/>
    <w:rsid w:val="00B67CE0"/>
    <w:rsid w:val="00B7010B"/>
    <w:rsid w:val="00B70156"/>
    <w:rsid w:val="00B7071D"/>
    <w:rsid w:val="00B70878"/>
    <w:rsid w:val="00B70BBD"/>
    <w:rsid w:val="00B70D78"/>
    <w:rsid w:val="00B711D6"/>
    <w:rsid w:val="00B71BE5"/>
    <w:rsid w:val="00B71C06"/>
    <w:rsid w:val="00B7201C"/>
    <w:rsid w:val="00B72106"/>
    <w:rsid w:val="00B7291A"/>
    <w:rsid w:val="00B72D43"/>
    <w:rsid w:val="00B72D64"/>
    <w:rsid w:val="00B72E73"/>
    <w:rsid w:val="00B733CB"/>
    <w:rsid w:val="00B73435"/>
    <w:rsid w:val="00B73627"/>
    <w:rsid w:val="00B73F22"/>
    <w:rsid w:val="00B7456E"/>
    <w:rsid w:val="00B745DC"/>
    <w:rsid w:val="00B7461B"/>
    <w:rsid w:val="00B751C6"/>
    <w:rsid w:val="00B75BDE"/>
    <w:rsid w:val="00B75C31"/>
    <w:rsid w:val="00B760CF"/>
    <w:rsid w:val="00B76182"/>
    <w:rsid w:val="00B7639F"/>
    <w:rsid w:val="00B76734"/>
    <w:rsid w:val="00B76805"/>
    <w:rsid w:val="00B76828"/>
    <w:rsid w:val="00B77652"/>
    <w:rsid w:val="00B778DE"/>
    <w:rsid w:val="00B80709"/>
    <w:rsid w:val="00B81C7C"/>
    <w:rsid w:val="00B823AF"/>
    <w:rsid w:val="00B825D8"/>
    <w:rsid w:val="00B83DF4"/>
    <w:rsid w:val="00B84FC6"/>
    <w:rsid w:val="00B85375"/>
    <w:rsid w:val="00B86422"/>
    <w:rsid w:val="00B868AA"/>
    <w:rsid w:val="00B87E3B"/>
    <w:rsid w:val="00B904C3"/>
    <w:rsid w:val="00B904CE"/>
    <w:rsid w:val="00B905B9"/>
    <w:rsid w:val="00B90C29"/>
    <w:rsid w:val="00B91149"/>
    <w:rsid w:val="00B911B4"/>
    <w:rsid w:val="00B91248"/>
    <w:rsid w:val="00B93CDE"/>
    <w:rsid w:val="00B93D80"/>
    <w:rsid w:val="00B93E24"/>
    <w:rsid w:val="00B9474C"/>
    <w:rsid w:val="00B9508E"/>
    <w:rsid w:val="00B95BB7"/>
    <w:rsid w:val="00B962FD"/>
    <w:rsid w:val="00B96A23"/>
    <w:rsid w:val="00B96A67"/>
    <w:rsid w:val="00B970DF"/>
    <w:rsid w:val="00B9771E"/>
    <w:rsid w:val="00B97A58"/>
    <w:rsid w:val="00B97A5C"/>
    <w:rsid w:val="00BA0D13"/>
    <w:rsid w:val="00BA11E5"/>
    <w:rsid w:val="00BA1254"/>
    <w:rsid w:val="00BA14D4"/>
    <w:rsid w:val="00BA158F"/>
    <w:rsid w:val="00BA191F"/>
    <w:rsid w:val="00BA1AB9"/>
    <w:rsid w:val="00BA2875"/>
    <w:rsid w:val="00BA353D"/>
    <w:rsid w:val="00BA3DB3"/>
    <w:rsid w:val="00BA3E37"/>
    <w:rsid w:val="00BA42E4"/>
    <w:rsid w:val="00BA453B"/>
    <w:rsid w:val="00BA49B9"/>
    <w:rsid w:val="00BA4F9E"/>
    <w:rsid w:val="00BA5181"/>
    <w:rsid w:val="00BA54C9"/>
    <w:rsid w:val="00BA5B53"/>
    <w:rsid w:val="00BA5BD9"/>
    <w:rsid w:val="00BA60DE"/>
    <w:rsid w:val="00BA632D"/>
    <w:rsid w:val="00BA685E"/>
    <w:rsid w:val="00BA6F8E"/>
    <w:rsid w:val="00BA74C8"/>
    <w:rsid w:val="00BA75C9"/>
    <w:rsid w:val="00BB00A6"/>
    <w:rsid w:val="00BB0648"/>
    <w:rsid w:val="00BB1E64"/>
    <w:rsid w:val="00BB21A3"/>
    <w:rsid w:val="00BB316E"/>
    <w:rsid w:val="00BB3348"/>
    <w:rsid w:val="00BB34A7"/>
    <w:rsid w:val="00BB3933"/>
    <w:rsid w:val="00BB3EFE"/>
    <w:rsid w:val="00BB441E"/>
    <w:rsid w:val="00BB4FEC"/>
    <w:rsid w:val="00BB523F"/>
    <w:rsid w:val="00BB5423"/>
    <w:rsid w:val="00BB5977"/>
    <w:rsid w:val="00BB5BCB"/>
    <w:rsid w:val="00BB6A6C"/>
    <w:rsid w:val="00BB6DD6"/>
    <w:rsid w:val="00BB719C"/>
    <w:rsid w:val="00BB7559"/>
    <w:rsid w:val="00BC05A9"/>
    <w:rsid w:val="00BC0A0B"/>
    <w:rsid w:val="00BC0A17"/>
    <w:rsid w:val="00BC0D15"/>
    <w:rsid w:val="00BC1600"/>
    <w:rsid w:val="00BC17C9"/>
    <w:rsid w:val="00BC1889"/>
    <w:rsid w:val="00BC2096"/>
    <w:rsid w:val="00BC2340"/>
    <w:rsid w:val="00BC2456"/>
    <w:rsid w:val="00BC3094"/>
    <w:rsid w:val="00BC35AF"/>
    <w:rsid w:val="00BC3A95"/>
    <w:rsid w:val="00BC3F2F"/>
    <w:rsid w:val="00BC4E39"/>
    <w:rsid w:val="00BC5219"/>
    <w:rsid w:val="00BC53C4"/>
    <w:rsid w:val="00BC54EA"/>
    <w:rsid w:val="00BC55B4"/>
    <w:rsid w:val="00BC560E"/>
    <w:rsid w:val="00BC57BD"/>
    <w:rsid w:val="00BC6776"/>
    <w:rsid w:val="00BC697C"/>
    <w:rsid w:val="00BC6A76"/>
    <w:rsid w:val="00BC6CE9"/>
    <w:rsid w:val="00BC7496"/>
    <w:rsid w:val="00BC7BB4"/>
    <w:rsid w:val="00BC7D41"/>
    <w:rsid w:val="00BD0042"/>
    <w:rsid w:val="00BD0247"/>
    <w:rsid w:val="00BD0B78"/>
    <w:rsid w:val="00BD0C2B"/>
    <w:rsid w:val="00BD13AF"/>
    <w:rsid w:val="00BD15E4"/>
    <w:rsid w:val="00BD17B1"/>
    <w:rsid w:val="00BD1AD7"/>
    <w:rsid w:val="00BD1C5A"/>
    <w:rsid w:val="00BD1E3E"/>
    <w:rsid w:val="00BD1F95"/>
    <w:rsid w:val="00BD222E"/>
    <w:rsid w:val="00BD2649"/>
    <w:rsid w:val="00BD30E7"/>
    <w:rsid w:val="00BD3AA4"/>
    <w:rsid w:val="00BD4A74"/>
    <w:rsid w:val="00BD4D80"/>
    <w:rsid w:val="00BD4E31"/>
    <w:rsid w:val="00BD58A9"/>
    <w:rsid w:val="00BD5EC2"/>
    <w:rsid w:val="00BD5FAB"/>
    <w:rsid w:val="00BD6228"/>
    <w:rsid w:val="00BD70C2"/>
    <w:rsid w:val="00BD7CBE"/>
    <w:rsid w:val="00BE039B"/>
    <w:rsid w:val="00BE0D24"/>
    <w:rsid w:val="00BE1399"/>
    <w:rsid w:val="00BE18AD"/>
    <w:rsid w:val="00BE1BFE"/>
    <w:rsid w:val="00BE1E19"/>
    <w:rsid w:val="00BE2460"/>
    <w:rsid w:val="00BE2C67"/>
    <w:rsid w:val="00BE2CF1"/>
    <w:rsid w:val="00BE2DA0"/>
    <w:rsid w:val="00BE2DB6"/>
    <w:rsid w:val="00BE2E77"/>
    <w:rsid w:val="00BE2ECE"/>
    <w:rsid w:val="00BE340D"/>
    <w:rsid w:val="00BE360F"/>
    <w:rsid w:val="00BE369F"/>
    <w:rsid w:val="00BE3FF5"/>
    <w:rsid w:val="00BE4693"/>
    <w:rsid w:val="00BE46E7"/>
    <w:rsid w:val="00BE52B4"/>
    <w:rsid w:val="00BE5859"/>
    <w:rsid w:val="00BE5CEC"/>
    <w:rsid w:val="00BE645B"/>
    <w:rsid w:val="00BE683E"/>
    <w:rsid w:val="00BE7A28"/>
    <w:rsid w:val="00BF0931"/>
    <w:rsid w:val="00BF14FA"/>
    <w:rsid w:val="00BF182D"/>
    <w:rsid w:val="00BF21A7"/>
    <w:rsid w:val="00BF2A94"/>
    <w:rsid w:val="00BF2BE9"/>
    <w:rsid w:val="00BF31D9"/>
    <w:rsid w:val="00BF388D"/>
    <w:rsid w:val="00BF39F2"/>
    <w:rsid w:val="00BF40A2"/>
    <w:rsid w:val="00BF4106"/>
    <w:rsid w:val="00BF4A70"/>
    <w:rsid w:val="00BF4AC1"/>
    <w:rsid w:val="00BF4EED"/>
    <w:rsid w:val="00BF5059"/>
    <w:rsid w:val="00BF50F2"/>
    <w:rsid w:val="00BF53AE"/>
    <w:rsid w:val="00BF5A9C"/>
    <w:rsid w:val="00BF63AA"/>
    <w:rsid w:val="00BF63D1"/>
    <w:rsid w:val="00BF6637"/>
    <w:rsid w:val="00BF699F"/>
    <w:rsid w:val="00BF7252"/>
    <w:rsid w:val="00BF7326"/>
    <w:rsid w:val="00BF7335"/>
    <w:rsid w:val="00BF77D9"/>
    <w:rsid w:val="00BF7ABE"/>
    <w:rsid w:val="00BF7B38"/>
    <w:rsid w:val="00BF7CAD"/>
    <w:rsid w:val="00BF7D62"/>
    <w:rsid w:val="00C00064"/>
    <w:rsid w:val="00C001F0"/>
    <w:rsid w:val="00C00213"/>
    <w:rsid w:val="00C0043D"/>
    <w:rsid w:val="00C004FE"/>
    <w:rsid w:val="00C00C28"/>
    <w:rsid w:val="00C00E1E"/>
    <w:rsid w:val="00C015A1"/>
    <w:rsid w:val="00C01661"/>
    <w:rsid w:val="00C0175A"/>
    <w:rsid w:val="00C01E3A"/>
    <w:rsid w:val="00C02C73"/>
    <w:rsid w:val="00C03083"/>
    <w:rsid w:val="00C0309B"/>
    <w:rsid w:val="00C033C4"/>
    <w:rsid w:val="00C038FA"/>
    <w:rsid w:val="00C03BCF"/>
    <w:rsid w:val="00C03C69"/>
    <w:rsid w:val="00C03FD9"/>
    <w:rsid w:val="00C041EC"/>
    <w:rsid w:val="00C04C98"/>
    <w:rsid w:val="00C050F7"/>
    <w:rsid w:val="00C05101"/>
    <w:rsid w:val="00C05519"/>
    <w:rsid w:val="00C05562"/>
    <w:rsid w:val="00C05A50"/>
    <w:rsid w:val="00C05CAC"/>
    <w:rsid w:val="00C06021"/>
    <w:rsid w:val="00C06CAA"/>
    <w:rsid w:val="00C0718A"/>
    <w:rsid w:val="00C07258"/>
    <w:rsid w:val="00C07485"/>
    <w:rsid w:val="00C0748C"/>
    <w:rsid w:val="00C0778C"/>
    <w:rsid w:val="00C07808"/>
    <w:rsid w:val="00C07D06"/>
    <w:rsid w:val="00C10458"/>
    <w:rsid w:val="00C10AF8"/>
    <w:rsid w:val="00C110F6"/>
    <w:rsid w:val="00C1181D"/>
    <w:rsid w:val="00C11B81"/>
    <w:rsid w:val="00C1232F"/>
    <w:rsid w:val="00C12434"/>
    <w:rsid w:val="00C129DC"/>
    <w:rsid w:val="00C12C26"/>
    <w:rsid w:val="00C12DC0"/>
    <w:rsid w:val="00C1307A"/>
    <w:rsid w:val="00C1329E"/>
    <w:rsid w:val="00C13451"/>
    <w:rsid w:val="00C13F66"/>
    <w:rsid w:val="00C14198"/>
    <w:rsid w:val="00C14265"/>
    <w:rsid w:val="00C14B5E"/>
    <w:rsid w:val="00C14D2A"/>
    <w:rsid w:val="00C14D57"/>
    <w:rsid w:val="00C14DAD"/>
    <w:rsid w:val="00C14FA1"/>
    <w:rsid w:val="00C150DF"/>
    <w:rsid w:val="00C151BB"/>
    <w:rsid w:val="00C15B6B"/>
    <w:rsid w:val="00C15D7B"/>
    <w:rsid w:val="00C15DA8"/>
    <w:rsid w:val="00C16188"/>
    <w:rsid w:val="00C16DC1"/>
    <w:rsid w:val="00C17773"/>
    <w:rsid w:val="00C17F08"/>
    <w:rsid w:val="00C204E4"/>
    <w:rsid w:val="00C2087F"/>
    <w:rsid w:val="00C20890"/>
    <w:rsid w:val="00C20E51"/>
    <w:rsid w:val="00C21121"/>
    <w:rsid w:val="00C21950"/>
    <w:rsid w:val="00C22AB9"/>
    <w:rsid w:val="00C22BC4"/>
    <w:rsid w:val="00C23011"/>
    <w:rsid w:val="00C2311B"/>
    <w:rsid w:val="00C23203"/>
    <w:rsid w:val="00C236B9"/>
    <w:rsid w:val="00C23F96"/>
    <w:rsid w:val="00C240CF"/>
    <w:rsid w:val="00C247A9"/>
    <w:rsid w:val="00C2493D"/>
    <w:rsid w:val="00C24952"/>
    <w:rsid w:val="00C24B2D"/>
    <w:rsid w:val="00C24D04"/>
    <w:rsid w:val="00C24EB0"/>
    <w:rsid w:val="00C25650"/>
    <w:rsid w:val="00C258E3"/>
    <w:rsid w:val="00C26541"/>
    <w:rsid w:val="00C269B5"/>
    <w:rsid w:val="00C26C19"/>
    <w:rsid w:val="00C26CA7"/>
    <w:rsid w:val="00C26D9F"/>
    <w:rsid w:val="00C26FA6"/>
    <w:rsid w:val="00C27ABE"/>
    <w:rsid w:val="00C27B61"/>
    <w:rsid w:val="00C307F8"/>
    <w:rsid w:val="00C30A79"/>
    <w:rsid w:val="00C30F4F"/>
    <w:rsid w:val="00C317B1"/>
    <w:rsid w:val="00C31C84"/>
    <w:rsid w:val="00C31F47"/>
    <w:rsid w:val="00C31FF4"/>
    <w:rsid w:val="00C328A9"/>
    <w:rsid w:val="00C32CFA"/>
    <w:rsid w:val="00C32F02"/>
    <w:rsid w:val="00C341EA"/>
    <w:rsid w:val="00C34296"/>
    <w:rsid w:val="00C364AF"/>
    <w:rsid w:val="00C364F4"/>
    <w:rsid w:val="00C367B2"/>
    <w:rsid w:val="00C368A9"/>
    <w:rsid w:val="00C368D3"/>
    <w:rsid w:val="00C36D7F"/>
    <w:rsid w:val="00C376C1"/>
    <w:rsid w:val="00C40C38"/>
    <w:rsid w:val="00C40E55"/>
    <w:rsid w:val="00C410AA"/>
    <w:rsid w:val="00C41CA2"/>
    <w:rsid w:val="00C41F40"/>
    <w:rsid w:val="00C427DE"/>
    <w:rsid w:val="00C42D22"/>
    <w:rsid w:val="00C42EA8"/>
    <w:rsid w:val="00C4302F"/>
    <w:rsid w:val="00C43548"/>
    <w:rsid w:val="00C44332"/>
    <w:rsid w:val="00C44B95"/>
    <w:rsid w:val="00C45030"/>
    <w:rsid w:val="00C4562B"/>
    <w:rsid w:val="00C458B6"/>
    <w:rsid w:val="00C45FF4"/>
    <w:rsid w:val="00C46086"/>
    <w:rsid w:val="00C46323"/>
    <w:rsid w:val="00C466E2"/>
    <w:rsid w:val="00C46A8D"/>
    <w:rsid w:val="00C47C34"/>
    <w:rsid w:val="00C47F0F"/>
    <w:rsid w:val="00C5038F"/>
    <w:rsid w:val="00C509A8"/>
    <w:rsid w:val="00C50CC7"/>
    <w:rsid w:val="00C50E07"/>
    <w:rsid w:val="00C5119B"/>
    <w:rsid w:val="00C51599"/>
    <w:rsid w:val="00C51733"/>
    <w:rsid w:val="00C532CF"/>
    <w:rsid w:val="00C53357"/>
    <w:rsid w:val="00C5374D"/>
    <w:rsid w:val="00C53C2A"/>
    <w:rsid w:val="00C541DD"/>
    <w:rsid w:val="00C5448A"/>
    <w:rsid w:val="00C54946"/>
    <w:rsid w:val="00C5532C"/>
    <w:rsid w:val="00C55497"/>
    <w:rsid w:val="00C55575"/>
    <w:rsid w:val="00C55F1A"/>
    <w:rsid w:val="00C56A5E"/>
    <w:rsid w:val="00C56E22"/>
    <w:rsid w:val="00C575E9"/>
    <w:rsid w:val="00C5795B"/>
    <w:rsid w:val="00C57BAE"/>
    <w:rsid w:val="00C601DC"/>
    <w:rsid w:val="00C6073B"/>
    <w:rsid w:val="00C6086F"/>
    <w:rsid w:val="00C608E2"/>
    <w:rsid w:val="00C61835"/>
    <w:rsid w:val="00C61B35"/>
    <w:rsid w:val="00C61C23"/>
    <w:rsid w:val="00C62162"/>
    <w:rsid w:val="00C62737"/>
    <w:rsid w:val="00C62B3B"/>
    <w:rsid w:val="00C634EE"/>
    <w:rsid w:val="00C63D0F"/>
    <w:rsid w:val="00C64B41"/>
    <w:rsid w:val="00C65524"/>
    <w:rsid w:val="00C655C4"/>
    <w:rsid w:val="00C65DAF"/>
    <w:rsid w:val="00C669DE"/>
    <w:rsid w:val="00C671EE"/>
    <w:rsid w:val="00C67678"/>
    <w:rsid w:val="00C67890"/>
    <w:rsid w:val="00C701E7"/>
    <w:rsid w:val="00C70845"/>
    <w:rsid w:val="00C70B3F"/>
    <w:rsid w:val="00C715E8"/>
    <w:rsid w:val="00C71B20"/>
    <w:rsid w:val="00C72031"/>
    <w:rsid w:val="00C72827"/>
    <w:rsid w:val="00C73025"/>
    <w:rsid w:val="00C73060"/>
    <w:rsid w:val="00C73DC5"/>
    <w:rsid w:val="00C74037"/>
    <w:rsid w:val="00C7414D"/>
    <w:rsid w:val="00C743AA"/>
    <w:rsid w:val="00C7493D"/>
    <w:rsid w:val="00C7512C"/>
    <w:rsid w:val="00C75579"/>
    <w:rsid w:val="00C755BE"/>
    <w:rsid w:val="00C757D3"/>
    <w:rsid w:val="00C75856"/>
    <w:rsid w:val="00C75E2B"/>
    <w:rsid w:val="00C7606E"/>
    <w:rsid w:val="00C76092"/>
    <w:rsid w:val="00C761D0"/>
    <w:rsid w:val="00C772C1"/>
    <w:rsid w:val="00C7776B"/>
    <w:rsid w:val="00C77DA5"/>
    <w:rsid w:val="00C803CB"/>
    <w:rsid w:val="00C80E7B"/>
    <w:rsid w:val="00C816EB"/>
    <w:rsid w:val="00C83125"/>
    <w:rsid w:val="00C833CB"/>
    <w:rsid w:val="00C83DD5"/>
    <w:rsid w:val="00C842FA"/>
    <w:rsid w:val="00C851A7"/>
    <w:rsid w:val="00C8557A"/>
    <w:rsid w:val="00C85A9D"/>
    <w:rsid w:val="00C85C37"/>
    <w:rsid w:val="00C8606D"/>
    <w:rsid w:val="00C8663C"/>
    <w:rsid w:val="00C86CDF"/>
    <w:rsid w:val="00C8733D"/>
    <w:rsid w:val="00C87579"/>
    <w:rsid w:val="00C87EFE"/>
    <w:rsid w:val="00C901DD"/>
    <w:rsid w:val="00C905F7"/>
    <w:rsid w:val="00C91607"/>
    <w:rsid w:val="00C9167A"/>
    <w:rsid w:val="00C91A5B"/>
    <w:rsid w:val="00C91B55"/>
    <w:rsid w:val="00C92264"/>
    <w:rsid w:val="00C92800"/>
    <w:rsid w:val="00C9292A"/>
    <w:rsid w:val="00C9358A"/>
    <w:rsid w:val="00C93888"/>
    <w:rsid w:val="00C938A2"/>
    <w:rsid w:val="00C93BED"/>
    <w:rsid w:val="00C94734"/>
    <w:rsid w:val="00C94B67"/>
    <w:rsid w:val="00C94C13"/>
    <w:rsid w:val="00C95E1C"/>
    <w:rsid w:val="00C96037"/>
    <w:rsid w:val="00C96305"/>
    <w:rsid w:val="00C96CC7"/>
    <w:rsid w:val="00C9718F"/>
    <w:rsid w:val="00C97278"/>
    <w:rsid w:val="00C97788"/>
    <w:rsid w:val="00C97995"/>
    <w:rsid w:val="00C97CD6"/>
    <w:rsid w:val="00CA0526"/>
    <w:rsid w:val="00CA0A1E"/>
    <w:rsid w:val="00CA0C7C"/>
    <w:rsid w:val="00CA14D9"/>
    <w:rsid w:val="00CA169E"/>
    <w:rsid w:val="00CA1A7D"/>
    <w:rsid w:val="00CA1E9D"/>
    <w:rsid w:val="00CA1F16"/>
    <w:rsid w:val="00CA205C"/>
    <w:rsid w:val="00CA2144"/>
    <w:rsid w:val="00CA2330"/>
    <w:rsid w:val="00CA25BE"/>
    <w:rsid w:val="00CA2B87"/>
    <w:rsid w:val="00CA422F"/>
    <w:rsid w:val="00CA4943"/>
    <w:rsid w:val="00CA4B94"/>
    <w:rsid w:val="00CA5360"/>
    <w:rsid w:val="00CA53F8"/>
    <w:rsid w:val="00CA5633"/>
    <w:rsid w:val="00CA61F9"/>
    <w:rsid w:val="00CA6236"/>
    <w:rsid w:val="00CA6778"/>
    <w:rsid w:val="00CA6A3A"/>
    <w:rsid w:val="00CA6DE5"/>
    <w:rsid w:val="00CA6F5D"/>
    <w:rsid w:val="00CA77FF"/>
    <w:rsid w:val="00CA780A"/>
    <w:rsid w:val="00CA7E32"/>
    <w:rsid w:val="00CB04C4"/>
    <w:rsid w:val="00CB09A3"/>
    <w:rsid w:val="00CB0AA7"/>
    <w:rsid w:val="00CB12A7"/>
    <w:rsid w:val="00CB135D"/>
    <w:rsid w:val="00CB1402"/>
    <w:rsid w:val="00CB17A3"/>
    <w:rsid w:val="00CB1BDB"/>
    <w:rsid w:val="00CB1E1C"/>
    <w:rsid w:val="00CB1F4F"/>
    <w:rsid w:val="00CB2A05"/>
    <w:rsid w:val="00CB2C77"/>
    <w:rsid w:val="00CB3342"/>
    <w:rsid w:val="00CB3857"/>
    <w:rsid w:val="00CB3DD1"/>
    <w:rsid w:val="00CB4403"/>
    <w:rsid w:val="00CB4D79"/>
    <w:rsid w:val="00CB4DAD"/>
    <w:rsid w:val="00CB4F36"/>
    <w:rsid w:val="00CB5210"/>
    <w:rsid w:val="00CB521F"/>
    <w:rsid w:val="00CB55A0"/>
    <w:rsid w:val="00CB566A"/>
    <w:rsid w:val="00CB622C"/>
    <w:rsid w:val="00CB64C0"/>
    <w:rsid w:val="00CB68C7"/>
    <w:rsid w:val="00CB6B74"/>
    <w:rsid w:val="00CB6CE4"/>
    <w:rsid w:val="00CB6E26"/>
    <w:rsid w:val="00CB7405"/>
    <w:rsid w:val="00CB7741"/>
    <w:rsid w:val="00CB794E"/>
    <w:rsid w:val="00CC0637"/>
    <w:rsid w:val="00CC064F"/>
    <w:rsid w:val="00CC0FA0"/>
    <w:rsid w:val="00CC10C3"/>
    <w:rsid w:val="00CC1472"/>
    <w:rsid w:val="00CC14E0"/>
    <w:rsid w:val="00CC18CA"/>
    <w:rsid w:val="00CC2071"/>
    <w:rsid w:val="00CC25FE"/>
    <w:rsid w:val="00CC2936"/>
    <w:rsid w:val="00CC2ACB"/>
    <w:rsid w:val="00CC2FB8"/>
    <w:rsid w:val="00CC30F1"/>
    <w:rsid w:val="00CC3925"/>
    <w:rsid w:val="00CC3955"/>
    <w:rsid w:val="00CC3B62"/>
    <w:rsid w:val="00CC3B6C"/>
    <w:rsid w:val="00CC4348"/>
    <w:rsid w:val="00CC4CA9"/>
    <w:rsid w:val="00CC533C"/>
    <w:rsid w:val="00CC53B9"/>
    <w:rsid w:val="00CC61D5"/>
    <w:rsid w:val="00CC61FF"/>
    <w:rsid w:val="00CC67A9"/>
    <w:rsid w:val="00CC71AB"/>
    <w:rsid w:val="00CC7710"/>
    <w:rsid w:val="00CC7716"/>
    <w:rsid w:val="00CC7787"/>
    <w:rsid w:val="00CC7798"/>
    <w:rsid w:val="00CC7D9F"/>
    <w:rsid w:val="00CC7ED8"/>
    <w:rsid w:val="00CD1141"/>
    <w:rsid w:val="00CD1D67"/>
    <w:rsid w:val="00CD27E1"/>
    <w:rsid w:val="00CD3529"/>
    <w:rsid w:val="00CD358D"/>
    <w:rsid w:val="00CD363C"/>
    <w:rsid w:val="00CD37BC"/>
    <w:rsid w:val="00CD4017"/>
    <w:rsid w:val="00CD4039"/>
    <w:rsid w:val="00CD40BA"/>
    <w:rsid w:val="00CD42AE"/>
    <w:rsid w:val="00CD4583"/>
    <w:rsid w:val="00CD49B1"/>
    <w:rsid w:val="00CD6E0A"/>
    <w:rsid w:val="00CD6F31"/>
    <w:rsid w:val="00CD764F"/>
    <w:rsid w:val="00CD77B9"/>
    <w:rsid w:val="00CD7C76"/>
    <w:rsid w:val="00CE04A6"/>
    <w:rsid w:val="00CE069F"/>
    <w:rsid w:val="00CE087A"/>
    <w:rsid w:val="00CE167C"/>
    <w:rsid w:val="00CE195F"/>
    <w:rsid w:val="00CE217B"/>
    <w:rsid w:val="00CE29F2"/>
    <w:rsid w:val="00CE2DCE"/>
    <w:rsid w:val="00CE2F5D"/>
    <w:rsid w:val="00CE2F68"/>
    <w:rsid w:val="00CE3062"/>
    <w:rsid w:val="00CE334A"/>
    <w:rsid w:val="00CE39FD"/>
    <w:rsid w:val="00CE3E90"/>
    <w:rsid w:val="00CE467B"/>
    <w:rsid w:val="00CE4D5E"/>
    <w:rsid w:val="00CE4E31"/>
    <w:rsid w:val="00CE5068"/>
    <w:rsid w:val="00CE5E95"/>
    <w:rsid w:val="00CE6409"/>
    <w:rsid w:val="00CE6871"/>
    <w:rsid w:val="00CE6BC2"/>
    <w:rsid w:val="00CE6D4F"/>
    <w:rsid w:val="00CE7029"/>
    <w:rsid w:val="00CE7395"/>
    <w:rsid w:val="00CE75DA"/>
    <w:rsid w:val="00CE7909"/>
    <w:rsid w:val="00CE7CC3"/>
    <w:rsid w:val="00CF1304"/>
    <w:rsid w:val="00CF136B"/>
    <w:rsid w:val="00CF174E"/>
    <w:rsid w:val="00CF1969"/>
    <w:rsid w:val="00CF1A10"/>
    <w:rsid w:val="00CF20D7"/>
    <w:rsid w:val="00CF21D9"/>
    <w:rsid w:val="00CF24D9"/>
    <w:rsid w:val="00CF25E1"/>
    <w:rsid w:val="00CF2936"/>
    <w:rsid w:val="00CF322B"/>
    <w:rsid w:val="00CF3D2F"/>
    <w:rsid w:val="00CF4C1E"/>
    <w:rsid w:val="00CF5271"/>
    <w:rsid w:val="00CF5411"/>
    <w:rsid w:val="00CF553A"/>
    <w:rsid w:val="00CF5635"/>
    <w:rsid w:val="00CF736E"/>
    <w:rsid w:val="00CF7974"/>
    <w:rsid w:val="00CF7D5F"/>
    <w:rsid w:val="00D002E6"/>
    <w:rsid w:val="00D00495"/>
    <w:rsid w:val="00D02938"/>
    <w:rsid w:val="00D02A1D"/>
    <w:rsid w:val="00D0331A"/>
    <w:rsid w:val="00D03557"/>
    <w:rsid w:val="00D03679"/>
    <w:rsid w:val="00D036F7"/>
    <w:rsid w:val="00D03C1C"/>
    <w:rsid w:val="00D03E6F"/>
    <w:rsid w:val="00D04C5D"/>
    <w:rsid w:val="00D04FAD"/>
    <w:rsid w:val="00D0522A"/>
    <w:rsid w:val="00D0525D"/>
    <w:rsid w:val="00D05356"/>
    <w:rsid w:val="00D05CA1"/>
    <w:rsid w:val="00D05EC3"/>
    <w:rsid w:val="00D0602A"/>
    <w:rsid w:val="00D064AA"/>
    <w:rsid w:val="00D06A88"/>
    <w:rsid w:val="00D070F6"/>
    <w:rsid w:val="00D07193"/>
    <w:rsid w:val="00D07703"/>
    <w:rsid w:val="00D10120"/>
    <w:rsid w:val="00D1031D"/>
    <w:rsid w:val="00D10484"/>
    <w:rsid w:val="00D106D2"/>
    <w:rsid w:val="00D109B7"/>
    <w:rsid w:val="00D10A56"/>
    <w:rsid w:val="00D10B12"/>
    <w:rsid w:val="00D11280"/>
    <w:rsid w:val="00D1141F"/>
    <w:rsid w:val="00D118F8"/>
    <w:rsid w:val="00D11FE1"/>
    <w:rsid w:val="00D129CD"/>
    <w:rsid w:val="00D12B65"/>
    <w:rsid w:val="00D155D5"/>
    <w:rsid w:val="00D15D7E"/>
    <w:rsid w:val="00D16667"/>
    <w:rsid w:val="00D16D71"/>
    <w:rsid w:val="00D1720D"/>
    <w:rsid w:val="00D17465"/>
    <w:rsid w:val="00D175F3"/>
    <w:rsid w:val="00D17726"/>
    <w:rsid w:val="00D17772"/>
    <w:rsid w:val="00D177C9"/>
    <w:rsid w:val="00D201B4"/>
    <w:rsid w:val="00D203C3"/>
    <w:rsid w:val="00D20B72"/>
    <w:rsid w:val="00D20BE3"/>
    <w:rsid w:val="00D20CEC"/>
    <w:rsid w:val="00D212DC"/>
    <w:rsid w:val="00D216EA"/>
    <w:rsid w:val="00D2278A"/>
    <w:rsid w:val="00D22C74"/>
    <w:rsid w:val="00D23CC8"/>
    <w:rsid w:val="00D241F4"/>
    <w:rsid w:val="00D247B7"/>
    <w:rsid w:val="00D249BF"/>
    <w:rsid w:val="00D24DEE"/>
    <w:rsid w:val="00D24F07"/>
    <w:rsid w:val="00D25796"/>
    <w:rsid w:val="00D25804"/>
    <w:rsid w:val="00D25AF1"/>
    <w:rsid w:val="00D25E09"/>
    <w:rsid w:val="00D26AAF"/>
    <w:rsid w:val="00D27EB1"/>
    <w:rsid w:val="00D300C1"/>
    <w:rsid w:val="00D30208"/>
    <w:rsid w:val="00D30577"/>
    <w:rsid w:val="00D308EA"/>
    <w:rsid w:val="00D31AA0"/>
    <w:rsid w:val="00D31CBA"/>
    <w:rsid w:val="00D31F68"/>
    <w:rsid w:val="00D32664"/>
    <w:rsid w:val="00D32894"/>
    <w:rsid w:val="00D32C22"/>
    <w:rsid w:val="00D339F4"/>
    <w:rsid w:val="00D33DC8"/>
    <w:rsid w:val="00D34210"/>
    <w:rsid w:val="00D34B11"/>
    <w:rsid w:val="00D34F1C"/>
    <w:rsid w:val="00D355D6"/>
    <w:rsid w:val="00D358B6"/>
    <w:rsid w:val="00D35D01"/>
    <w:rsid w:val="00D36640"/>
    <w:rsid w:val="00D36A41"/>
    <w:rsid w:val="00D36DA8"/>
    <w:rsid w:val="00D36E0B"/>
    <w:rsid w:val="00D36EB8"/>
    <w:rsid w:val="00D372A9"/>
    <w:rsid w:val="00D37A14"/>
    <w:rsid w:val="00D37A2F"/>
    <w:rsid w:val="00D40167"/>
    <w:rsid w:val="00D405A9"/>
    <w:rsid w:val="00D40962"/>
    <w:rsid w:val="00D41377"/>
    <w:rsid w:val="00D41DD7"/>
    <w:rsid w:val="00D4279E"/>
    <w:rsid w:val="00D42ABB"/>
    <w:rsid w:val="00D42B69"/>
    <w:rsid w:val="00D43D0F"/>
    <w:rsid w:val="00D43F66"/>
    <w:rsid w:val="00D456A9"/>
    <w:rsid w:val="00D46766"/>
    <w:rsid w:val="00D46788"/>
    <w:rsid w:val="00D46E38"/>
    <w:rsid w:val="00D47CA7"/>
    <w:rsid w:val="00D50858"/>
    <w:rsid w:val="00D509F2"/>
    <w:rsid w:val="00D511BC"/>
    <w:rsid w:val="00D519BF"/>
    <w:rsid w:val="00D51B44"/>
    <w:rsid w:val="00D51C4D"/>
    <w:rsid w:val="00D52A11"/>
    <w:rsid w:val="00D52BC4"/>
    <w:rsid w:val="00D52BE0"/>
    <w:rsid w:val="00D52FA7"/>
    <w:rsid w:val="00D53749"/>
    <w:rsid w:val="00D53BD5"/>
    <w:rsid w:val="00D53C8D"/>
    <w:rsid w:val="00D53CFD"/>
    <w:rsid w:val="00D54129"/>
    <w:rsid w:val="00D5439B"/>
    <w:rsid w:val="00D54522"/>
    <w:rsid w:val="00D54AF8"/>
    <w:rsid w:val="00D56858"/>
    <w:rsid w:val="00D56DB7"/>
    <w:rsid w:val="00D56E91"/>
    <w:rsid w:val="00D572AA"/>
    <w:rsid w:val="00D57381"/>
    <w:rsid w:val="00D57493"/>
    <w:rsid w:val="00D57EEF"/>
    <w:rsid w:val="00D57FFA"/>
    <w:rsid w:val="00D60137"/>
    <w:rsid w:val="00D6018C"/>
    <w:rsid w:val="00D60AC2"/>
    <w:rsid w:val="00D60B9F"/>
    <w:rsid w:val="00D61264"/>
    <w:rsid w:val="00D6129F"/>
    <w:rsid w:val="00D61FC4"/>
    <w:rsid w:val="00D62111"/>
    <w:rsid w:val="00D6245B"/>
    <w:rsid w:val="00D62832"/>
    <w:rsid w:val="00D628FB"/>
    <w:rsid w:val="00D62AE2"/>
    <w:rsid w:val="00D62EAD"/>
    <w:rsid w:val="00D63099"/>
    <w:rsid w:val="00D6323C"/>
    <w:rsid w:val="00D63656"/>
    <w:rsid w:val="00D6432A"/>
    <w:rsid w:val="00D64768"/>
    <w:rsid w:val="00D65140"/>
    <w:rsid w:val="00D651A6"/>
    <w:rsid w:val="00D658FE"/>
    <w:rsid w:val="00D65AA4"/>
    <w:rsid w:val="00D66127"/>
    <w:rsid w:val="00D661C1"/>
    <w:rsid w:val="00D6638F"/>
    <w:rsid w:val="00D66885"/>
    <w:rsid w:val="00D66C3D"/>
    <w:rsid w:val="00D67F6E"/>
    <w:rsid w:val="00D70760"/>
    <w:rsid w:val="00D707EA"/>
    <w:rsid w:val="00D70EC7"/>
    <w:rsid w:val="00D710CF"/>
    <w:rsid w:val="00D71563"/>
    <w:rsid w:val="00D71827"/>
    <w:rsid w:val="00D71BF0"/>
    <w:rsid w:val="00D71F2E"/>
    <w:rsid w:val="00D721D6"/>
    <w:rsid w:val="00D7274D"/>
    <w:rsid w:val="00D728C4"/>
    <w:rsid w:val="00D728DA"/>
    <w:rsid w:val="00D72942"/>
    <w:rsid w:val="00D73162"/>
    <w:rsid w:val="00D733D2"/>
    <w:rsid w:val="00D733D8"/>
    <w:rsid w:val="00D738FF"/>
    <w:rsid w:val="00D739C1"/>
    <w:rsid w:val="00D73F13"/>
    <w:rsid w:val="00D74309"/>
    <w:rsid w:val="00D74AAA"/>
    <w:rsid w:val="00D752D3"/>
    <w:rsid w:val="00D75584"/>
    <w:rsid w:val="00D757B9"/>
    <w:rsid w:val="00D7596A"/>
    <w:rsid w:val="00D76A45"/>
    <w:rsid w:val="00D77936"/>
    <w:rsid w:val="00D78642"/>
    <w:rsid w:val="00D804DD"/>
    <w:rsid w:val="00D80A58"/>
    <w:rsid w:val="00D8105E"/>
    <w:rsid w:val="00D8163B"/>
    <w:rsid w:val="00D835B0"/>
    <w:rsid w:val="00D83A04"/>
    <w:rsid w:val="00D83E54"/>
    <w:rsid w:val="00D83EBB"/>
    <w:rsid w:val="00D83F52"/>
    <w:rsid w:val="00D83FE1"/>
    <w:rsid w:val="00D84841"/>
    <w:rsid w:val="00D84C43"/>
    <w:rsid w:val="00D84CA1"/>
    <w:rsid w:val="00D85606"/>
    <w:rsid w:val="00D85699"/>
    <w:rsid w:val="00D85830"/>
    <w:rsid w:val="00D858D4"/>
    <w:rsid w:val="00D85D15"/>
    <w:rsid w:val="00D864C2"/>
    <w:rsid w:val="00D8672A"/>
    <w:rsid w:val="00D87ACD"/>
    <w:rsid w:val="00D87BE1"/>
    <w:rsid w:val="00D90103"/>
    <w:rsid w:val="00D9022E"/>
    <w:rsid w:val="00D902BA"/>
    <w:rsid w:val="00D90638"/>
    <w:rsid w:val="00D906DC"/>
    <w:rsid w:val="00D90A35"/>
    <w:rsid w:val="00D91108"/>
    <w:rsid w:val="00D911F7"/>
    <w:rsid w:val="00D916B3"/>
    <w:rsid w:val="00D91760"/>
    <w:rsid w:val="00D91931"/>
    <w:rsid w:val="00D91ABA"/>
    <w:rsid w:val="00D91CE4"/>
    <w:rsid w:val="00D924C5"/>
    <w:rsid w:val="00D925B0"/>
    <w:rsid w:val="00D92EDD"/>
    <w:rsid w:val="00D933A1"/>
    <w:rsid w:val="00D93567"/>
    <w:rsid w:val="00D93716"/>
    <w:rsid w:val="00D93728"/>
    <w:rsid w:val="00D937C7"/>
    <w:rsid w:val="00D93A0A"/>
    <w:rsid w:val="00D93A6F"/>
    <w:rsid w:val="00D93C10"/>
    <w:rsid w:val="00D93C1D"/>
    <w:rsid w:val="00D951A4"/>
    <w:rsid w:val="00D95333"/>
    <w:rsid w:val="00D9549E"/>
    <w:rsid w:val="00D95961"/>
    <w:rsid w:val="00D961EA"/>
    <w:rsid w:val="00D963E3"/>
    <w:rsid w:val="00D971F1"/>
    <w:rsid w:val="00D97CA5"/>
    <w:rsid w:val="00DA038A"/>
    <w:rsid w:val="00DA1462"/>
    <w:rsid w:val="00DA15C8"/>
    <w:rsid w:val="00DA1F15"/>
    <w:rsid w:val="00DA2EA9"/>
    <w:rsid w:val="00DA32EF"/>
    <w:rsid w:val="00DA3CF6"/>
    <w:rsid w:val="00DA450A"/>
    <w:rsid w:val="00DA4C0F"/>
    <w:rsid w:val="00DA5404"/>
    <w:rsid w:val="00DA56D0"/>
    <w:rsid w:val="00DA5D1C"/>
    <w:rsid w:val="00DA65AB"/>
    <w:rsid w:val="00DA69B7"/>
    <w:rsid w:val="00DA7A68"/>
    <w:rsid w:val="00DA7E42"/>
    <w:rsid w:val="00DB0389"/>
    <w:rsid w:val="00DB1BD4"/>
    <w:rsid w:val="00DB2472"/>
    <w:rsid w:val="00DB2B1B"/>
    <w:rsid w:val="00DB30E8"/>
    <w:rsid w:val="00DB3847"/>
    <w:rsid w:val="00DB3856"/>
    <w:rsid w:val="00DB49F1"/>
    <w:rsid w:val="00DB4B26"/>
    <w:rsid w:val="00DB4EAE"/>
    <w:rsid w:val="00DB521D"/>
    <w:rsid w:val="00DB568F"/>
    <w:rsid w:val="00DB571F"/>
    <w:rsid w:val="00DB5749"/>
    <w:rsid w:val="00DB619B"/>
    <w:rsid w:val="00DB66E0"/>
    <w:rsid w:val="00DB66F5"/>
    <w:rsid w:val="00DB69BD"/>
    <w:rsid w:val="00DB6D46"/>
    <w:rsid w:val="00DB6EAE"/>
    <w:rsid w:val="00DC08A4"/>
    <w:rsid w:val="00DC21C9"/>
    <w:rsid w:val="00DC25E7"/>
    <w:rsid w:val="00DC28AC"/>
    <w:rsid w:val="00DC2A03"/>
    <w:rsid w:val="00DC2D5C"/>
    <w:rsid w:val="00DC39B4"/>
    <w:rsid w:val="00DC3B68"/>
    <w:rsid w:val="00DC3BD6"/>
    <w:rsid w:val="00DC3DAA"/>
    <w:rsid w:val="00DC3EA2"/>
    <w:rsid w:val="00DC56A7"/>
    <w:rsid w:val="00DC5850"/>
    <w:rsid w:val="00DC5905"/>
    <w:rsid w:val="00DC59DA"/>
    <w:rsid w:val="00DC60C3"/>
    <w:rsid w:val="00DC6192"/>
    <w:rsid w:val="00DC62FA"/>
    <w:rsid w:val="00DC63FF"/>
    <w:rsid w:val="00DC673F"/>
    <w:rsid w:val="00DC717F"/>
    <w:rsid w:val="00DC71EB"/>
    <w:rsid w:val="00DC73C4"/>
    <w:rsid w:val="00DC7554"/>
    <w:rsid w:val="00DC7BBE"/>
    <w:rsid w:val="00DC7EDA"/>
    <w:rsid w:val="00DD05EC"/>
    <w:rsid w:val="00DD0AA9"/>
    <w:rsid w:val="00DD0ADF"/>
    <w:rsid w:val="00DD1457"/>
    <w:rsid w:val="00DD15DE"/>
    <w:rsid w:val="00DD1FBE"/>
    <w:rsid w:val="00DD21CB"/>
    <w:rsid w:val="00DD21E3"/>
    <w:rsid w:val="00DD2AE8"/>
    <w:rsid w:val="00DD30CB"/>
    <w:rsid w:val="00DD3501"/>
    <w:rsid w:val="00DD3831"/>
    <w:rsid w:val="00DD3E54"/>
    <w:rsid w:val="00DD4B1B"/>
    <w:rsid w:val="00DD54F7"/>
    <w:rsid w:val="00DD591D"/>
    <w:rsid w:val="00DD5A42"/>
    <w:rsid w:val="00DD5C05"/>
    <w:rsid w:val="00DD5C89"/>
    <w:rsid w:val="00DD5CF0"/>
    <w:rsid w:val="00DD5F31"/>
    <w:rsid w:val="00DD61D6"/>
    <w:rsid w:val="00DD66CB"/>
    <w:rsid w:val="00DD6BF2"/>
    <w:rsid w:val="00DD7EBB"/>
    <w:rsid w:val="00DE00EE"/>
    <w:rsid w:val="00DE011E"/>
    <w:rsid w:val="00DE070F"/>
    <w:rsid w:val="00DE13C0"/>
    <w:rsid w:val="00DE16DA"/>
    <w:rsid w:val="00DE1A73"/>
    <w:rsid w:val="00DE1D7A"/>
    <w:rsid w:val="00DE1D9E"/>
    <w:rsid w:val="00DE2439"/>
    <w:rsid w:val="00DE28E5"/>
    <w:rsid w:val="00DE2B4F"/>
    <w:rsid w:val="00DE32D2"/>
    <w:rsid w:val="00DE342D"/>
    <w:rsid w:val="00DE473C"/>
    <w:rsid w:val="00DE4F3E"/>
    <w:rsid w:val="00DE5513"/>
    <w:rsid w:val="00DE5FE7"/>
    <w:rsid w:val="00DE6273"/>
    <w:rsid w:val="00DE6797"/>
    <w:rsid w:val="00DE6FA4"/>
    <w:rsid w:val="00DE7AB9"/>
    <w:rsid w:val="00DE7B97"/>
    <w:rsid w:val="00DE7BCD"/>
    <w:rsid w:val="00DE7C04"/>
    <w:rsid w:val="00DE7F93"/>
    <w:rsid w:val="00DF03E9"/>
    <w:rsid w:val="00DF0FEE"/>
    <w:rsid w:val="00DF182F"/>
    <w:rsid w:val="00DF1E6F"/>
    <w:rsid w:val="00DF1EA6"/>
    <w:rsid w:val="00DF1EB1"/>
    <w:rsid w:val="00DF21E2"/>
    <w:rsid w:val="00DF2E14"/>
    <w:rsid w:val="00DF344C"/>
    <w:rsid w:val="00DF3682"/>
    <w:rsid w:val="00DF435E"/>
    <w:rsid w:val="00DF52ED"/>
    <w:rsid w:val="00DF5408"/>
    <w:rsid w:val="00DF6592"/>
    <w:rsid w:val="00DF6922"/>
    <w:rsid w:val="00DF6C95"/>
    <w:rsid w:val="00DF6E52"/>
    <w:rsid w:val="00DF7953"/>
    <w:rsid w:val="00DF7C34"/>
    <w:rsid w:val="00E0021A"/>
    <w:rsid w:val="00E003B4"/>
    <w:rsid w:val="00E007FE"/>
    <w:rsid w:val="00E01948"/>
    <w:rsid w:val="00E01B99"/>
    <w:rsid w:val="00E01BAA"/>
    <w:rsid w:val="00E01E62"/>
    <w:rsid w:val="00E02256"/>
    <w:rsid w:val="00E02BEE"/>
    <w:rsid w:val="00E02C60"/>
    <w:rsid w:val="00E02D1D"/>
    <w:rsid w:val="00E03668"/>
    <w:rsid w:val="00E03AD5"/>
    <w:rsid w:val="00E03B68"/>
    <w:rsid w:val="00E03F1A"/>
    <w:rsid w:val="00E040D5"/>
    <w:rsid w:val="00E042E8"/>
    <w:rsid w:val="00E04316"/>
    <w:rsid w:val="00E04367"/>
    <w:rsid w:val="00E0453E"/>
    <w:rsid w:val="00E04FA2"/>
    <w:rsid w:val="00E05101"/>
    <w:rsid w:val="00E05B4F"/>
    <w:rsid w:val="00E05DE8"/>
    <w:rsid w:val="00E0609F"/>
    <w:rsid w:val="00E066F1"/>
    <w:rsid w:val="00E069C4"/>
    <w:rsid w:val="00E06A02"/>
    <w:rsid w:val="00E070D6"/>
    <w:rsid w:val="00E0724D"/>
    <w:rsid w:val="00E072BE"/>
    <w:rsid w:val="00E07A6B"/>
    <w:rsid w:val="00E07CD8"/>
    <w:rsid w:val="00E07CE0"/>
    <w:rsid w:val="00E1056F"/>
    <w:rsid w:val="00E10DB6"/>
    <w:rsid w:val="00E11C59"/>
    <w:rsid w:val="00E122CA"/>
    <w:rsid w:val="00E126B3"/>
    <w:rsid w:val="00E12994"/>
    <w:rsid w:val="00E12C3B"/>
    <w:rsid w:val="00E13128"/>
    <w:rsid w:val="00E1348E"/>
    <w:rsid w:val="00E13540"/>
    <w:rsid w:val="00E13B17"/>
    <w:rsid w:val="00E14B4A"/>
    <w:rsid w:val="00E157B9"/>
    <w:rsid w:val="00E15C92"/>
    <w:rsid w:val="00E1608D"/>
    <w:rsid w:val="00E16227"/>
    <w:rsid w:val="00E17105"/>
    <w:rsid w:val="00E172EF"/>
    <w:rsid w:val="00E175E8"/>
    <w:rsid w:val="00E17696"/>
    <w:rsid w:val="00E177A6"/>
    <w:rsid w:val="00E17ECB"/>
    <w:rsid w:val="00E20801"/>
    <w:rsid w:val="00E20CAF"/>
    <w:rsid w:val="00E2121B"/>
    <w:rsid w:val="00E21BE1"/>
    <w:rsid w:val="00E2209F"/>
    <w:rsid w:val="00E221E3"/>
    <w:rsid w:val="00E22AAE"/>
    <w:rsid w:val="00E23052"/>
    <w:rsid w:val="00E236C6"/>
    <w:rsid w:val="00E23749"/>
    <w:rsid w:val="00E23DDF"/>
    <w:rsid w:val="00E244E5"/>
    <w:rsid w:val="00E24517"/>
    <w:rsid w:val="00E246D5"/>
    <w:rsid w:val="00E247A0"/>
    <w:rsid w:val="00E24876"/>
    <w:rsid w:val="00E24E62"/>
    <w:rsid w:val="00E25785"/>
    <w:rsid w:val="00E258CA"/>
    <w:rsid w:val="00E2627F"/>
    <w:rsid w:val="00E26309"/>
    <w:rsid w:val="00E264E7"/>
    <w:rsid w:val="00E265E5"/>
    <w:rsid w:val="00E266F5"/>
    <w:rsid w:val="00E26C78"/>
    <w:rsid w:val="00E277FC"/>
    <w:rsid w:val="00E2780B"/>
    <w:rsid w:val="00E30A2B"/>
    <w:rsid w:val="00E30E3D"/>
    <w:rsid w:val="00E30E6E"/>
    <w:rsid w:val="00E31967"/>
    <w:rsid w:val="00E3203D"/>
    <w:rsid w:val="00E32355"/>
    <w:rsid w:val="00E327E3"/>
    <w:rsid w:val="00E32E46"/>
    <w:rsid w:val="00E335B3"/>
    <w:rsid w:val="00E33934"/>
    <w:rsid w:val="00E33D04"/>
    <w:rsid w:val="00E348B7"/>
    <w:rsid w:val="00E348D6"/>
    <w:rsid w:val="00E35AA3"/>
    <w:rsid w:val="00E35F9C"/>
    <w:rsid w:val="00E363CC"/>
    <w:rsid w:val="00E368DE"/>
    <w:rsid w:val="00E36B08"/>
    <w:rsid w:val="00E36C04"/>
    <w:rsid w:val="00E37431"/>
    <w:rsid w:val="00E404C9"/>
    <w:rsid w:val="00E40BF0"/>
    <w:rsid w:val="00E40CA9"/>
    <w:rsid w:val="00E41188"/>
    <w:rsid w:val="00E4174F"/>
    <w:rsid w:val="00E4209B"/>
    <w:rsid w:val="00E421DA"/>
    <w:rsid w:val="00E43B9A"/>
    <w:rsid w:val="00E43EC0"/>
    <w:rsid w:val="00E44717"/>
    <w:rsid w:val="00E44F49"/>
    <w:rsid w:val="00E451ED"/>
    <w:rsid w:val="00E455F9"/>
    <w:rsid w:val="00E457EC"/>
    <w:rsid w:val="00E457EF"/>
    <w:rsid w:val="00E462FC"/>
    <w:rsid w:val="00E46E3D"/>
    <w:rsid w:val="00E46E74"/>
    <w:rsid w:val="00E47354"/>
    <w:rsid w:val="00E4742F"/>
    <w:rsid w:val="00E500DC"/>
    <w:rsid w:val="00E5028C"/>
    <w:rsid w:val="00E50323"/>
    <w:rsid w:val="00E505C7"/>
    <w:rsid w:val="00E50A8E"/>
    <w:rsid w:val="00E50D35"/>
    <w:rsid w:val="00E50F9B"/>
    <w:rsid w:val="00E53638"/>
    <w:rsid w:val="00E53716"/>
    <w:rsid w:val="00E537B7"/>
    <w:rsid w:val="00E537F1"/>
    <w:rsid w:val="00E53E07"/>
    <w:rsid w:val="00E53E19"/>
    <w:rsid w:val="00E53F26"/>
    <w:rsid w:val="00E544BF"/>
    <w:rsid w:val="00E54FE4"/>
    <w:rsid w:val="00E55711"/>
    <w:rsid w:val="00E558FB"/>
    <w:rsid w:val="00E55AB9"/>
    <w:rsid w:val="00E55B0A"/>
    <w:rsid w:val="00E55F67"/>
    <w:rsid w:val="00E55FA6"/>
    <w:rsid w:val="00E56365"/>
    <w:rsid w:val="00E56523"/>
    <w:rsid w:val="00E56A1F"/>
    <w:rsid w:val="00E56A23"/>
    <w:rsid w:val="00E57DE7"/>
    <w:rsid w:val="00E60513"/>
    <w:rsid w:val="00E60656"/>
    <w:rsid w:val="00E60C63"/>
    <w:rsid w:val="00E61109"/>
    <w:rsid w:val="00E615F4"/>
    <w:rsid w:val="00E61990"/>
    <w:rsid w:val="00E61A38"/>
    <w:rsid w:val="00E62193"/>
    <w:rsid w:val="00E6237A"/>
    <w:rsid w:val="00E6355B"/>
    <w:rsid w:val="00E63B32"/>
    <w:rsid w:val="00E63C34"/>
    <w:rsid w:val="00E63DEB"/>
    <w:rsid w:val="00E643A5"/>
    <w:rsid w:val="00E64681"/>
    <w:rsid w:val="00E64686"/>
    <w:rsid w:val="00E64E57"/>
    <w:rsid w:val="00E65512"/>
    <w:rsid w:val="00E65B02"/>
    <w:rsid w:val="00E65B79"/>
    <w:rsid w:val="00E65BC3"/>
    <w:rsid w:val="00E66A46"/>
    <w:rsid w:val="00E66F00"/>
    <w:rsid w:val="00E670BF"/>
    <w:rsid w:val="00E6736C"/>
    <w:rsid w:val="00E674D8"/>
    <w:rsid w:val="00E67743"/>
    <w:rsid w:val="00E700FB"/>
    <w:rsid w:val="00E70305"/>
    <w:rsid w:val="00E704F1"/>
    <w:rsid w:val="00E71160"/>
    <w:rsid w:val="00E72062"/>
    <w:rsid w:val="00E723D2"/>
    <w:rsid w:val="00E72643"/>
    <w:rsid w:val="00E728BE"/>
    <w:rsid w:val="00E72EFE"/>
    <w:rsid w:val="00E736FC"/>
    <w:rsid w:val="00E741CE"/>
    <w:rsid w:val="00E742FA"/>
    <w:rsid w:val="00E7440F"/>
    <w:rsid w:val="00E74E1D"/>
    <w:rsid w:val="00E7551E"/>
    <w:rsid w:val="00E75A16"/>
    <w:rsid w:val="00E75AF7"/>
    <w:rsid w:val="00E764EF"/>
    <w:rsid w:val="00E76BBD"/>
    <w:rsid w:val="00E7723F"/>
    <w:rsid w:val="00E77ECA"/>
    <w:rsid w:val="00E803DC"/>
    <w:rsid w:val="00E80519"/>
    <w:rsid w:val="00E80568"/>
    <w:rsid w:val="00E80CCF"/>
    <w:rsid w:val="00E81B0B"/>
    <w:rsid w:val="00E81B15"/>
    <w:rsid w:val="00E81FC9"/>
    <w:rsid w:val="00E82A6D"/>
    <w:rsid w:val="00E82ADF"/>
    <w:rsid w:val="00E8311B"/>
    <w:rsid w:val="00E84178"/>
    <w:rsid w:val="00E84369"/>
    <w:rsid w:val="00E84384"/>
    <w:rsid w:val="00E8491B"/>
    <w:rsid w:val="00E85A29"/>
    <w:rsid w:val="00E86093"/>
    <w:rsid w:val="00E860C8"/>
    <w:rsid w:val="00E86B1A"/>
    <w:rsid w:val="00E86B49"/>
    <w:rsid w:val="00E875C9"/>
    <w:rsid w:val="00E87E14"/>
    <w:rsid w:val="00E904A1"/>
    <w:rsid w:val="00E90781"/>
    <w:rsid w:val="00E90847"/>
    <w:rsid w:val="00E908D3"/>
    <w:rsid w:val="00E91ADF"/>
    <w:rsid w:val="00E91D1D"/>
    <w:rsid w:val="00E92A4B"/>
    <w:rsid w:val="00E92AB1"/>
    <w:rsid w:val="00E931B4"/>
    <w:rsid w:val="00E93256"/>
    <w:rsid w:val="00E934AD"/>
    <w:rsid w:val="00E93ABE"/>
    <w:rsid w:val="00E947C5"/>
    <w:rsid w:val="00E95542"/>
    <w:rsid w:val="00E95B78"/>
    <w:rsid w:val="00E95FFE"/>
    <w:rsid w:val="00E96682"/>
    <w:rsid w:val="00E97439"/>
    <w:rsid w:val="00E97523"/>
    <w:rsid w:val="00E97715"/>
    <w:rsid w:val="00E977CB"/>
    <w:rsid w:val="00E97CE8"/>
    <w:rsid w:val="00EA0826"/>
    <w:rsid w:val="00EA08EC"/>
    <w:rsid w:val="00EA1565"/>
    <w:rsid w:val="00EA1BAB"/>
    <w:rsid w:val="00EA2765"/>
    <w:rsid w:val="00EA27BA"/>
    <w:rsid w:val="00EA2D8C"/>
    <w:rsid w:val="00EA3415"/>
    <w:rsid w:val="00EA353E"/>
    <w:rsid w:val="00EA3782"/>
    <w:rsid w:val="00EA386E"/>
    <w:rsid w:val="00EA3B3F"/>
    <w:rsid w:val="00EA42E0"/>
    <w:rsid w:val="00EA49EA"/>
    <w:rsid w:val="00EA49F3"/>
    <w:rsid w:val="00EA4A80"/>
    <w:rsid w:val="00EA4B9F"/>
    <w:rsid w:val="00EA561A"/>
    <w:rsid w:val="00EA5BA0"/>
    <w:rsid w:val="00EA5C51"/>
    <w:rsid w:val="00EA64B8"/>
    <w:rsid w:val="00EA69DF"/>
    <w:rsid w:val="00EA6C9F"/>
    <w:rsid w:val="00EA725F"/>
    <w:rsid w:val="00EA7633"/>
    <w:rsid w:val="00EA77C3"/>
    <w:rsid w:val="00EA7FDD"/>
    <w:rsid w:val="00EB02DE"/>
    <w:rsid w:val="00EB047F"/>
    <w:rsid w:val="00EB0582"/>
    <w:rsid w:val="00EB0979"/>
    <w:rsid w:val="00EB0B81"/>
    <w:rsid w:val="00EB0F03"/>
    <w:rsid w:val="00EB1198"/>
    <w:rsid w:val="00EB1649"/>
    <w:rsid w:val="00EB239E"/>
    <w:rsid w:val="00EB2E66"/>
    <w:rsid w:val="00EB3C56"/>
    <w:rsid w:val="00EB47AE"/>
    <w:rsid w:val="00EB552C"/>
    <w:rsid w:val="00EB58E0"/>
    <w:rsid w:val="00EB612A"/>
    <w:rsid w:val="00EB6369"/>
    <w:rsid w:val="00EB7134"/>
    <w:rsid w:val="00EB71B2"/>
    <w:rsid w:val="00EB73DF"/>
    <w:rsid w:val="00EB73E4"/>
    <w:rsid w:val="00EB78CF"/>
    <w:rsid w:val="00EC00A8"/>
    <w:rsid w:val="00EC0655"/>
    <w:rsid w:val="00EC08AC"/>
    <w:rsid w:val="00EC0B0A"/>
    <w:rsid w:val="00EC1199"/>
    <w:rsid w:val="00EC1C84"/>
    <w:rsid w:val="00EC1D56"/>
    <w:rsid w:val="00EC1DE6"/>
    <w:rsid w:val="00EC2D52"/>
    <w:rsid w:val="00EC3262"/>
    <w:rsid w:val="00EC32AA"/>
    <w:rsid w:val="00EC396D"/>
    <w:rsid w:val="00EC3BED"/>
    <w:rsid w:val="00EC450C"/>
    <w:rsid w:val="00EC50F7"/>
    <w:rsid w:val="00EC5189"/>
    <w:rsid w:val="00EC5857"/>
    <w:rsid w:val="00EC587D"/>
    <w:rsid w:val="00EC588F"/>
    <w:rsid w:val="00EC5917"/>
    <w:rsid w:val="00ED037B"/>
    <w:rsid w:val="00ED0965"/>
    <w:rsid w:val="00ED0F62"/>
    <w:rsid w:val="00ED14B0"/>
    <w:rsid w:val="00ED2278"/>
    <w:rsid w:val="00ED2449"/>
    <w:rsid w:val="00ED26C0"/>
    <w:rsid w:val="00ED273D"/>
    <w:rsid w:val="00ED2C87"/>
    <w:rsid w:val="00ED38BA"/>
    <w:rsid w:val="00ED3B58"/>
    <w:rsid w:val="00ED3FA4"/>
    <w:rsid w:val="00ED44F1"/>
    <w:rsid w:val="00ED4501"/>
    <w:rsid w:val="00ED4959"/>
    <w:rsid w:val="00ED49A3"/>
    <w:rsid w:val="00ED545E"/>
    <w:rsid w:val="00ED571C"/>
    <w:rsid w:val="00ED5818"/>
    <w:rsid w:val="00ED60CE"/>
    <w:rsid w:val="00ED62FA"/>
    <w:rsid w:val="00ED6A38"/>
    <w:rsid w:val="00ED70D8"/>
    <w:rsid w:val="00ED73A2"/>
    <w:rsid w:val="00ED74DA"/>
    <w:rsid w:val="00ED7845"/>
    <w:rsid w:val="00ED78A0"/>
    <w:rsid w:val="00ED7CD0"/>
    <w:rsid w:val="00ED7D24"/>
    <w:rsid w:val="00EE0694"/>
    <w:rsid w:val="00EE0774"/>
    <w:rsid w:val="00EE0AA5"/>
    <w:rsid w:val="00EE0ECF"/>
    <w:rsid w:val="00EE0EEB"/>
    <w:rsid w:val="00EE131B"/>
    <w:rsid w:val="00EE1457"/>
    <w:rsid w:val="00EE178B"/>
    <w:rsid w:val="00EE2040"/>
    <w:rsid w:val="00EE2A47"/>
    <w:rsid w:val="00EE2C92"/>
    <w:rsid w:val="00EE3CCD"/>
    <w:rsid w:val="00EE4250"/>
    <w:rsid w:val="00EE4700"/>
    <w:rsid w:val="00EE4B91"/>
    <w:rsid w:val="00EE4BE6"/>
    <w:rsid w:val="00EE6E7B"/>
    <w:rsid w:val="00EE70B3"/>
    <w:rsid w:val="00EE7FCC"/>
    <w:rsid w:val="00EF01D5"/>
    <w:rsid w:val="00EF06DD"/>
    <w:rsid w:val="00EF074D"/>
    <w:rsid w:val="00EF164F"/>
    <w:rsid w:val="00EF183B"/>
    <w:rsid w:val="00EF1BA0"/>
    <w:rsid w:val="00EF2083"/>
    <w:rsid w:val="00EF2584"/>
    <w:rsid w:val="00EF267A"/>
    <w:rsid w:val="00EF2ADA"/>
    <w:rsid w:val="00EF32DD"/>
    <w:rsid w:val="00EF3D1A"/>
    <w:rsid w:val="00EF3E6A"/>
    <w:rsid w:val="00EF42EE"/>
    <w:rsid w:val="00EF5377"/>
    <w:rsid w:val="00EF5836"/>
    <w:rsid w:val="00EF5AF6"/>
    <w:rsid w:val="00EF6231"/>
    <w:rsid w:val="00EF6423"/>
    <w:rsid w:val="00EF66F6"/>
    <w:rsid w:val="00EF686B"/>
    <w:rsid w:val="00EF6CC6"/>
    <w:rsid w:val="00EF73E3"/>
    <w:rsid w:val="00EF79CD"/>
    <w:rsid w:val="00F00552"/>
    <w:rsid w:val="00F00F7D"/>
    <w:rsid w:val="00F00F8C"/>
    <w:rsid w:val="00F01157"/>
    <w:rsid w:val="00F0130C"/>
    <w:rsid w:val="00F018F9"/>
    <w:rsid w:val="00F019E4"/>
    <w:rsid w:val="00F01B6C"/>
    <w:rsid w:val="00F01B85"/>
    <w:rsid w:val="00F0223A"/>
    <w:rsid w:val="00F026C1"/>
    <w:rsid w:val="00F028DD"/>
    <w:rsid w:val="00F02B0E"/>
    <w:rsid w:val="00F0337C"/>
    <w:rsid w:val="00F044CD"/>
    <w:rsid w:val="00F04808"/>
    <w:rsid w:val="00F04C0C"/>
    <w:rsid w:val="00F05123"/>
    <w:rsid w:val="00F05364"/>
    <w:rsid w:val="00F05F99"/>
    <w:rsid w:val="00F0640C"/>
    <w:rsid w:val="00F067AD"/>
    <w:rsid w:val="00F06C7C"/>
    <w:rsid w:val="00F06DEF"/>
    <w:rsid w:val="00F0708D"/>
    <w:rsid w:val="00F07D12"/>
    <w:rsid w:val="00F10080"/>
    <w:rsid w:val="00F10F92"/>
    <w:rsid w:val="00F110C5"/>
    <w:rsid w:val="00F114DA"/>
    <w:rsid w:val="00F117B5"/>
    <w:rsid w:val="00F12208"/>
    <w:rsid w:val="00F124E8"/>
    <w:rsid w:val="00F12B77"/>
    <w:rsid w:val="00F135BC"/>
    <w:rsid w:val="00F13806"/>
    <w:rsid w:val="00F13B69"/>
    <w:rsid w:val="00F148D4"/>
    <w:rsid w:val="00F152D7"/>
    <w:rsid w:val="00F15449"/>
    <w:rsid w:val="00F15C62"/>
    <w:rsid w:val="00F169DC"/>
    <w:rsid w:val="00F17B42"/>
    <w:rsid w:val="00F2006F"/>
    <w:rsid w:val="00F2025A"/>
    <w:rsid w:val="00F20594"/>
    <w:rsid w:val="00F205B0"/>
    <w:rsid w:val="00F20D30"/>
    <w:rsid w:val="00F20F90"/>
    <w:rsid w:val="00F2114C"/>
    <w:rsid w:val="00F217BE"/>
    <w:rsid w:val="00F219C2"/>
    <w:rsid w:val="00F22779"/>
    <w:rsid w:val="00F23371"/>
    <w:rsid w:val="00F23F99"/>
    <w:rsid w:val="00F2407B"/>
    <w:rsid w:val="00F243ED"/>
    <w:rsid w:val="00F24DB0"/>
    <w:rsid w:val="00F24E78"/>
    <w:rsid w:val="00F25771"/>
    <w:rsid w:val="00F25CF9"/>
    <w:rsid w:val="00F260A5"/>
    <w:rsid w:val="00F2652C"/>
    <w:rsid w:val="00F2678B"/>
    <w:rsid w:val="00F269F0"/>
    <w:rsid w:val="00F26EC5"/>
    <w:rsid w:val="00F270A3"/>
    <w:rsid w:val="00F27EDD"/>
    <w:rsid w:val="00F30415"/>
    <w:rsid w:val="00F30441"/>
    <w:rsid w:val="00F30C49"/>
    <w:rsid w:val="00F316A8"/>
    <w:rsid w:val="00F317A2"/>
    <w:rsid w:val="00F31D4A"/>
    <w:rsid w:val="00F32258"/>
    <w:rsid w:val="00F32C21"/>
    <w:rsid w:val="00F33436"/>
    <w:rsid w:val="00F3403C"/>
    <w:rsid w:val="00F34740"/>
    <w:rsid w:val="00F34915"/>
    <w:rsid w:val="00F352B0"/>
    <w:rsid w:val="00F35946"/>
    <w:rsid w:val="00F35C27"/>
    <w:rsid w:val="00F35C9F"/>
    <w:rsid w:val="00F36CBA"/>
    <w:rsid w:val="00F36E18"/>
    <w:rsid w:val="00F36E19"/>
    <w:rsid w:val="00F37658"/>
    <w:rsid w:val="00F37AE3"/>
    <w:rsid w:val="00F37E41"/>
    <w:rsid w:val="00F4054C"/>
    <w:rsid w:val="00F40627"/>
    <w:rsid w:val="00F40682"/>
    <w:rsid w:val="00F406CD"/>
    <w:rsid w:val="00F407ED"/>
    <w:rsid w:val="00F408BE"/>
    <w:rsid w:val="00F4091B"/>
    <w:rsid w:val="00F40D77"/>
    <w:rsid w:val="00F41395"/>
    <w:rsid w:val="00F41545"/>
    <w:rsid w:val="00F41961"/>
    <w:rsid w:val="00F41A16"/>
    <w:rsid w:val="00F41A55"/>
    <w:rsid w:val="00F41AB9"/>
    <w:rsid w:val="00F4210A"/>
    <w:rsid w:val="00F42E3A"/>
    <w:rsid w:val="00F43F89"/>
    <w:rsid w:val="00F43FE2"/>
    <w:rsid w:val="00F44888"/>
    <w:rsid w:val="00F44C8F"/>
    <w:rsid w:val="00F44D29"/>
    <w:rsid w:val="00F44EC0"/>
    <w:rsid w:val="00F45048"/>
    <w:rsid w:val="00F455E1"/>
    <w:rsid w:val="00F45956"/>
    <w:rsid w:val="00F45E2D"/>
    <w:rsid w:val="00F46094"/>
    <w:rsid w:val="00F462D5"/>
    <w:rsid w:val="00F46858"/>
    <w:rsid w:val="00F47044"/>
    <w:rsid w:val="00F474CF"/>
    <w:rsid w:val="00F4756B"/>
    <w:rsid w:val="00F475AB"/>
    <w:rsid w:val="00F478EF"/>
    <w:rsid w:val="00F47C4B"/>
    <w:rsid w:val="00F47EA8"/>
    <w:rsid w:val="00F509C3"/>
    <w:rsid w:val="00F51600"/>
    <w:rsid w:val="00F521E1"/>
    <w:rsid w:val="00F52C7B"/>
    <w:rsid w:val="00F530E3"/>
    <w:rsid w:val="00F5333C"/>
    <w:rsid w:val="00F53B57"/>
    <w:rsid w:val="00F53CAC"/>
    <w:rsid w:val="00F53EB2"/>
    <w:rsid w:val="00F5445D"/>
    <w:rsid w:val="00F544FC"/>
    <w:rsid w:val="00F545A8"/>
    <w:rsid w:val="00F54980"/>
    <w:rsid w:val="00F54B79"/>
    <w:rsid w:val="00F54DC1"/>
    <w:rsid w:val="00F55185"/>
    <w:rsid w:val="00F5531D"/>
    <w:rsid w:val="00F5556B"/>
    <w:rsid w:val="00F55AF6"/>
    <w:rsid w:val="00F55D13"/>
    <w:rsid w:val="00F55EBB"/>
    <w:rsid w:val="00F5643A"/>
    <w:rsid w:val="00F565D7"/>
    <w:rsid w:val="00F56855"/>
    <w:rsid w:val="00F56AF4"/>
    <w:rsid w:val="00F56BC6"/>
    <w:rsid w:val="00F57460"/>
    <w:rsid w:val="00F57E14"/>
    <w:rsid w:val="00F6014F"/>
    <w:rsid w:val="00F60257"/>
    <w:rsid w:val="00F604AE"/>
    <w:rsid w:val="00F60917"/>
    <w:rsid w:val="00F60B16"/>
    <w:rsid w:val="00F6150E"/>
    <w:rsid w:val="00F618C9"/>
    <w:rsid w:val="00F61C9A"/>
    <w:rsid w:val="00F61C9C"/>
    <w:rsid w:val="00F61F8D"/>
    <w:rsid w:val="00F620EE"/>
    <w:rsid w:val="00F62113"/>
    <w:rsid w:val="00F6216D"/>
    <w:rsid w:val="00F63EB2"/>
    <w:rsid w:val="00F6418C"/>
    <w:rsid w:val="00F64325"/>
    <w:rsid w:val="00F64709"/>
    <w:rsid w:val="00F6494A"/>
    <w:rsid w:val="00F64A3B"/>
    <w:rsid w:val="00F64ADB"/>
    <w:rsid w:val="00F64B9C"/>
    <w:rsid w:val="00F64D39"/>
    <w:rsid w:val="00F64E1C"/>
    <w:rsid w:val="00F64F56"/>
    <w:rsid w:val="00F6515E"/>
    <w:rsid w:val="00F65169"/>
    <w:rsid w:val="00F65478"/>
    <w:rsid w:val="00F65A31"/>
    <w:rsid w:val="00F65E25"/>
    <w:rsid w:val="00F660EC"/>
    <w:rsid w:val="00F661DB"/>
    <w:rsid w:val="00F662A0"/>
    <w:rsid w:val="00F66471"/>
    <w:rsid w:val="00F67A02"/>
    <w:rsid w:val="00F70053"/>
    <w:rsid w:val="00F7012E"/>
    <w:rsid w:val="00F704DE"/>
    <w:rsid w:val="00F706A3"/>
    <w:rsid w:val="00F70933"/>
    <w:rsid w:val="00F71056"/>
    <w:rsid w:val="00F71CC2"/>
    <w:rsid w:val="00F71E6A"/>
    <w:rsid w:val="00F7223A"/>
    <w:rsid w:val="00F722D0"/>
    <w:rsid w:val="00F72C65"/>
    <w:rsid w:val="00F72C74"/>
    <w:rsid w:val="00F72D50"/>
    <w:rsid w:val="00F72ECE"/>
    <w:rsid w:val="00F73B53"/>
    <w:rsid w:val="00F74279"/>
    <w:rsid w:val="00F747C4"/>
    <w:rsid w:val="00F74E84"/>
    <w:rsid w:val="00F751F1"/>
    <w:rsid w:val="00F75746"/>
    <w:rsid w:val="00F7593A"/>
    <w:rsid w:val="00F75D20"/>
    <w:rsid w:val="00F761F4"/>
    <w:rsid w:val="00F768CA"/>
    <w:rsid w:val="00F76F07"/>
    <w:rsid w:val="00F76F62"/>
    <w:rsid w:val="00F806CB"/>
    <w:rsid w:val="00F80BFA"/>
    <w:rsid w:val="00F80FAE"/>
    <w:rsid w:val="00F819B5"/>
    <w:rsid w:val="00F81B83"/>
    <w:rsid w:val="00F81C00"/>
    <w:rsid w:val="00F81EDE"/>
    <w:rsid w:val="00F82190"/>
    <w:rsid w:val="00F82929"/>
    <w:rsid w:val="00F8298D"/>
    <w:rsid w:val="00F82B6D"/>
    <w:rsid w:val="00F82DCD"/>
    <w:rsid w:val="00F82E0E"/>
    <w:rsid w:val="00F82EE6"/>
    <w:rsid w:val="00F82FF6"/>
    <w:rsid w:val="00F83095"/>
    <w:rsid w:val="00F83141"/>
    <w:rsid w:val="00F83203"/>
    <w:rsid w:val="00F836ED"/>
    <w:rsid w:val="00F83B7E"/>
    <w:rsid w:val="00F846D8"/>
    <w:rsid w:val="00F8487B"/>
    <w:rsid w:val="00F8522C"/>
    <w:rsid w:val="00F8531F"/>
    <w:rsid w:val="00F85BE9"/>
    <w:rsid w:val="00F865DF"/>
    <w:rsid w:val="00F866A3"/>
    <w:rsid w:val="00F86744"/>
    <w:rsid w:val="00F8680C"/>
    <w:rsid w:val="00F86BE2"/>
    <w:rsid w:val="00F86C9A"/>
    <w:rsid w:val="00F87CBD"/>
    <w:rsid w:val="00F90420"/>
    <w:rsid w:val="00F91293"/>
    <w:rsid w:val="00F9186E"/>
    <w:rsid w:val="00F921AE"/>
    <w:rsid w:val="00F922EB"/>
    <w:rsid w:val="00F9283B"/>
    <w:rsid w:val="00F92860"/>
    <w:rsid w:val="00F92F02"/>
    <w:rsid w:val="00F931D0"/>
    <w:rsid w:val="00F9343F"/>
    <w:rsid w:val="00F93630"/>
    <w:rsid w:val="00F93B0D"/>
    <w:rsid w:val="00F95424"/>
    <w:rsid w:val="00F95C02"/>
    <w:rsid w:val="00F961AA"/>
    <w:rsid w:val="00F96484"/>
    <w:rsid w:val="00F9682E"/>
    <w:rsid w:val="00F96FD5"/>
    <w:rsid w:val="00F971DE"/>
    <w:rsid w:val="00F972E7"/>
    <w:rsid w:val="00F97C47"/>
    <w:rsid w:val="00FA028D"/>
    <w:rsid w:val="00FA106D"/>
    <w:rsid w:val="00FA14C4"/>
    <w:rsid w:val="00FA15AD"/>
    <w:rsid w:val="00FA1688"/>
    <w:rsid w:val="00FA1AF0"/>
    <w:rsid w:val="00FA1D30"/>
    <w:rsid w:val="00FA26AE"/>
    <w:rsid w:val="00FA28AD"/>
    <w:rsid w:val="00FA2F6D"/>
    <w:rsid w:val="00FA302B"/>
    <w:rsid w:val="00FA376B"/>
    <w:rsid w:val="00FA3B01"/>
    <w:rsid w:val="00FA3D07"/>
    <w:rsid w:val="00FA41C2"/>
    <w:rsid w:val="00FA4785"/>
    <w:rsid w:val="00FA4B74"/>
    <w:rsid w:val="00FA597D"/>
    <w:rsid w:val="00FA5C2D"/>
    <w:rsid w:val="00FA5C7C"/>
    <w:rsid w:val="00FA5F05"/>
    <w:rsid w:val="00FA5FE1"/>
    <w:rsid w:val="00FA616B"/>
    <w:rsid w:val="00FA6D16"/>
    <w:rsid w:val="00FA6E6A"/>
    <w:rsid w:val="00FA7A7E"/>
    <w:rsid w:val="00FB01E0"/>
    <w:rsid w:val="00FB01F8"/>
    <w:rsid w:val="00FB069E"/>
    <w:rsid w:val="00FB07DB"/>
    <w:rsid w:val="00FB149B"/>
    <w:rsid w:val="00FB16AD"/>
    <w:rsid w:val="00FB1A54"/>
    <w:rsid w:val="00FB20C0"/>
    <w:rsid w:val="00FB216F"/>
    <w:rsid w:val="00FB24C1"/>
    <w:rsid w:val="00FB2C05"/>
    <w:rsid w:val="00FB2EC7"/>
    <w:rsid w:val="00FB3200"/>
    <w:rsid w:val="00FB370B"/>
    <w:rsid w:val="00FB3B84"/>
    <w:rsid w:val="00FB4124"/>
    <w:rsid w:val="00FB475B"/>
    <w:rsid w:val="00FB4D1C"/>
    <w:rsid w:val="00FB5460"/>
    <w:rsid w:val="00FB608E"/>
    <w:rsid w:val="00FB61A8"/>
    <w:rsid w:val="00FB69FE"/>
    <w:rsid w:val="00FB6A63"/>
    <w:rsid w:val="00FB6BCC"/>
    <w:rsid w:val="00FB6BF0"/>
    <w:rsid w:val="00FB7627"/>
    <w:rsid w:val="00FB7C93"/>
    <w:rsid w:val="00FB7DC1"/>
    <w:rsid w:val="00FC0733"/>
    <w:rsid w:val="00FC09DD"/>
    <w:rsid w:val="00FC0E89"/>
    <w:rsid w:val="00FC0F94"/>
    <w:rsid w:val="00FC1043"/>
    <w:rsid w:val="00FC10F7"/>
    <w:rsid w:val="00FC1732"/>
    <w:rsid w:val="00FC20C3"/>
    <w:rsid w:val="00FC2A61"/>
    <w:rsid w:val="00FC2D80"/>
    <w:rsid w:val="00FC3690"/>
    <w:rsid w:val="00FC38FD"/>
    <w:rsid w:val="00FC3FDB"/>
    <w:rsid w:val="00FC4047"/>
    <w:rsid w:val="00FC4178"/>
    <w:rsid w:val="00FC46A9"/>
    <w:rsid w:val="00FC4718"/>
    <w:rsid w:val="00FC482C"/>
    <w:rsid w:val="00FC4A26"/>
    <w:rsid w:val="00FC51FA"/>
    <w:rsid w:val="00FC52B2"/>
    <w:rsid w:val="00FC55BB"/>
    <w:rsid w:val="00FC5729"/>
    <w:rsid w:val="00FC5910"/>
    <w:rsid w:val="00FC5DFC"/>
    <w:rsid w:val="00FC5E99"/>
    <w:rsid w:val="00FC5F08"/>
    <w:rsid w:val="00FC61D0"/>
    <w:rsid w:val="00FC6447"/>
    <w:rsid w:val="00FC695E"/>
    <w:rsid w:val="00FC6AD1"/>
    <w:rsid w:val="00FC6D6F"/>
    <w:rsid w:val="00FC7301"/>
    <w:rsid w:val="00FC78B9"/>
    <w:rsid w:val="00FC7B3F"/>
    <w:rsid w:val="00FD090F"/>
    <w:rsid w:val="00FD0E36"/>
    <w:rsid w:val="00FD1B17"/>
    <w:rsid w:val="00FD1EE8"/>
    <w:rsid w:val="00FD2D7A"/>
    <w:rsid w:val="00FD2E45"/>
    <w:rsid w:val="00FD2F0B"/>
    <w:rsid w:val="00FD34DA"/>
    <w:rsid w:val="00FD3E48"/>
    <w:rsid w:val="00FD42E4"/>
    <w:rsid w:val="00FD5E37"/>
    <w:rsid w:val="00FD6170"/>
    <w:rsid w:val="00FD70DC"/>
    <w:rsid w:val="00FE139B"/>
    <w:rsid w:val="00FE1CA1"/>
    <w:rsid w:val="00FE23F5"/>
    <w:rsid w:val="00FE24F1"/>
    <w:rsid w:val="00FE2BC5"/>
    <w:rsid w:val="00FE3E08"/>
    <w:rsid w:val="00FE4BA7"/>
    <w:rsid w:val="00FE4E3B"/>
    <w:rsid w:val="00FE52CE"/>
    <w:rsid w:val="00FE58E6"/>
    <w:rsid w:val="00FE5FF5"/>
    <w:rsid w:val="00FE5FF9"/>
    <w:rsid w:val="00FE67E7"/>
    <w:rsid w:val="00FE7D24"/>
    <w:rsid w:val="00FE7D9D"/>
    <w:rsid w:val="00FE7FF3"/>
    <w:rsid w:val="00FF02E6"/>
    <w:rsid w:val="00FF08E1"/>
    <w:rsid w:val="00FF0972"/>
    <w:rsid w:val="00FF22C5"/>
    <w:rsid w:val="00FF2A4C"/>
    <w:rsid w:val="00FF2E04"/>
    <w:rsid w:val="00FF3166"/>
    <w:rsid w:val="00FF3618"/>
    <w:rsid w:val="00FF3995"/>
    <w:rsid w:val="00FF39E0"/>
    <w:rsid w:val="00FF3A5A"/>
    <w:rsid w:val="00FF3E97"/>
    <w:rsid w:val="00FF45AF"/>
    <w:rsid w:val="00FF482B"/>
    <w:rsid w:val="00FF4909"/>
    <w:rsid w:val="00FF4A50"/>
    <w:rsid w:val="00FF4BFC"/>
    <w:rsid w:val="00FF4E8B"/>
    <w:rsid w:val="00FF4F86"/>
    <w:rsid w:val="00FF5A13"/>
    <w:rsid w:val="00FF5F18"/>
    <w:rsid w:val="00FF64CF"/>
    <w:rsid w:val="00FF6812"/>
    <w:rsid w:val="00FF775E"/>
    <w:rsid w:val="015A18DD"/>
    <w:rsid w:val="017870CB"/>
    <w:rsid w:val="01A9CDCE"/>
    <w:rsid w:val="01C4C237"/>
    <w:rsid w:val="01E301FD"/>
    <w:rsid w:val="020742E0"/>
    <w:rsid w:val="02206DC9"/>
    <w:rsid w:val="028F5459"/>
    <w:rsid w:val="029CDDF3"/>
    <w:rsid w:val="02E77536"/>
    <w:rsid w:val="03013D42"/>
    <w:rsid w:val="0337209E"/>
    <w:rsid w:val="044E3128"/>
    <w:rsid w:val="046294E1"/>
    <w:rsid w:val="04766F00"/>
    <w:rsid w:val="04B0B284"/>
    <w:rsid w:val="04B2B69B"/>
    <w:rsid w:val="04BF1F13"/>
    <w:rsid w:val="04FA910F"/>
    <w:rsid w:val="054F3509"/>
    <w:rsid w:val="05589D37"/>
    <w:rsid w:val="056286B3"/>
    <w:rsid w:val="05A2900D"/>
    <w:rsid w:val="05AAA473"/>
    <w:rsid w:val="05CE8549"/>
    <w:rsid w:val="062F457A"/>
    <w:rsid w:val="064EEE23"/>
    <w:rsid w:val="069229CE"/>
    <w:rsid w:val="06C8EDC6"/>
    <w:rsid w:val="0703C295"/>
    <w:rsid w:val="07042AA2"/>
    <w:rsid w:val="0707F1DC"/>
    <w:rsid w:val="0713765B"/>
    <w:rsid w:val="071C9F0F"/>
    <w:rsid w:val="0734ADCC"/>
    <w:rsid w:val="0757322F"/>
    <w:rsid w:val="075E4207"/>
    <w:rsid w:val="0783A462"/>
    <w:rsid w:val="08576100"/>
    <w:rsid w:val="08651561"/>
    <w:rsid w:val="08887945"/>
    <w:rsid w:val="091F7F44"/>
    <w:rsid w:val="09436AFA"/>
    <w:rsid w:val="097C428D"/>
    <w:rsid w:val="099E7F8F"/>
    <w:rsid w:val="09CBA0B9"/>
    <w:rsid w:val="09D00CF5"/>
    <w:rsid w:val="09D5C782"/>
    <w:rsid w:val="09F13B10"/>
    <w:rsid w:val="09F7C725"/>
    <w:rsid w:val="0A16FB4E"/>
    <w:rsid w:val="0A27DF29"/>
    <w:rsid w:val="0A548DB9"/>
    <w:rsid w:val="0AB00870"/>
    <w:rsid w:val="0ADDF909"/>
    <w:rsid w:val="0B5F1DF6"/>
    <w:rsid w:val="0B6FF3AD"/>
    <w:rsid w:val="0BAA004D"/>
    <w:rsid w:val="0BCA50CB"/>
    <w:rsid w:val="0BEA62C2"/>
    <w:rsid w:val="0C46C476"/>
    <w:rsid w:val="0C73624D"/>
    <w:rsid w:val="0C96A2E0"/>
    <w:rsid w:val="0C9AE8F2"/>
    <w:rsid w:val="0CC5FBDE"/>
    <w:rsid w:val="0CCDD680"/>
    <w:rsid w:val="0D196875"/>
    <w:rsid w:val="0D4E5B2E"/>
    <w:rsid w:val="0D5F453E"/>
    <w:rsid w:val="0D84A83F"/>
    <w:rsid w:val="0D91E502"/>
    <w:rsid w:val="0D951A3C"/>
    <w:rsid w:val="0DB99EBA"/>
    <w:rsid w:val="0DBAC6FB"/>
    <w:rsid w:val="0DDEFED6"/>
    <w:rsid w:val="0E1B07B4"/>
    <w:rsid w:val="0E248832"/>
    <w:rsid w:val="0E428FAA"/>
    <w:rsid w:val="0E50F3D8"/>
    <w:rsid w:val="0EC33421"/>
    <w:rsid w:val="0ECFD4FE"/>
    <w:rsid w:val="0EEA89BC"/>
    <w:rsid w:val="0F55777C"/>
    <w:rsid w:val="0FAEA7EF"/>
    <w:rsid w:val="0FC78ABB"/>
    <w:rsid w:val="10063F55"/>
    <w:rsid w:val="100D205E"/>
    <w:rsid w:val="10368387"/>
    <w:rsid w:val="1064A044"/>
    <w:rsid w:val="108AEA0E"/>
    <w:rsid w:val="10C5931C"/>
    <w:rsid w:val="12224539"/>
    <w:rsid w:val="124488F6"/>
    <w:rsid w:val="12C03D3C"/>
    <w:rsid w:val="12FB294B"/>
    <w:rsid w:val="1310B96E"/>
    <w:rsid w:val="13227037"/>
    <w:rsid w:val="132836AB"/>
    <w:rsid w:val="13440FC4"/>
    <w:rsid w:val="13719807"/>
    <w:rsid w:val="137B4F69"/>
    <w:rsid w:val="1390F27E"/>
    <w:rsid w:val="13911101"/>
    <w:rsid w:val="13999DE8"/>
    <w:rsid w:val="13A8A5F4"/>
    <w:rsid w:val="13C51BA6"/>
    <w:rsid w:val="13EBF7B2"/>
    <w:rsid w:val="13EEE81E"/>
    <w:rsid w:val="1449CC33"/>
    <w:rsid w:val="145DC51A"/>
    <w:rsid w:val="149B8963"/>
    <w:rsid w:val="14B7A448"/>
    <w:rsid w:val="14B90DD3"/>
    <w:rsid w:val="150447A3"/>
    <w:rsid w:val="151F10B1"/>
    <w:rsid w:val="152FCA1B"/>
    <w:rsid w:val="156AB13F"/>
    <w:rsid w:val="156C20F3"/>
    <w:rsid w:val="15776312"/>
    <w:rsid w:val="15A7918A"/>
    <w:rsid w:val="1679B830"/>
    <w:rsid w:val="16A21D7F"/>
    <w:rsid w:val="16B5F5B5"/>
    <w:rsid w:val="174EF9E5"/>
    <w:rsid w:val="17B69EE1"/>
    <w:rsid w:val="18966DBB"/>
    <w:rsid w:val="18A5627B"/>
    <w:rsid w:val="18EBFF34"/>
    <w:rsid w:val="1900D7BD"/>
    <w:rsid w:val="1953E1D4"/>
    <w:rsid w:val="1959C69A"/>
    <w:rsid w:val="1969E68B"/>
    <w:rsid w:val="197E4263"/>
    <w:rsid w:val="197E6344"/>
    <w:rsid w:val="19B2F30E"/>
    <w:rsid w:val="1A057283"/>
    <w:rsid w:val="1A0B780E"/>
    <w:rsid w:val="1A168CEC"/>
    <w:rsid w:val="1A645C2B"/>
    <w:rsid w:val="1A77D54A"/>
    <w:rsid w:val="1A96481C"/>
    <w:rsid w:val="1AB84087"/>
    <w:rsid w:val="1AFC3819"/>
    <w:rsid w:val="1B13D53A"/>
    <w:rsid w:val="1B338B84"/>
    <w:rsid w:val="1B3F425E"/>
    <w:rsid w:val="1BB0997E"/>
    <w:rsid w:val="1BDD19E1"/>
    <w:rsid w:val="1BEFFA7B"/>
    <w:rsid w:val="1C031FDF"/>
    <w:rsid w:val="1C1456AD"/>
    <w:rsid w:val="1C19EBCE"/>
    <w:rsid w:val="1CB4F677"/>
    <w:rsid w:val="1CDD2EE1"/>
    <w:rsid w:val="1D070384"/>
    <w:rsid w:val="1D1971B3"/>
    <w:rsid w:val="1D28EF74"/>
    <w:rsid w:val="1D399BAF"/>
    <w:rsid w:val="1D670992"/>
    <w:rsid w:val="1DB1C745"/>
    <w:rsid w:val="1DE32485"/>
    <w:rsid w:val="1DFE8339"/>
    <w:rsid w:val="1E737364"/>
    <w:rsid w:val="1E885A0D"/>
    <w:rsid w:val="1E8DD6FF"/>
    <w:rsid w:val="1F80C5A2"/>
    <w:rsid w:val="1FA2F272"/>
    <w:rsid w:val="1FB3EB38"/>
    <w:rsid w:val="201131D3"/>
    <w:rsid w:val="209AF78C"/>
    <w:rsid w:val="20A0D951"/>
    <w:rsid w:val="20A5513E"/>
    <w:rsid w:val="20DEAE65"/>
    <w:rsid w:val="20F4302A"/>
    <w:rsid w:val="20F8B473"/>
    <w:rsid w:val="21993F38"/>
    <w:rsid w:val="21D41C9D"/>
    <w:rsid w:val="223E067D"/>
    <w:rsid w:val="22450D81"/>
    <w:rsid w:val="226C7150"/>
    <w:rsid w:val="228200DE"/>
    <w:rsid w:val="22E1CAA5"/>
    <w:rsid w:val="22F6FFA3"/>
    <w:rsid w:val="232652A9"/>
    <w:rsid w:val="2337B866"/>
    <w:rsid w:val="23603526"/>
    <w:rsid w:val="23628928"/>
    <w:rsid w:val="23ACC03A"/>
    <w:rsid w:val="23B22501"/>
    <w:rsid w:val="240FD1D8"/>
    <w:rsid w:val="242FA590"/>
    <w:rsid w:val="24437F66"/>
    <w:rsid w:val="24FF2256"/>
    <w:rsid w:val="251C90EC"/>
    <w:rsid w:val="255091DB"/>
    <w:rsid w:val="257A1C84"/>
    <w:rsid w:val="258B7E70"/>
    <w:rsid w:val="258E4DB3"/>
    <w:rsid w:val="25F55C23"/>
    <w:rsid w:val="2614E765"/>
    <w:rsid w:val="26498016"/>
    <w:rsid w:val="269D61B4"/>
    <w:rsid w:val="26E9713F"/>
    <w:rsid w:val="26E9C12E"/>
    <w:rsid w:val="2715250B"/>
    <w:rsid w:val="271C8106"/>
    <w:rsid w:val="27221165"/>
    <w:rsid w:val="27716938"/>
    <w:rsid w:val="2774877C"/>
    <w:rsid w:val="2794786B"/>
    <w:rsid w:val="27A7AB80"/>
    <w:rsid w:val="27AA4BC1"/>
    <w:rsid w:val="27B818AF"/>
    <w:rsid w:val="28458FF6"/>
    <w:rsid w:val="2866D0B1"/>
    <w:rsid w:val="287A9DBD"/>
    <w:rsid w:val="28F0A2A1"/>
    <w:rsid w:val="2A0F9FE6"/>
    <w:rsid w:val="2A7F4972"/>
    <w:rsid w:val="2AEB0732"/>
    <w:rsid w:val="2AFC3578"/>
    <w:rsid w:val="2B0533C8"/>
    <w:rsid w:val="2B129950"/>
    <w:rsid w:val="2B80E425"/>
    <w:rsid w:val="2BB64DD9"/>
    <w:rsid w:val="2BC16BC5"/>
    <w:rsid w:val="2BF624B0"/>
    <w:rsid w:val="2BFA9199"/>
    <w:rsid w:val="2C08D9F4"/>
    <w:rsid w:val="2C196B84"/>
    <w:rsid w:val="2C42A239"/>
    <w:rsid w:val="2C61BFDC"/>
    <w:rsid w:val="2CB628F9"/>
    <w:rsid w:val="2CD2BC0D"/>
    <w:rsid w:val="2CF5490D"/>
    <w:rsid w:val="2D2190F2"/>
    <w:rsid w:val="2D44DC1C"/>
    <w:rsid w:val="2D58FF95"/>
    <w:rsid w:val="2DC28626"/>
    <w:rsid w:val="2E88889D"/>
    <w:rsid w:val="2EC78D4F"/>
    <w:rsid w:val="2F3A457B"/>
    <w:rsid w:val="2F86DFD7"/>
    <w:rsid w:val="2FAB51DC"/>
    <w:rsid w:val="2FCEB11E"/>
    <w:rsid w:val="2FE9F0CD"/>
    <w:rsid w:val="2FEBCE8E"/>
    <w:rsid w:val="301F0915"/>
    <w:rsid w:val="303B565B"/>
    <w:rsid w:val="3051D1FB"/>
    <w:rsid w:val="30F25A53"/>
    <w:rsid w:val="3144F98F"/>
    <w:rsid w:val="31914B6D"/>
    <w:rsid w:val="319FEE05"/>
    <w:rsid w:val="31B707C6"/>
    <w:rsid w:val="32009261"/>
    <w:rsid w:val="3203BD03"/>
    <w:rsid w:val="321D9447"/>
    <w:rsid w:val="328EEAD8"/>
    <w:rsid w:val="329F7A30"/>
    <w:rsid w:val="32A44386"/>
    <w:rsid w:val="32C6BB78"/>
    <w:rsid w:val="32CB4B57"/>
    <w:rsid w:val="330EF676"/>
    <w:rsid w:val="3314DCE6"/>
    <w:rsid w:val="3333355E"/>
    <w:rsid w:val="333AF31B"/>
    <w:rsid w:val="33578B66"/>
    <w:rsid w:val="33B29726"/>
    <w:rsid w:val="33D8A062"/>
    <w:rsid w:val="342CE23B"/>
    <w:rsid w:val="342F10DF"/>
    <w:rsid w:val="345EC589"/>
    <w:rsid w:val="348228AD"/>
    <w:rsid w:val="34A6C24E"/>
    <w:rsid w:val="34AB5B5C"/>
    <w:rsid w:val="34E2962C"/>
    <w:rsid w:val="34FA2824"/>
    <w:rsid w:val="353DF3AD"/>
    <w:rsid w:val="353FEBE6"/>
    <w:rsid w:val="354C0728"/>
    <w:rsid w:val="3581B9B3"/>
    <w:rsid w:val="35880157"/>
    <w:rsid w:val="35BBABEB"/>
    <w:rsid w:val="35C254FC"/>
    <w:rsid w:val="35C3F62B"/>
    <w:rsid w:val="35D2D36F"/>
    <w:rsid w:val="362044BD"/>
    <w:rsid w:val="366F493E"/>
    <w:rsid w:val="369FA2DF"/>
    <w:rsid w:val="36BE86FB"/>
    <w:rsid w:val="36C3557D"/>
    <w:rsid w:val="36C3BFAB"/>
    <w:rsid w:val="36D06A60"/>
    <w:rsid w:val="36D16E1B"/>
    <w:rsid w:val="36D66EE4"/>
    <w:rsid w:val="370E14AD"/>
    <w:rsid w:val="377E2885"/>
    <w:rsid w:val="37821F16"/>
    <w:rsid w:val="379F5D28"/>
    <w:rsid w:val="37C74EA1"/>
    <w:rsid w:val="37DE51B8"/>
    <w:rsid w:val="38262D93"/>
    <w:rsid w:val="3839C2E0"/>
    <w:rsid w:val="38756043"/>
    <w:rsid w:val="38B9C4BB"/>
    <w:rsid w:val="38D0D210"/>
    <w:rsid w:val="39249099"/>
    <w:rsid w:val="39A67C15"/>
    <w:rsid w:val="39C7BE2D"/>
    <w:rsid w:val="39EE548A"/>
    <w:rsid w:val="3A41CF85"/>
    <w:rsid w:val="3A45BF52"/>
    <w:rsid w:val="3A81F1BA"/>
    <w:rsid w:val="3A93B815"/>
    <w:rsid w:val="3AE477C6"/>
    <w:rsid w:val="3AFF3C22"/>
    <w:rsid w:val="3B0912E4"/>
    <w:rsid w:val="3B0BDE35"/>
    <w:rsid w:val="3B424E58"/>
    <w:rsid w:val="3B6BF079"/>
    <w:rsid w:val="3B7A4AD4"/>
    <w:rsid w:val="3B8EB1A5"/>
    <w:rsid w:val="3B9781AF"/>
    <w:rsid w:val="3B99C4CB"/>
    <w:rsid w:val="3BB3D8A1"/>
    <w:rsid w:val="3BE0C6AC"/>
    <w:rsid w:val="3BEAFF7F"/>
    <w:rsid w:val="3C35B58E"/>
    <w:rsid w:val="3C407014"/>
    <w:rsid w:val="3C82B3E6"/>
    <w:rsid w:val="3C998DA8"/>
    <w:rsid w:val="3C9B3028"/>
    <w:rsid w:val="3CBA7DC8"/>
    <w:rsid w:val="3CE19520"/>
    <w:rsid w:val="3D035493"/>
    <w:rsid w:val="3D49E9CD"/>
    <w:rsid w:val="3D5A75DC"/>
    <w:rsid w:val="3D6C8422"/>
    <w:rsid w:val="3D6DCE07"/>
    <w:rsid w:val="3D967DFE"/>
    <w:rsid w:val="3DCC1EE7"/>
    <w:rsid w:val="3DFA921C"/>
    <w:rsid w:val="3E1C0562"/>
    <w:rsid w:val="3E4917B5"/>
    <w:rsid w:val="3E4C8A6A"/>
    <w:rsid w:val="3E7799D1"/>
    <w:rsid w:val="3E9D54EB"/>
    <w:rsid w:val="3E9F5357"/>
    <w:rsid w:val="3EF8D06C"/>
    <w:rsid w:val="3F572E9D"/>
    <w:rsid w:val="3F5C0A83"/>
    <w:rsid w:val="3F79EBB2"/>
    <w:rsid w:val="3FFDFA9C"/>
    <w:rsid w:val="404F5167"/>
    <w:rsid w:val="40A4363E"/>
    <w:rsid w:val="40A9E3AA"/>
    <w:rsid w:val="40B47202"/>
    <w:rsid w:val="40C4287D"/>
    <w:rsid w:val="40CBE958"/>
    <w:rsid w:val="41B49DEE"/>
    <w:rsid w:val="41C71439"/>
    <w:rsid w:val="41CC0F49"/>
    <w:rsid w:val="421678AA"/>
    <w:rsid w:val="421F1652"/>
    <w:rsid w:val="422C42A2"/>
    <w:rsid w:val="42511B01"/>
    <w:rsid w:val="42BCD103"/>
    <w:rsid w:val="42FA6A76"/>
    <w:rsid w:val="4317EE01"/>
    <w:rsid w:val="434DE13E"/>
    <w:rsid w:val="435536B2"/>
    <w:rsid w:val="436C28C8"/>
    <w:rsid w:val="4392C135"/>
    <w:rsid w:val="43AE6ACC"/>
    <w:rsid w:val="43BAAEB3"/>
    <w:rsid w:val="441EB752"/>
    <w:rsid w:val="445F00F6"/>
    <w:rsid w:val="446D4ADC"/>
    <w:rsid w:val="44C654FE"/>
    <w:rsid w:val="44D3058C"/>
    <w:rsid w:val="45743FC2"/>
    <w:rsid w:val="45E1FB20"/>
    <w:rsid w:val="4658B5D1"/>
    <w:rsid w:val="465E313A"/>
    <w:rsid w:val="46CDEF6E"/>
    <w:rsid w:val="4709CE6A"/>
    <w:rsid w:val="4718843C"/>
    <w:rsid w:val="473CBC9B"/>
    <w:rsid w:val="473EDB20"/>
    <w:rsid w:val="47770002"/>
    <w:rsid w:val="47A6B44F"/>
    <w:rsid w:val="48006AE8"/>
    <w:rsid w:val="482161C0"/>
    <w:rsid w:val="4846BECB"/>
    <w:rsid w:val="4864D9C6"/>
    <w:rsid w:val="48827F98"/>
    <w:rsid w:val="48E721B2"/>
    <w:rsid w:val="493540FF"/>
    <w:rsid w:val="4972E27F"/>
    <w:rsid w:val="49B31EEB"/>
    <w:rsid w:val="4A2236D2"/>
    <w:rsid w:val="4A46E96F"/>
    <w:rsid w:val="4A475ABE"/>
    <w:rsid w:val="4A79756D"/>
    <w:rsid w:val="4A810B20"/>
    <w:rsid w:val="4A82EA70"/>
    <w:rsid w:val="4A9C1A1F"/>
    <w:rsid w:val="4AAB21CD"/>
    <w:rsid w:val="4B6876F2"/>
    <w:rsid w:val="4B740E63"/>
    <w:rsid w:val="4BB90DEE"/>
    <w:rsid w:val="4BC6923F"/>
    <w:rsid w:val="4BD38458"/>
    <w:rsid w:val="4C1C188D"/>
    <w:rsid w:val="4CA7EEAB"/>
    <w:rsid w:val="4CB77ACF"/>
    <w:rsid w:val="4CDC71F2"/>
    <w:rsid w:val="4CEEE0EC"/>
    <w:rsid w:val="4D3A21D1"/>
    <w:rsid w:val="4D69B129"/>
    <w:rsid w:val="4D91E477"/>
    <w:rsid w:val="4DA6E5C9"/>
    <w:rsid w:val="4DC1E452"/>
    <w:rsid w:val="4E1FA819"/>
    <w:rsid w:val="4E833F12"/>
    <w:rsid w:val="4F072977"/>
    <w:rsid w:val="4F0E55DB"/>
    <w:rsid w:val="4F705267"/>
    <w:rsid w:val="4F7C25D1"/>
    <w:rsid w:val="4F88ABA2"/>
    <w:rsid w:val="4F8A6067"/>
    <w:rsid w:val="4F9D1541"/>
    <w:rsid w:val="4FCAEE23"/>
    <w:rsid w:val="4FD85CD8"/>
    <w:rsid w:val="4FE8285F"/>
    <w:rsid w:val="50686F80"/>
    <w:rsid w:val="508BEE14"/>
    <w:rsid w:val="50D2AC39"/>
    <w:rsid w:val="510B5C53"/>
    <w:rsid w:val="51321E6D"/>
    <w:rsid w:val="5143900E"/>
    <w:rsid w:val="51667D78"/>
    <w:rsid w:val="51A11344"/>
    <w:rsid w:val="5225AB9C"/>
    <w:rsid w:val="5227C549"/>
    <w:rsid w:val="52E53CF5"/>
    <w:rsid w:val="53389354"/>
    <w:rsid w:val="536F83FE"/>
    <w:rsid w:val="53890F72"/>
    <w:rsid w:val="538BCF34"/>
    <w:rsid w:val="538F692A"/>
    <w:rsid w:val="53906D7C"/>
    <w:rsid w:val="5393F30D"/>
    <w:rsid w:val="53976332"/>
    <w:rsid w:val="53D78E46"/>
    <w:rsid w:val="543E9DE9"/>
    <w:rsid w:val="546E88BF"/>
    <w:rsid w:val="5490491B"/>
    <w:rsid w:val="5490AD34"/>
    <w:rsid w:val="549AF1EA"/>
    <w:rsid w:val="54FAAC6B"/>
    <w:rsid w:val="5505F369"/>
    <w:rsid w:val="550DA201"/>
    <w:rsid w:val="557BC7C6"/>
    <w:rsid w:val="55A5AFEF"/>
    <w:rsid w:val="561B2354"/>
    <w:rsid w:val="562A03E7"/>
    <w:rsid w:val="563F8594"/>
    <w:rsid w:val="56B88047"/>
    <w:rsid w:val="56CDB19C"/>
    <w:rsid w:val="56DBFB6B"/>
    <w:rsid w:val="5743075E"/>
    <w:rsid w:val="5752EC00"/>
    <w:rsid w:val="57D1D508"/>
    <w:rsid w:val="58945626"/>
    <w:rsid w:val="58C0DCD7"/>
    <w:rsid w:val="58C1729A"/>
    <w:rsid w:val="58C24378"/>
    <w:rsid w:val="5933112E"/>
    <w:rsid w:val="5937DD2E"/>
    <w:rsid w:val="5945A3D7"/>
    <w:rsid w:val="596AA0F7"/>
    <w:rsid w:val="598E884A"/>
    <w:rsid w:val="5A43E7DA"/>
    <w:rsid w:val="5A471694"/>
    <w:rsid w:val="5A4FA9B3"/>
    <w:rsid w:val="5A96D20A"/>
    <w:rsid w:val="5AA2DF29"/>
    <w:rsid w:val="5AD329D3"/>
    <w:rsid w:val="5AFB8003"/>
    <w:rsid w:val="5B19E89B"/>
    <w:rsid w:val="5B68697E"/>
    <w:rsid w:val="5B7877E4"/>
    <w:rsid w:val="5BD5A668"/>
    <w:rsid w:val="5BD78BE4"/>
    <w:rsid w:val="5BDC399A"/>
    <w:rsid w:val="5C0788F0"/>
    <w:rsid w:val="5C0FE2CD"/>
    <w:rsid w:val="5C48682D"/>
    <w:rsid w:val="5C55C200"/>
    <w:rsid w:val="5C572361"/>
    <w:rsid w:val="5CA31C45"/>
    <w:rsid w:val="5CAE3ECA"/>
    <w:rsid w:val="5CCABF55"/>
    <w:rsid w:val="5D11C211"/>
    <w:rsid w:val="5D338651"/>
    <w:rsid w:val="5D4D4333"/>
    <w:rsid w:val="5DA3095C"/>
    <w:rsid w:val="5DA903CD"/>
    <w:rsid w:val="5DA98E12"/>
    <w:rsid w:val="5DAEDB4F"/>
    <w:rsid w:val="5DDB24D5"/>
    <w:rsid w:val="5E001BF9"/>
    <w:rsid w:val="5E232A63"/>
    <w:rsid w:val="5E464BD4"/>
    <w:rsid w:val="5E731512"/>
    <w:rsid w:val="5E75D785"/>
    <w:rsid w:val="5EB3180A"/>
    <w:rsid w:val="5EE2D714"/>
    <w:rsid w:val="5F80110D"/>
    <w:rsid w:val="5FD2A974"/>
    <w:rsid w:val="6014663B"/>
    <w:rsid w:val="601CDB30"/>
    <w:rsid w:val="60272E1D"/>
    <w:rsid w:val="60760E12"/>
    <w:rsid w:val="60DC7665"/>
    <w:rsid w:val="60F4EDC2"/>
    <w:rsid w:val="611A3DDA"/>
    <w:rsid w:val="6139BBA3"/>
    <w:rsid w:val="61465012"/>
    <w:rsid w:val="614BB93D"/>
    <w:rsid w:val="61515702"/>
    <w:rsid w:val="61808BF2"/>
    <w:rsid w:val="618F5D18"/>
    <w:rsid w:val="6192F356"/>
    <w:rsid w:val="619EAD19"/>
    <w:rsid w:val="61E61353"/>
    <w:rsid w:val="61FCD935"/>
    <w:rsid w:val="6206DBBB"/>
    <w:rsid w:val="625EC22B"/>
    <w:rsid w:val="62EA2622"/>
    <w:rsid w:val="62FD9BCF"/>
    <w:rsid w:val="62FFB725"/>
    <w:rsid w:val="636F8009"/>
    <w:rsid w:val="63746C52"/>
    <w:rsid w:val="638936D5"/>
    <w:rsid w:val="63C2A0BB"/>
    <w:rsid w:val="63F8081C"/>
    <w:rsid w:val="640F099B"/>
    <w:rsid w:val="6415617E"/>
    <w:rsid w:val="6485668D"/>
    <w:rsid w:val="64E13690"/>
    <w:rsid w:val="65414FCD"/>
    <w:rsid w:val="6579797D"/>
    <w:rsid w:val="65DE3204"/>
    <w:rsid w:val="65F6A2C0"/>
    <w:rsid w:val="65FEEE1C"/>
    <w:rsid w:val="6619B991"/>
    <w:rsid w:val="662F9FB9"/>
    <w:rsid w:val="66908751"/>
    <w:rsid w:val="66A6DB58"/>
    <w:rsid w:val="66AA66D4"/>
    <w:rsid w:val="66CC8110"/>
    <w:rsid w:val="66FA5470"/>
    <w:rsid w:val="67074E20"/>
    <w:rsid w:val="6708BD84"/>
    <w:rsid w:val="670CAF3D"/>
    <w:rsid w:val="674F75A3"/>
    <w:rsid w:val="679B40C2"/>
    <w:rsid w:val="6806F8CB"/>
    <w:rsid w:val="6817EAC6"/>
    <w:rsid w:val="684401F1"/>
    <w:rsid w:val="687471A1"/>
    <w:rsid w:val="687646C6"/>
    <w:rsid w:val="68E9FD8E"/>
    <w:rsid w:val="69248981"/>
    <w:rsid w:val="69540DDD"/>
    <w:rsid w:val="69A2D9CD"/>
    <w:rsid w:val="69A7296F"/>
    <w:rsid w:val="69C22C9E"/>
    <w:rsid w:val="6A0438D1"/>
    <w:rsid w:val="6A602DFC"/>
    <w:rsid w:val="6A74CE16"/>
    <w:rsid w:val="6A986B12"/>
    <w:rsid w:val="6B04A80C"/>
    <w:rsid w:val="6B12E5C1"/>
    <w:rsid w:val="6B5D1F4C"/>
    <w:rsid w:val="6B5F63F0"/>
    <w:rsid w:val="6B8A6C36"/>
    <w:rsid w:val="6B8EEC77"/>
    <w:rsid w:val="6BCE7EE1"/>
    <w:rsid w:val="6BCFAEA2"/>
    <w:rsid w:val="6BEB8BED"/>
    <w:rsid w:val="6BFF7160"/>
    <w:rsid w:val="6C0ACFA2"/>
    <w:rsid w:val="6C2A662D"/>
    <w:rsid w:val="6C2E4882"/>
    <w:rsid w:val="6C86D82F"/>
    <w:rsid w:val="6CC1B178"/>
    <w:rsid w:val="6D00DCEC"/>
    <w:rsid w:val="6D5DFBB5"/>
    <w:rsid w:val="6D86527F"/>
    <w:rsid w:val="6DA193F2"/>
    <w:rsid w:val="6DC3BD30"/>
    <w:rsid w:val="6DF07F33"/>
    <w:rsid w:val="6E1E63CE"/>
    <w:rsid w:val="6E30DAA0"/>
    <w:rsid w:val="6E474667"/>
    <w:rsid w:val="6E5E06E8"/>
    <w:rsid w:val="6E67C698"/>
    <w:rsid w:val="6E9B5779"/>
    <w:rsid w:val="6E9DA7FB"/>
    <w:rsid w:val="6EADABB9"/>
    <w:rsid w:val="6EDF6199"/>
    <w:rsid w:val="6F2938FC"/>
    <w:rsid w:val="6F8E37C2"/>
    <w:rsid w:val="6FA022F9"/>
    <w:rsid w:val="6FFAF176"/>
    <w:rsid w:val="7016489A"/>
    <w:rsid w:val="70363057"/>
    <w:rsid w:val="707EA75F"/>
    <w:rsid w:val="70FEBDDF"/>
    <w:rsid w:val="7121901B"/>
    <w:rsid w:val="712788F3"/>
    <w:rsid w:val="7145D4D4"/>
    <w:rsid w:val="7150BCD0"/>
    <w:rsid w:val="7174C5C3"/>
    <w:rsid w:val="71AB9D08"/>
    <w:rsid w:val="726AB73E"/>
    <w:rsid w:val="729E177E"/>
    <w:rsid w:val="72ABF6AB"/>
    <w:rsid w:val="72ABFEC6"/>
    <w:rsid w:val="72BD9643"/>
    <w:rsid w:val="7317111A"/>
    <w:rsid w:val="7333323F"/>
    <w:rsid w:val="735DCB03"/>
    <w:rsid w:val="7389279F"/>
    <w:rsid w:val="739B2CCB"/>
    <w:rsid w:val="744F9F1B"/>
    <w:rsid w:val="7454A385"/>
    <w:rsid w:val="748F8A68"/>
    <w:rsid w:val="74A0E2ED"/>
    <w:rsid w:val="74B617FA"/>
    <w:rsid w:val="74CCD116"/>
    <w:rsid w:val="74D7D2DA"/>
    <w:rsid w:val="74F807FC"/>
    <w:rsid w:val="74F8ED4D"/>
    <w:rsid w:val="755C276C"/>
    <w:rsid w:val="758BF650"/>
    <w:rsid w:val="758C17EE"/>
    <w:rsid w:val="758E4180"/>
    <w:rsid w:val="75AFF49F"/>
    <w:rsid w:val="75B031C9"/>
    <w:rsid w:val="75D09FF2"/>
    <w:rsid w:val="75F8EB2C"/>
    <w:rsid w:val="76029456"/>
    <w:rsid w:val="764679A4"/>
    <w:rsid w:val="76884E54"/>
    <w:rsid w:val="76CF938F"/>
    <w:rsid w:val="76E3DE73"/>
    <w:rsid w:val="77005711"/>
    <w:rsid w:val="771BAFA1"/>
    <w:rsid w:val="7787E80D"/>
    <w:rsid w:val="782BD33A"/>
    <w:rsid w:val="785410DA"/>
    <w:rsid w:val="7855B2D3"/>
    <w:rsid w:val="78B0F243"/>
    <w:rsid w:val="78DDEAAA"/>
    <w:rsid w:val="78EC8574"/>
    <w:rsid w:val="791F3CAD"/>
    <w:rsid w:val="791F4410"/>
    <w:rsid w:val="7924F9A7"/>
    <w:rsid w:val="7926F32F"/>
    <w:rsid w:val="79410F14"/>
    <w:rsid w:val="794AFF71"/>
    <w:rsid w:val="7953B866"/>
    <w:rsid w:val="79CA44E1"/>
    <w:rsid w:val="79FDADC5"/>
    <w:rsid w:val="7A644881"/>
    <w:rsid w:val="7A7AE422"/>
    <w:rsid w:val="7AADC391"/>
    <w:rsid w:val="7ACEB267"/>
    <w:rsid w:val="7AD192F8"/>
    <w:rsid w:val="7AFA25E3"/>
    <w:rsid w:val="7B649E6B"/>
    <w:rsid w:val="7B8D3F9E"/>
    <w:rsid w:val="7BFB10DB"/>
    <w:rsid w:val="7C24C03D"/>
    <w:rsid w:val="7C41AE45"/>
    <w:rsid w:val="7C6F93DC"/>
    <w:rsid w:val="7C8F6974"/>
    <w:rsid w:val="7CA8D9F2"/>
    <w:rsid w:val="7CB2C5BF"/>
    <w:rsid w:val="7D3BF320"/>
    <w:rsid w:val="7D4D8F79"/>
    <w:rsid w:val="7D6CE059"/>
    <w:rsid w:val="7DBD2655"/>
    <w:rsid w:val="7DDC6414"/>
    <w:rsid w:val="7E4001F7"/>
    <w:rsid w:val="7E4835EE"/>
    <w:rsid w:val="7EA4D5E5"/>
    <w:rsid w:val="7EE12E03"/>
    <w:rsid w:val="7F0B1554"/>
    <w:rsid w:val="7F59198F"/>
    <w:rsid w:val="7F76C216"/>
    <w:rsid w:val="7F76CF49"/>
    <w:rsid w:val="7FA608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2410D"/>
  <w15:chartTrackingRefBased/>
  <w15:docId w15:val="{D2D97BC8-429A-43A9-BA24-8EBA3980D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3"/>
    <w:next w:val="Normal"/>
    <w:link w:val="Heading1Char"/>
    <w:uiPriority w:val="9"/>
    <w:qFormat/>
    <w:rsid w:val="00B17D1F"/>
    <w:pPr>
      <w:outlineLvl w:val="0"/>
    </w:pPr>
    <w:rPr>
      <w:rFonts w:ascii="Times New Roman" w:eastAsiaTheme="minorEastAsia" w:hAnsi="Times New Roman" w:cs="Times New Roman"/>
      <w:b/>
      <w:bCs/>
      <w:sz w:val="24"/>
      <w:szCs w:val="24"/>
    </w:rPr>
  </w:style>
  <w:style w:type="paragraph" w:styleId="Heading2">
    <w:name w:val="heading 2"/>
    <w:basedOn w:val="Normal"/>
    <w:next w:val="Normal"/>
    <w:link w:val="Heading2Char"/>
    <w:uiPriority w:val="9"/>
    <w:unhideWhenUsed/>
    <w:qFormat/>
    <w:rsid w:val="00AF6C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F6C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F6C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6C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6C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6C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6C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6C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CA4"/>
    <w:rPr>
      <w:rFonts w:ascii="Times New Roman" w:eastAsiaTheme="minorEastAsia" w:hAnsi="Times New Roman" w:cs="Times New Roman"/>
      <w:b/>
      <w:bCs/>
      <w:color w:val="0F4761" w:themeColor="accent1" w:themeShade="BF"/>
    </w:rPr>
  </w:style>
  <w:style w:type="character" w:customStyle="1" w:styleId="Heading2Char">
    <w:name w:val="Heading 2 Char"/>
    <w:basedOn w:val="DefaultParagraphFont"/>
    <w:link w:val="Heading2"/>
    <w:uiPriority w:val="9"/>
    <w:rsid w:val="00AF6C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F6C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F6C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6C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6C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6C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6C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6CA4"/>
    <w:rPr>
      <w:rFonts w:eastAsiaTheme="majorEastAsia" w:cstheme="majorBidi"/>
      <w:color w:val="272727" w:themeColor="text1" w:themeTint="D8"/>
    </w:rPr>
  </w:style>
  <w:style w:type="paragraph" w:styleId="Title">
    <w:name w:val="Title"/>
    <w:basedOn w:val="Normal"/>
    <w:next w:val="Normal"/>
    <w:link w:val="TitleChar"/>
    <w:uiPriority w:val="10"/>
    <w:qFormat/>
    <w:rsid w:val="00AF6C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C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C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C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6CA4"/>
    <w:pPr>
      <w:spacing w:before="160"/>
      <w:jc w:val="center"/>
    </w:pPr>
    <w:rPr>
      <w:i/>
      <w:iCs/>
      <w:color w:val="404040" w:themeColor="text1" w:themeTint="BF"/>
    </w:rPr>
  </w:style>
  <w:style w:type="character" w:customStyle="1" w:styleId="QuoteChar">
    <w:name w:val="Quote Char"/>
    <w:basedOn w:val="DefaultParagraphFont"/>
    <w:link w:val="Quote"/>
    <w:uiPriority w:val="29"/>
    <w:rsid w:val="00AF6CA4"/>
    <w:rPr>
      <w:i/>
      <w:iCs/>
      <w:color w:val="404040" w:themeColor="text1" w:themeTint="BF"/>
    </w:rPr>
  </w:style>
  <w:style w:type="paragraph" w:styleId="ListParagraph">
    <w:name w:val="List Paragraph"/>
    <w:basedOn w:val="Normal"/>
    <w:uiPriority w:val="1"/>
    <w:qFormat/>
    <w:rsid w:val="00AF6CA4"/>
    <w:pPr>
      <w:ind w:left="720"/>
      <w:contextualSpacing/>
    </w:pPr>
  </w:style>
  <w:style w:type="character" w:styleId="IntenseEmphasis">
    <w:name w:val="Intense Emphasis"/>
    <w:basedOn w:val="DefaultParagraphFont"/>
    <w:uiPriority w:val="21"/>
    <w:qFormat/>
    <w:rsid w:val="00AF6CA4"/>
    <w:rPr>
      <w:i/>
      <w:iCs/>
      <w:color w:val="0F4761" w:themeColor="accent1" w:themeShade="BF"/>
    </w:rPr>
  </w:style>
  <w:style w:type="paragraph" w:styleId="IntenseQuote">
    <w:name w:val="Intense Quote"/>
    <w:basedOn w:val="Normal"/>
    <w:next w:val="Normal"/>
    <w:link w:val="IntenseQuoteChar"/>
    <w:uiPriority w:val="30"/>
    <w:qFormat/>
    <w:rsid w:val="00AF6C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6CA4"/>
    <w:rPr>
      <w:i/>
      <w:iCs/>
      <w:color w:val="0F4761" w:themeColor="accent1" w:themeShade="BF"/>
    </w:rPr>
  </w:style>
  <w:style w:type="character" w:styleId="IntenseReference">
    <w:name w:val="Intense Reference"/>
    <w:basedOn w:val="DefaultParagraphFont"/>
    <w:uiPriority w:val="32"/>
    <w:qFormat/>
    <w:rsid w:val="00AF6CA4"/>
    <w:rPr>
      <w:b/>
      <w:bCs/>
      <w:smallCaps/>
      <w:color w:val="0F4761" w:themeColor="accent1" w:themeShade="BF"/>
      <w:spacing w:val="5"/>
    </w:rPr>
  </w:style>
  <w:style w:type="paragraph" w:styleId="TOCHeading">
    <w:name w:val="TOC Heading"/>
    <w:basedOn w:val="Heading1"/>
    <w:next w:val="Normal"/>
    <w:uiPriority w:val="39"/>
    <w:unhideWhenUsed/>
    <w:qFormat/>
    <w:rsid w:val="002E1320"/>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2E1320"/>
    <w:pPr>
      <w:spacing w:after="100"/>
    </w:pPr>
  </w:style>
  <w:style w:type="character" w:styleId="Hyperlink">
    <w:name w:val="Hyperlink"/>
    <w:basedOn w:val="DefaultParagraphFont"/>
    <w:uiPriority w:val="99"/>
    <w:unhideWhenUsed/>
    <w:rsid w:val="002E1320"/>
    <w:rPr>
      <w:color w:val="467886" w:themeColor="hyperlink"/>
      <w:u w:val="single"/>
    </w:rPr>
  </w:style>
  <w:style w:type="paragraph" w:styleId="TOC3">
    <w:name w:val="toc 3"/>
    <w:basedOn w:val="Normal"/>
    <w:next w:val="Normal"/>
    <w:autoRedefine/>
    <w:uiPriority w:val="39"/>
    <w:unhideWhenUsed/>
    <w:rsid w:val="00701669"/>
    <w:pPr>
      <w:spacing w:after="100"/>
      <w:ind w:left="480"/>
    </w:pPr>
  </w:style>
  <w:style w:type="paragraph" w:styleId="NormalWeb">
    <w:name w:val="Normal (Web)"/>
    <w:basedOn w:val="Normal"/>
    <w:uiPriority w:val="99"/>
    <w:unhideWhenUsed/>
    <w:rsid w:val="008E5A8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8E5A8C"/>
    <w:rPr>
      <w:sz w:val="16"/>
      <w:szCs w:val="16"/>
    </w:rPr>
  </w:style>
  <w:style w:type="paragraph" w:styleId="CommentText">
    <w:name w:val="annotation text"/>
    <w:basedOn w:val="Normal"/>
    <w:link w:val="CommentTextChar"/>
    <w:uiPriority w:val="99"/>
    <w:unhideWhenUsed/>
    <w:rsid w:val="008E5A8C"/>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8E5A8C"/>
    <w:rPr>
      <w:kern w:val="0"/>
      <w:sz w:val="20"/>
      <w:szCs w:val="20"/>
      <w14:ligatures w14:val="none"/>
    </w:rPr>
  </w:style>
  <w:style w:type="paragraph" w:styleId="BodyText">
    <w:name w:val="Body Text"/>
    <w:basedOn w:val="Normal"/>
    <w:link w:val="BodyTextChar"/>
    <w:uiPriority w:val="1"/>
    <w:qFormat/>
    <w:rsid w:val="00BD17B1"/>
    <w:pPr>
      <w:autoSpaceDE w:val="0"/>
      <w:autoSpaceDN w:val="0"/>
      <w:adjustRightInd w:val="0"/>
      <w:spacing w:after="0" w:line="240" w:lineRule="auto"/>
      <w:ind w:hanging="358"/>
    </w:pPr>
    <w:rPr>
      <w:rFonts w:ascii="Calibri" w:hAnsi="Calibri" w:cs="Calibri"/>
      <w:kern w:val="0"/>
      <w:sz w:val="23"/>
      <w:szCs w:val="23"/>
      <w14:ligatures w14:val="none"/>
    </w:rPr>
  </w:style>
  <w:style w:type="character" w:customStyle="1" w:styleId="BodyTextChar">
    <w:name w:val="Body Text Char"/>
    <w:basedOn w:val="DefaultParagraphFont"/>
    <w:link w:val="BodyText"/>
    <w:uiPriority w:val="1"/>
    <w:rsid w:val="00BD17B1"/>
    <w:rPr>
      <w:rFonts w:ascii="Calibri" w:hAnsi="Calibri" w:cs="Calibri"/>
      <w:kern w:val="0"/>
      <w:sz w:val="23"/>
      <w:szCs w:val="23"/>
      <w14:ligatures w14:val="none"/>
    </w:rPr>
  </w:style>
  <w:style w:type="character" w:styleId="Mention">
    <w:name w:val="Mention"/>
    <w:basedOn w:val="DefaultParagraphFont"/>
    <w:uiPriority w:val="99"/>
    <w:unhideWhenUsed/>
    <w:rsid w:val="00E76BBD"/>
    <w:rPr>
      <w:color w:val="2B579A"/>
      <w:shd w:val="clear" w:color="auto" w:fill="E1DFDD"/>
    </w:rPr>
  </w:style>
  <w:style w:type="character" w:styleId="UnresolvedMention">
    <w:name w:val="Unresolved Mention"/>
    <w:basedOn w:val="DefaultParagraphFont"/>
    <w:uiPriority w:val="99"/>
    <w:semiHidden/>
    <w:unhideWhenUsed/>
    <w:rsid w:val="00C368A9"/>
    <w:rPr>
      <w:color w:val="605E5C"/>
      <w:shd w:val="clear" w:color="auto" w:fill="E1DFDD"/>
    </w:rPr>
  </w:style>
  <w:style w:type="table" w:styleId="TableGrid">
    <w:name w:val="Table Grid"/>
    <w:basedOn w:val="TableNormal"/>
    <w:uiPriority w:val="39"/>
    <w:rsid w:val="0065388B"/>
    <w:pPr>
      <w:spacing w:after="0" w:line="240" w:lineRule="auto"/>
    </w:pPr>
    <w:tblPr/>
  </w:style>
  <w:style w:type="paragraph" w:styleId="CommentSubject">
    <w:name w:val="annotation subject"/>
    <w:basedOn w:val="CommentText"/>
    <w:next w:val="CommentText"/>
    <w:link w:val="CommentSubjectChar"/>
    <w:uiPriority w:val="99"/>
    <w:semiHidden/>
    <w:unhideWhenUsed/>
    <w:rsid w:val="000E215A"/>
    <w:rPr>
      <w:b/>
      <w:bCs/>
      <w:kern w:val="2"/>
      <w14:ligatures w14:val="standardContextual"/>
    </w:rPr>
  </w:style>
  <w:style w:type="character" w:customStyle="1" w:styleId="CommentSubjectChar">
    <w:name w:val="Comment Subject Char"/>
    <w:basedOn w:val="CommentTextChar"/>
    <w:link w:val="CommentSubject"/>
    <w:uiPriority w:val="99"/>
    <w:semiHidden/>
    <w:rsid w:val="000E215A"/>
    <w:rPr>
      <w:b/>
      <w:bCs/>
      <w:kern w:val="0"/>
      <w:sz w:val="20"/>
      <w:szCs w:val="20"/>
      <w14:ligatures w14:val="none"/>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customStyle="1" w:styleId="Default">
    <w:name w:val="Default"/>
    <w:rsid w:val="00383D8A"/>
    <w:pPr>
      <w:autoSpaceDE w:val="0"/>
      <w:autoSpaceDN w:val="0"/>
      <w:adjustRightInd w:val="0"/>
      <w:spacing w:after="0" w:line="240" w:lineRule="auto"/>
    </w:pPr>
    <w:rPr>
      <w:rFonts w:ascii="Calibri" w:hAnsi="Calibri" w:cs="Calibri"/>
      <w:color w:val="000000"/>
      <w:kern w:val="0"/>
    </w:rPr>
  </w:style>
  <w:style w:type="character" w:styleId="Strong">
    <w:name w:val="Strong"/>
    <w:basedOn w:val="DefaultParagraphFont"/>
    <w:uiPriority w:val="22"/>
    <w:qFormat/>
    <w:rsid w:val="0067645A"/>
    <w:rPr>
      <w:b/>
      <w:bCs/>
    </w:rPr>
  </w:style>
  <w:style w:type="paragraph" w:styleId="TOC2">
    <w:name w:val="toc 2"/>
    <w:basedOn w:val="Normal"/>
    <w:next w:val="Normal"/>
    <w:autoRedefine/>
    <w:uiPriority w:val="39"/>
    <w:unhideWhenUsed/>
    <w:rsid w:val="00BD5FAB"/>
    <w:pPr>
      <w:spacing w:after="100"/>
      <w:ind w:left="240"/>
    </w:pPr>
  </w:style>
  <w:style w:type="character" w:styleId="FollowedHyperlink">
    <w:name w:val="FollowedHyperlink"/>
    <w:basedOn w:val="DefaultParagraphFont"/>
    <w:uiPriority w:val="99"/>
    <w:semiHidden/>
    <w:unhideWhenUsed/>
    <w:rsid w:val="009754ED"/>
    <w:rPr>
      <w:color w:val="96607D" w:themeColor="followedHyperlink"/>
      <w:u w:val="single"/>
    </w:rPr>
  </w:style>
  <w:style w:type="paragraph" w:styleId="NoSpacing">
    <w:name w:val="No Spacing"/>
    <w:link w:val="NoSpacingChar"/>
    <w:uiPriority w:val="1"/>
    <w:qFormat/>
    <w:rsid w:val="00BB3348"/>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BB3348"/>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3900">
      <w:bodyDiv w:val="1"/>
      <w:marLeft w:val="0"/>
      <w:marRight w:val="0"/>
      <w:marTop w:val="0"/>
      <w:marBottom w:val="0"/>
      <w:divBdr>
        <w:top w:val="none" w:sz="0" w:space="0" w:color="auto"/>
        <w:left w:val="none" w:sz="0" w:space="0" w:color="auto"/>
        <w:bottom w:val="none" w:sz="0" w:space="0" w:color="auto"/>
        <w:right w:val="none" w:sz="0" w:space="0" w:color="auto"/>
      </w:divBdr>
    </w:div>
    <w:div w:id="74474899">
      <w:bodyDiv w:val="1"/>
      <w:marLeft w:val="0"/>
      <w:marRight w:val="0"/>
      <w:marTop w:val="0"/>
      <w:marBottom w:val="0"/>
      <w:divBdr>
        <w:top w:val="none" w:sz="0" w:space="0" w:color="auto"/>
        <w:left w:val="none" w:sz="0" w:space="0" w:color="auto"/>
        <w:bottom w:val="none" w:sz="0" w:space="0" w:color="auto"/>
        <w:right w:val="none" w:sz="0" w:space="0" w:color="auto"/>
      </w:divBdr>
    </w:div>
    <w:div w:id="283584075">
      <w:bodyDiv w:val="1"/>
      <w:marLeft w:val="0"/>
      <w:marRight w:val="0"/>
      <w:marTop w:val="0"/>
      <w:marBottom w:val="0"/>
      <w:divBdr>
        <w:top w:val="none" w:sz="0" w:space="0" w:color="auto"/>
        <w:left w:val="none" w:sz="0" w:space="0" w:color="auto"/>
        <w:bottom w:val="none" w:sz="0" w:space="0" w:color="auto"/>
        <w:right w:val="none" w:sz="0" w:space="0" w:color="auto"/>
      </w:divBdr>
    </w:div>
    <w:div w:id="314189643">
      <w:bodyDiv w:val="1"/>
      <w:marLeft w:val="0"/>
      <w:marRight w:val="0"/>
      <w:marTop w:val="0"/>
      <w:marBottom w:val="0"/>
      <w:divBdr>
        <w:top w:val="none" w:sz="0" w:space="0" w:color="auto"/>
        <w:left w:val="none" w:sz="0" w:space="0" w:color="auto"/>
        <w:bottom w:val="none" w:sz="0" w:space="0" w:color="auto"/>
        <w:right w:val="none" w:sz="0" w:space="0" w:color="auto"/>
      </w:divBdr>
    </w:div>
    <w:div w:id="330107692">
      <w:bodyDiv w:val="1"/>
      <w:marLeft w:val="0"/>
      <w:marRight w:val="0"/>
      <w:marTop w:val="0"/>
      <w:marBottom w:val="0"/>
      <w:divBdr>
        <w:top w:val="none" w:sz="0" w:space="0" w:color="auto"/>
        <w:left w:val="none" w:sz="0" w:space="0" w:color="auto"/>
        <w:bottom w:val="none" w:sz="0" w:space="0" w:color="auto"/>
        <w:right w:val="none" w:sz="0" w:space="0" w:color="auto"/>
      </w:divBdr>
    </w:div>
    <w:div w:id="418866416">
      <w:bodyDiv w:val="1"/>
      <w:marLeft w:val="0"/>
      <w:marRight w:val="0"/>
      <w:marTop w:val="0"/>
      <w:marBottom w:val="0"/>
      <w:divBdr>
        <w:top w:val="none" w:sz="0" w:space="0" w:color="auto"/>
        <w:left w:val="none" w:sz="0" w:space="0" w:color="auto"/>
        <w:bottom w:val="none" w:sz="0" w:space="0" w:color="auto"/>
        <w:right w:val="none" w:sz="0" w:space="0" w:color="auto"/>
      </w:divBdr>
    </w:div>
    <w:div w:id="482891165">
      <w:bodyDiv w:val="1"/>
      <w:marLeft w:val="0"/>
      <w:marRight w:val="0"/>
      <w:marTop w:val="0"/>
      <w:marBottom w:val="0"/>
      <w:divBdr>
        <w:top w:val="none" w:sz="0" w:space="0" w:color="auto"/>
        <w:left w:val="none" w:sz="0" w:space="0" w:color="auto"/>
        <w:bottom w:val="none" w:sz="0" w:space="0" w:color="auto"/>
        <w:right w:val="none" w:sz="0" w:space="0" w:color="auto"/>
      </w:divBdr>
    </w:div>
    <w:div w:id="534002050">
      <w:bodyDiv w:val="1"/>
      <w:marLeft w:val="0"/>
      <w:marRight w:val="0"/>
      <w:marTop w:val="0"/>
      <w:marBottom w:val="0"/>
      <w:divBdr>
        <w:top w:val="none" w:sz="0" w:space="0" w:color="auto"/>
        <w:left w:val="none" w:sz="0" w:space="0" w:color="auto"/>
        <w:bottom w:val="none" w:sz="0" w:space="0" w:color="auto"/>
        <w:right w:val="none" w:sz="0" w:space="0" w:color="auto"/>
      </w:divBdr>
    </w:div>
    <w:div w:id="546065976">
      <w:bodyDiv w:val="1"/>
      <w:marLeft w:val="0"/>
      <w:marRight w:val="0"/>
      <w:marTop w:val="0"/>
      <w:marBottom w:val="0"/>
      <w:divBdr>
        <w:top w:val="none" w:sz="0" w:space="0" w:color="auto"/>
        <w:left w:val="none" w:sz="0" w:space="0" w:color="auto"/>
        <w:bottom w:val="none" w:sz="0" w:space="0" w:color="auto"/>
        <w:right w:val="none" w:sz="0" w:space="0" w:color="auto"/>
      </w:divBdr>
    </w:div>
    <w:div w:id="655301517">
      <w:bodyDiv w:val="1"/>
      <w:marLeft w:val="0"/>
      <w:marRight w:val="0"/>
      <w:marTop w:val="0"/>
      <w:marBottom w:val="0"/>
      <w:divBdr>
        <w:top w:val="none" w:sz="0" w:space="0" w:color="auto"/>
        <w:left w:val="none" w:sz="0" w:space="0" w:color="auto"/>
        <w:bottom w:val="none" w:sz="0" w:space="0" w:color="auto"/>
        <w:right w:val="none" w:sz="0" w:space="0" w:color="auto"/>
      </w:divBdr>
    </w:div>
    <w:div w:id="714543194">
      <w:bodyDiv w:val="1"/>
      <w:marLeft w:val="0"/>
      <w:marRight w:val="0"/>
      <w:marTop w:val="0"/>
      <w:marBottom w:val="0"/>
      <w:divBdr>
        <w:top w:val="none" w:sz="0" w:space="0" w:color="auto"/>
        <w:left w:val="none" w:sz="0" w:space="0" w:color="auto"/>
        <w:bottom w:val="none" w:sz="0" w:space="0" w:color="auto"/>
        <w:right w:val="none" w:sz="0" w:space="0" w:color="auto"/>
      </w:divBdr>
    </w:div>
    <w:div w:id="843321557">
      <w:bodyDiv w:val="1"/>
      <w:marLeft w:val="0"/>
      <w:marRight w:val="0"/>
      <w:marTop w:val="0"/>
      <w:marBottom w:val="0"/>
      <w:divBdr>
        <w:top w:val="none" w:sz="0" w:space="0" w:color="auto"/>
        <w:left w:val="none" w:sz="0" w:space="0" w:color="auto"/>
        <w:bottom w:val="none" w:sz="0" w:space="0" w:color="auto"/>
        <w:right w:val="none" w:sz="0" w:space="0" w:color="auto"/>
      </w:divBdr>
    </w:div>
    <w:div w:id="862477358">
      <w:bodyDiv w:val="1"/>
      <w:marLeft w:val="0"/>
      <w:marRight w:val="0"/>
      <w:marTop w:val="0"/>
      <w:marBottom w:val="0"/>
      <w:divBdr>
        <w:top w:val="none" w:sz="0" w:space="0" w:color="auto"/>
        <w:left w:val="none" w:sz="0" w:space="0" w:color="auto"/>
        <w:bottom w:val="none" w:sz="0" w:space="0" w:color="auto"/>
        <w:right w:val="none" w:sz="0" w:space="0" w:color="auto"/>
      </w:divBdr>
    </w:div>
    <w:div w:id="896476590">
      <w:bodyDiv w:val="1"/>
      <w:marLeft w:val="0"/>
      <w:marRight w:val="0"/>
      <w:marTop w:val="0"/>
      <w:marBottom w:val="0"/>
      <w:divBdr>
        <w:top w:val="none" w:sz="0" w:space="0" w:color="auto"/>
        <w:left w:val="none" w:sz="0" w:space="0" w:color="auto"/>
        <w:bottom w:val="none" w:sz="0" w:space="0" w:color="auto"/>
        <w:right w:val="none" w:sz="0" w:space="0" w:color="auto"/>
      </w:divBdr>
    </w:div>
    <w:div w:id="897783956">
      <w:bodyDiv w:val="1"/>
      <w:marLeft w:val="0"/>
      <w:marRight w:val="0"/>
      <w:marTop w:val="0"/>
      <w:marBottom w:val="0"/>
      <w:divBdr>
        <w:top w:val="none" w:sz="0" w:space="0" w:color="auto"/>
        <w:left w:val="none" w:sz="0" w:space="0" w:color="auto"/>
        <w:bottom w:val="none" w:sz="0" w:space="0" w:color="auto"/>
        <w:right w:val="none" w:sz="0" w:space="0" w:color="auto"/>
      </w:divBdr>
    </w:div>
    <w:div w:id="912473355">
      <w:bodyDiv w:val="1"/>
      <w:marLeft w:val="0"/>
      <w:marRight w:val="0"/>
      <w:marTop w:val="0"/>
      <w:marBottom w:val="0"/>
      <w:divBdr>
        <w:top w:val="none" w:sz="0" w:space="0" w:color="auto"/>
        <w:left w:val="none" w:sz="0" w:space="0" w:color="auto"/>
        <w:bottom w:val="none" w:sz="0" w:space="0" w:color="auto"/>
        <w:right w:val="none" w:sz="0" w:space="0" w:color="auto"/>
      </w:divBdr>
      <w:divsChild>
        <w:div w:id="219748136">
          <w:marLeft w:val="547"/>
          <w:marRight w:val="0"/>
          <w:marTop w:val="0"/>
          <w:marBottom w:val="0"/>
          <w:divBdr>
            <w:top w:val="none" w:sz="0" w:space="0" w:color="auto"/>
            <w:left w:val="none" w:sz="0" w:space="0" w:color="auto"/>
            <w:bottom w:val="none" w:sz="0" w:space="0" w:color="auto"/>
            <w:right w:val="none" w:sz="0" w:space="0" w:color="auto"/>
          </w:divBdr>
        </w:div>
        <w:div w:id="263075264">
          <w:marLeft w:val="547"/>
          <w:marRight w:val="0"/>
          <w:marTop w:val="0"/>
          <w:marBottom w:val="0"/>
          <w:divBdr>
            <w:top w:val="none" w:sz="0" w:space="0" w:color="auto"/>
            <w:left w:val="none" w:sz="0" w:space="0" w:color="auto"/>
            <w:bottom w:val="none" w:sz="0" w:space="0" w:color="auto"/>
            <w:right w:val="none" w:sz="0" w:space="0" w:color="auto"/>
          </w:divBdr>
        </w:div>
        <w:div w:id="652946680">
          <w:marLeft w:val="547"/>
          <w:marRight w:val="0"/>
          <w:marTop w:val="0"/>
          <w:marBottom w:val="160"/>
          <w:divBdr>
            <w:top w:val="none" w:sz="0" w:space="0" w:color="auto"/>
            <w:left w:val="none" w:sz="0" w:space="0" w:color="auto"/>
            <w:bottom w:val="none" w:sz="0" w:space="0" w:color="auto"/>
            <w:right w:val="none" w:sz="0" w:space="0" w:color="auto"/>
          </w:divBdr>
        </w:div>
        <w:div w:id="670302212">
          <w:marLeft w:val="547"/>
          <w:marRight w:val="0"/>
          <w:marTop w:val="0"/>
          <w:marBottom w:val="0"/>
          <w:divBdr>
            <w:top w:val="none" w:sz="0" w:space="0" w:color="auto"/>
            <w:left w:val="none" w:sz="0" w:space="0" w:color="auto"/>
            <w:bottom w:val="none" w:sz="0" w:space="0" w:color="auto"/>
            <w:right w:val="none" w:sz="0" w:space="0" w:color="auto"/>
          </w:divBdr>
        </w:div>
        <w:div w:id="1971932950">
          <w:marLeft w:val="547"/>
          <w:marRight w:val="0"/>
          <w:marTop w:val="0"/>
          <w:marBottom w:val="160"/>
          <w:divBdr>
            <w:top w:val="none" w:sz="0" w:space="0" w:color="auto"/>
            <w:left w:val="none" w:sz="0" w:space="0" w:color="auto"/>
            <w:bottom w:val="none" w:sz="0" w:space="0" w:color="auto"/>
            <w:right w:val="none" w:sz="0" w:space="0" w:color="auto"/>
          </w:divBdr>
        </w:div>
        <w:div w:id="2041199486">
          <w:marLeft w:val="547"/>
          <w:marRight w:val="0"/>
          <w:marTop w:val="0"/>
          <w:marBottom w:val="0"/>
          <w:divBdr>
            <w:top w:val="none" w:sz="0" w:space="0" w:color="auto"/>
            <w:left w:val="none" w:sz="0" w:space="0" w:color="auto"/>
            <w:bottom w:val="none" w:sz="0" w:space="0" w:color="auto"/>
            <w:right w:val="none" w:sz="0" w:space="0" w:color="auto"/>
          </w:divBdr>
        </w:div>
      </w:divsChild>
    </w:div>
    <w:div w:id="969019187">
      <w:bodyDiv w:val="1"/>
      <w:marLeft w:val="0"/>
      <w:marRight w:val="0"/>
      <w:marTop w:val="0"/>
      <w:marBottom w:val="0"/>
      <w:divBdr>
        <w:top w:val="none" w:sz="0" w:space="0" w:color="auto"/>
        <w:left w:val="none" w:sz="0" w:space="0" w:color="auto"/>
        <w:bottom w:val="none" w:sz="0" w:space="0" w:color="auto"/>
        <w:right w:val="none" w:sz="0" w:space="0" w:color="auto"/>
      </w:divBdr>
    </w:div>
    <w:div w:id="1089231120">
      <w:bodyDiv w:val="1"/>
      <w:marLeft w:val="0"/>
      <w:marRight w:val="0"/>
      <w:marTop w:val="0"/>
      <w:marBottom w:val="0"/>
      <w:divBdr>
        <w:top w:val="none" w:sz="0" w:space="0" w:color="auto"/>
        <w:left w:val="none" w:sz="0" w:space="0" w:color="auto"/>
        <w:bottom w:val="none" w:sz="0" w:space="0" w:color="auto"/>
        <w:right w:val="none" w:sz="0" w:space="0" w:color="auto"/>
      </w:divBdr>
    </w:div>
    <w:div w:id="1165126536">
      <w:bodyDiv w:val="1"/>
      <w:marLeft w:val="0"/>
      <w:marRight w:val="0"/>
      <w:marTop w:val="0"/>
      <w:marBottom w:val="0"/>
      <w:divBdr>
        <w:top w:val="none" w:sz="0" w:space="0" w:color="auto"/>
        <w:left w:val="none" w:sz="0" w:space="0" w:color="auto"/>
        <w:bottom w:val="none" w:sz="0" w:space="0" w:color="auto"/>
        <w:right w:val="none" w:sz="0" w:space="0" w:color="auto"/>
      </w:divBdr>
    </w:div>
    <w:div w:id="1187715558">
      <w:bodyDiv w:val="1"/>
      <w:marLeft w:val="0"/>
      <w:marRight w:val="0"/>
      <w:marTop w:val="0"/>
      <w:marBottom w:val="0"/>
      <w:divBdr>
        <w:top w:val="none" w:sz="0" w:space="0" w:color="auto"/>
        <w:left w:val="none" w:sz="0" w:space="0" w:color="auto"/>
        <w:bottom w:val="none" w:sz="0" w:space="0" w:color="auto"/>
        <w:right w:val="none" w:sz="0" w:space="0" w:color="auto"/>
      </w:divBdr>
    </w:div>
    <w:div w:id="1307733894">
      <w:bodyDiv w:val="1"/>
      <w:marLeft w:val="0"/>
      <w:marRight w:val="0"/>
      <w:marTop w:val="0"/>
      <w:marBottom w:val="0"/>
      <w:divBdr>
        <w:top w:val="none" w:sz="0" w:space="0" w:color="auto"/>
        <w:left w:val="none" w:sz="0" w:space="0" w:color="auto"/>
        <w:bottom w:val="none" w:sz="0" w:space="0" w:color="auto"/>
        <w:right w:val="none" w:sz="0" w:space="0" w:color="auto"/>
      </w:divBdr>
      <w:divsChild>
        <w:div w:id="910045656">
          <w:marLeft w:val="0"/>
          <w:marRight w:val="0"/>
          <w:marTop w:val="0"/>
          <w:marBottom w:val="0"/>
          <w:divBdr>
            <w:top w:val="none" w:sz="0" w:space="0" w:color="auto"/>
            <w:left w:val="none" w:sz="0" w:space="0" w:color="auto"/>
            <w:bottom w:val="none" w:sz="0" w:space="0" w:color="auto"/>
            <w:right w:val="none" w:sz="0" w:space="0" w:color="auto"/>
          </w:divBdr>
          <w:divsChild>
            <w:div w:id="220945596">
              <w:marLeft w:val="0"/>
              <w:marRight w:val="0"/>
              <w:marTop w:val="0"/>
              <w:marBottom w:val="0"/>
              <w:divBdr>
                <w:top w:val="none" w:sz="0" w:space="0" w:color="auto"/>
                <w:left w:val="none" w:sz="0" w:space="0" w:color="auto"/>
                <w:bottom w:val="none" w:sz="0" w:space="0" w:color="auto"/>
                <w:right w:val="none" w:sz="0" w:space="0" w:color="auto"/>
              </w:divBdr>
              <w:divsChild>
                <w:div w:id="1381781650">
                  <w:marLeft w:val="0"/>
                  <w:marRight w:val="0"/>
                  <w:marTop w:val="0"/>
                  <w:marBottom w:val="0"/>
                  <w:divBdr>
                    <w:top w:val="none" w:sz="0" w:space="0" w:color="auto"/>
                    <w:left w:val="none" w:sz="0" w:space="0" w:color="auto"/>
                    <w:bottom w:val="none" w:sz="0" w:space="0" w:color="auto"/>
                    <w:right w:val="none" w:sz="0" w:space="0" w:color="auto"/>
                  </w:divBdr>
                  <w:divsChild>
                    <w:div w:id="1051077677">
                      <w:marLeft w:val="0"/>
                      <w:marRight w:val="0"/>
                      <w:marTop w:val="0"/>
                      <w:marBottom w:val="0"/>
                      <w:divBdr>
                        <w:top w:val="none" w:sz="0" w:space="0" w:color="auto"/>
                        <w:left w:val="none" w:sz="0" w:space="0" w:color="auto"/>
                        <w:bottom w:val="none" w:sz="0" w:space="0" w:color="auto"/>
                        <w:right w:val="none" w:sz="0" w:space="0" w:color="auto"/>
                      </w:divBdr>
                      <w:divsChild>
                        <w:div w:id="1750493663">
                          <w:marLeft w:val="0"/>
                          <w:marRight w:val="0"/>
                          <w:marTop w:val="0"/>
                          <w:marBottom w:val="0"/>
                          <w:divBdr>
                            <w:top w:val="none" w:sz="0" w:space="0" w:color="auto"/>
                            <w:left w:val="none" w:sz="0" w:space="0" w:color="auto"/>
                            <w:bottom w:val="none" w:sz="0" w:space="0" w:color="auto"/>
                            <w:right w:val="none" w:sz="0" w:space="0" w:color="auto"/>
                          </w:divBdr>
                          <w:divsChild>
                            <w:div w:id="610432715">
                              <w:marLeft w:val="0"/>
                              <w:marRight w:val="0"/>
                              <w:marTop w:val="0"/>
                              <w:marBottom w:val="0"/>
                              <w:divBdr>
                                <w:top w:val="none" w:sz="0" w:space="0" w:color="auto"/>
                                <w:left w:val="none" w:sz="0" w:space="0" w:color="auto"/>
                                <w:bottom w:val="none" w:sz="0" w:space="0" w:color="auto"/>
                                <w:right w:val="none" w:sz="0" w:space="0" w:color="auto"/>
                              </w:divBdr>
                              <w:divsChild>
                                <w:div w:id="1842160830">
                                  <w:marLeft w:val="0"/>
                                  <w:marRight w:val="0"/>
                                  <w:marTop w:val="0"/>
                                  <w:marBottom w:val="0"/>
                                  <w:divBdr>
                                    <w:top w:val="none" w:sz="0" w:space="0" w:color="auto"/>
                                    <w:left w:val="none" w:sz="0" w:space="0" w:color="auto"/>
                                    <w:bottom w:val="none" w:sz="0" w:space="0" w:color="auto"/>
                                    <w:right w:val="none" w:sz="0" w:space="0" w:color="auto"/>
                                  </w:divBdr>
                                  <w:divsChild>
                                    <w:div w:id="1416247036">
                                      <w:marLeft w:val="0"/>
                                      <w:marRight w:val="0"/>
                                      <w:marTop w:val="0"/>
                                      <w:marBottom w:val="0"/>
                                      <w:divBdr>
                                        <w:top w:val="none" w:sz="0" w:space="0" w:color="auto"/>
                                        <w:left w:val="none" w:sz="0" w:space="0" w:color="auto"/>
                                        <w:bottom w:val="none" w:sz="0" w:space="0" w:color="auto"/>
                                        <w:right w:val="none" w:sz="0" w:space="0" w:color="auto"/>
                                      </w:divBdr>
                                      <w:divsChild>
                                        <w:div w:id="130170526">
                                          <w:marLeft w:val="0"/>
                                          <w:marRight w:val="0"/>
                                          <w:marTop w:val="0"/>
                                          <w:marBottom w:val="0"/>
                                          <w:divBdr>
                                            <w:top w:val="none" w:sz="0" w:space="0" w:color="auto"/>
                                            <w:left w:val="none" w:sz="0" w:space="0" w:color="auto"/>
                                            <w:bottom w:val="none" w:sz="0" w:space="0" w:color="auto"/>
                                            <w:right w:val="none" w:sz="0" w:space="0" w:color="auto"/>
                                          </w:divBdr>
                                          <w:divsChild>
                                            <w:div w:id="885797334">
                                              <w:marLeft w:val="0"/>
                                              <w:marRight w:val="0"/>
                                              <w:marTop w:val="0"/>
                                              <w:marBottom w:val="0"/>
                                              <w:divBdr>
                                                <w:top w:val="none" w:sz="0" w:space="0" w:color="auto"/>
                                                <w:left w:val="none" w:sz="0" w:space="0" w:color="auto"/>
                                                <w:bottom w:val="none" w:sz="0" w:space="0" w:color="auto"/>
                                                <w:right w:val="none" w:sz="0" w:space="0" w:color="auto"/>
                                              </w:divBdr>
                                              <w:divsChild>
                                                <w:div w:id="864095020">
                                                  <w:marLeft w:val="0"/>
                                                  <w:marRight w:val="0"/>
                                                  <w:marTop w:val="0"/>
                                                  <w:marBottom w:val="0"/>
                                                  <w:divBdr>
                                                    <w:top w:val="none" w:sz="0" w:space="0" w:color="auto"/>
                                                    <w:left w:val="none" w:sz="0" w:space="0" w:color="auto"/>
                                                    <w:bottom w:val="none" w:sz="0" w:space="0" w:color="auto"/>
                                                    <w:right w:val="none" w:sz="0" w:space="0" w:color="auto"/>
                                                  </w:divBdr>
                                                  <w:divsChild>
                                                    <w:div w:id="1108692745">
                                                      <w:marLeft w:val="0"/>
                                                      <w:marRight w:val="0"/>
                                                      <w:marTop w:val="0"/>
                                                      <w:marBottom w:val="0"/>
                                                      <w:divBdr>
                                                        <w:top w:val="none" w:sz="0" w:space="0" w:color="auto"/>
                                                        <w:left w:val="none" w:sz="0" w:space="0" w:color="auto"/>
                                                        <w:bottom w:val="none" w:sz="0" w:space="0" w:color="auto"/>
                                                        <w:right w:val="none" w:sz="0" w:space="0" w:color="auto"/>
                                                      </w:divBdr>
                                                      <w:divsChild>
                                                        <w:div w:id="1816216549">
                                                          <w:marLeft w:val="0"/>
                                                          <w:marRight w:val="0"/>
                                                          <w:marTop w:val="0"/>
                                                          <w:marBottom w:val="0"/>
                                                          <w:divBdr>
                                                            <w:top w:val="none" w:sz="0" w:space="0" w:color="auto"/>
                                                            <w:left w:val="none" w:sz="0" w:space="0" w:color="auto"/>
                                                            <w:bottom w:val="none" w:sz="0" w:space="0" w:color="auto"/>
                                                            <w:right w:val="none" w:sz="0" w:space="0" w:color="auto"/>
                                                          </w:divBdr>
                                                          <w:divsChild>
                                                            <w:div w:id="33943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1515135">
      <w:bodyDiv w:val="1"/>
      <w:marLeft w:val="0"/>
      <w:marRight w:val="0"/>
      <w:marTop w:val="0"/>
      <w:marBottom w:val="0"/>
      <w:divBdr>
        <w:top w:val="none" w:sz="0" w:space="0" w:color="auto"/>
        <w:left w:val="none" w:sz="0" w:space="0" w:color="auto"/>
        <w:bottom w:val="none" w:sz="0" w:space="0" w:color="auto"/>
        <w:right w:val="none" w:sz="0" w:space="0" w:color="auto"/>
      </w:divBdr>
    </w:div>
    <w:div w:id="1448354017">
      <w:bodyDiv w:val="1"/>
      <w:marLeft w:val="0"/>
      <w:marRight w:val="0"/>
      <w:marTop w:val="0"/>
      <w:marBottom w:val="0"/>
      <w:divBdr>
        <w:top w:val="none" w:sz="0" w:space="0" w:color="auto"/>
        <w:left w:val="none" w:sz="0" w:space="0" w:color="auto"/>
        <w:bottom w:val="none" w:sz="0" w:space="0" w:color="auto"/>
        <w:right w:val="none" w:sz="0" w:space="0" w:color="auto"/>
      </w:divBdr>
    </w:div>
    <w:div w:id="1477449819">
      <w:bodyDiv w:val="1"/>
      <w:marLeft w:val="0"/>
      <w:marRight w:val="0"/>
      <w:marTop w:val="0"/>
      <w:marBottom w:val="0"/>
      <w:divBdr>
        <w:top w:val="none" w:sz="0" w:space="0" w:color="auto"/>
        <w:left w:val="none" w:sz="0" w:space="0" w:color="auto"/>
        <w:bottom w:val="none" w:sz="0" w:space="0" w:color="auto"/>
        <w:right w:val="none" w:sz="0" w:space="0" w:color="auto"/>
      </w:divBdr>
    </w:div>
    <w:div w:id="1545674751">
      <w:bodyDiv w:val="1"/>
      <w:marLeft w:val="0"/>
      <w:marRight w:val="0"/>
      <w:marTop w:val="0"/>
      <w:marBottom w:val="0"/>
      <w:divBdr>
        <w:top w:val="none" w:sz="0" w:space="0" w:color="auto"/>
        <w:left w:val="none" w:sz="0" w:space="0" w:color="auto"/>
        <w:bottom w:val="none" w:sz="0" w:space="0" w:color="auto"/>
        <w:right w:val="none" w:sz="0" w:space="0" w:color="auto"/>
      </w:divBdr>
    </w:div>
    <w:div w:id="1559854526">
      <w:bodyDiv w:val="1"/>
      <w:marLeft w:val="0"/>
      <w:marRight w:val="0"/>
      <w:marTop w:val="0"/>
      <w:marBottom w:val="0"/>
      <w:divBdr>
        <w:top w:val="none" w:sz="0" w:space="0" w:color="auto"/>
        <w:left w:val="none" w:sz="0" w:space="0" w:color="auto"/>
        <w:bottom w:val="none" w:sz="0" w:space="0" w:color="auto"/>
        <w:right w:val="none" w:sz="0" w:space="0" w:color="auto"/>
      </w:divBdr>
    </w:div>
    <w:div w:id="1706324674">
      <w:bodyDiv w:val="1"/>
      <w:marLeft w:val="0"/>
      <w:marRight w:val="0"/>
      <w:marTop w:val="0"/>
      <w:marBottom w:val="0"/>
      <w:divBdr>
        <w:top w:val="none" w:sz="0" w:space="0" w:color="auto"/>
        <w:left w:val="none" w:sz="0" w:space="0" w:color="auto"/>
        <w:bottom w:val="none" w:sz="0" w:space="0" w:color="auto"/>
        <w:right w:val="none" w:sz="0" w:space="0" w:color="auto"/>
      </w:divBdr>
    </w:div>
    <w:div w:id="1794472795">
      <w:bodyDiv w:val="1"/>
      <w:marLeft w:val="0"/>
      <w:marRight w:val="0"/>
      <w:marTop w:val="0"/>
      <w:marBottom w:val="0"/>
      <w:divBdr>
        <w:top w:val="none" w:sz="0" w:space="0" w:color="auto"/>
        <w:left w:val="none" w:sz="0" w:space="0" w:color="auto"/>
        <w:bottom w:val="none" w:sz="0" w:space="0" w:color="auto"/>
        <w:right w:val="none" w:sz="0" w:space="0" w:color="auto"/>
      </w:divBdr>
    </w:div>
    <w:div w:id="1878859671">
      <w:bodyDiv w:val="1"/>
      <w:marLeft w:val="0"/>
      <w:marRight w:val="0"/>
      <w:marTop w:val="0"/>
      <w:marBottom w:val="0"/>
      <w:divBdr>
        <w:top w:val="none" w:sz="0" w:space="0" w:color="auto"/>
        <w:left w:val="none" w:sz="0" w:space="0" w:color="auto"/>
        <w:bottom w:val="none" w:sz="0" w:space="0" w:color="auto"/>
        <w:right w:val="none" w:sz="0" w:space="0" w:color="auto"/>
      </w:divBdr>
    </w:div>
    <w:div w:id="1929000823">
      <w:bodyDiv w:val="1"/>
      <w:marLeft w:val="0"/>
      <w:marRight w:val="0"/>
      <w:marTop w:val="0"/>
      <w:marBottom w:val="0"/>
      <w:divBdr>
        <w:top w:val="none" w:sz="0" w:space="0" w:color="auto"/>
        <w:left w:val="none" w:sz="0" w:space="0" w:color="auto"/>
        <w:bottom w:val="none" w:sz="0" w:space="0" w:color="auto"/>
        <w:right w:val="none" w:sz="0" w:space="0" w:color="auto"/>
      </w:divBdr>
    </w:div>
    <w:div w:id="1940022706">
      <w:bodyDiv w:val="1"/>
      <w:marLeft w:val="0"/>
      <w:marRight w:val="0"/>
      <w:marTop w:val="0"/>
      <w:marBottom w:val="0"/>
      <w:divBdr>
        <w:top w:val="none" w:sz="0" w:space="0" w:color="auto"/>
        <w:left w:val="none" w:sz="0" w:space="0" w:color="auto"/>
        <w:bottom w:val="none" w:sz="0" w:space="0" w:color="auto"/>
        <w:right w:val="none" w:sz="0" w:space="0" w:color="auto"/>
      </w:divBdr>
    </w:div>
    <w:div w:id="1985115950">
      <w:bodyDiv w:val="1"/>
      <w:marLeft w:val="0"/>
      <w:marRight w:val="0"/>
      <w:marTop w:val="0"/>
      <w:marBottom w:val="0"/>
      <w:divBdr>
        <w:top w:val="none" w:sz="0" w:space="0" w:color="auto"/>
        <w:left w:val="none" w:sz="0" w:space="0" w:color="auto"/>
        <w:bottom w:val="none" w:sz="0" w:space="0" w:color="auto"/>
        <w:right w:val="none" w:sz="0" w:space="0" w:color="auto"/>
      </w:divBdr>
    </w:div>
    <w:div w:id="2117021093">
      <w:bodyDiv w:val="1"/>
      <w:marLeft w:val="0"/>
      <w:marRight w:val="0"/>
      <w:marTop w:val="0"/>
      <w:marBottom w:val="0"/>
      <w:divBdr>
        <w:top w:val="none" w:sz="0" w:space="0" w:color="auto"/>
        <w:left w:val="none" w:sz="0" w:space="0" w:color="auto"/>
        <w:bottom w:val="none" w:sz="0" w:space="0" w:color="auto"/>
        <w:right w:val="none" w:sz="0" w:space="0" w:color="auto"/>
      </w:divBdr>
    </w:div>
    <w:div w:id="212064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fssa.pre-ets@fssa.in.gov" TargetMode="External"/><Relationship Id="rId18" Type="http://schemas.openxmlformats.org/officeDocument/2006/relationships/hyperlink" Target="https://padlet.com/invrtrainingandta/pre-ets-toolkit-69gh34tkduaaygiq" TargetMode="External"/><Relationship Id="rId26" Type="http://schemas.openxmlformats.org/officeDocument/2006/relationships/hyperlink" Target="https://www.in.gov/fssa/ddars/brs/independent-living-services-program-centers-and-statewide-council/" TargetMode="External"/><Relationship Id="rId21" Type="http://schemas.openxmlformats.org/officeDocument/2006/relationships/hyperlink" Target="https://thinkcollege.net/"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fssa.pre-ets@fssa.in.gov" TargetMode="External"/><Relationship Id="rId17" Type="http://schemas.openxmlformats.org/officeDocument/2006/relationships/hyperlink" Target="https://invrvendors.yeslms.com/login?returnUrl=%2Ftrainee" TargetMode="External"/><Relationship Id="rId25" Type="http://schemas.openxmlformats.org/officeDocument/2006/relationships/hyperlink" Target="https://www.in.gov/doe/files/2024_-Transition-Portfolio-Guide-1.pdf"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invrvendors.yeslms.com/login?returnUrl=%2Ftrainee" TargetMode="External"/><Relationship Id="rId20" Type="http://schemas.openxmlformats.org/officeDocument/2006/relationships/hyperlink" Target="https://www.mynextmove.org/" TargetMode="External"/><Relationship Id="rId29" Type="http://schemas.openxmlformats.org/officeDocument/2006/relationships/hyperlink" Target="https://www.in.gov/dw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ssa.pre-ets@fssa.in.gov" TargetMode="External"/><Relationship Id="rId24" Type="http://schemas.openxmlformats.org/officeDocument/2006/relationships/hyperlink" Target="https://www.in.gov/idr/" TargetMode="External"/><Relationship Id="rId32" Type="http://schemas.openxmlformats.org/officeDocument/2006/relationships/footer" Target="footer1.xml"/><Relationship Id="rId37" Type="http://schemas.microsoft.com/office/2020/10/relationships/intelligence" Target="intelligence2.xml"/><Relationship Id="rId5" Type="http://schemas.openxmlformats.org/officeDocument/2006/relationships/webSettings" Target="webSettings.xml"/><Relationship Id="rId15" Type="http://schemas.openxmlformats.org/officeDocument/2006/relationships/hyperlink" Target="mailto:vrvendor@fssa.in.gov" TargetMode="External"/><Relationship Id="rId23" Type="http://schemas.openxmlformats.org/officeDocument/2006/relationships/hyperlink" Target="https://www.in.gov/fssa/ddars/brs/vocational-rehabilitation-employment/" TargetMode="External"/><Relationship Id="rId28" Type="http://schemas.openxmlformats.org/officeDocument/2006/relationships/hyperlink" Target="https://transitionta.org/pre-ets-guide/" TargetMode="External"/><Relationship Id="rId36" Type="http://schemas.openxmlformats.org/officeDocument/2006/relationships/theme" Target="theme/theme1.xml"/><Relationship Id="rId10" Type="http://schemas.openxmlformats.org/officeDocument/2006/relationships/hyperlink" Target="https://www.in.gov/fssa/ddars/brs/vocational-rehabilitation-employment/pre-employment-transition-services-forms/pre-employment-transition-services-providers/" TargetMode="External"/><Relationship Id="rId19" Type="http://schemas.openxmlformats.org/officeDocument/2006/relationships/hyperlink" Target="file:///C:/Users/KraeszigJL/Downloads/Combined%20Digital%20Comic%20Book.pdf"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fssa.pre-ets@fssa.in.gov" TargetMode="External"/><Relationship Id="rId22" Type="http://schemas.openxmlformats.org/officeDocument/2006/relationships/hyperlink" Target="https://askjan.org/" TargetMode="External"/><Relationship Id="rId27" Type="http://schemas.openxmlformats.org/officeDocument/2006/relationships/hyperlink" Target="https://invrvendors.yeslms.com/trainee?search=" TargetMode="External"/><Relationship Id="rId30" Type="http://schemas.openxmlformats.org/officeDocument/2006/relationships/hyperlink" Target="https://www.hoosierdata.in.gov/" TargetMode="Externa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865E3-905B-4B08-89CE-6404130408E0}">
  <ds:schemaRefs>
    <ds:schemaRef ds:uri="http://schemas.openxmlformats.org/officeDocument/2006/bibliography"/>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Normal.dotm</Template>
  <TotalTime>160</TotalTime>
  <Pages>49</Pages>
  <Words>12468</Words>
  <Characters>71068</Characters>
  <Application>Microsoft Office Word</Application>
  <DocSecurity>0</DocSecurity>
  <Lines>592</Lines>
  <Paragraphs>166</Paragraphs>
  <ScaleCrop>false</ScaleCrop>
  <Company/>
  <LinksUpToDate>false</LinksUpToDate>
  <CharactersWithSpaces>83370</CharactersWithSpaces>
  <SharedDoc>false</SharedDoc>
  <HLinks>
    <vt:vector size="540" baseType="variant">
      <vt:variant>
        <vt:i4>7340148</vt:i4>
      </vt:variant>
      <vt:variant>
        <vt:i4>471</vt:i4>
      </vt:variant>
      <vt:variant>
        <vt:i4>0</vt:i4>
      </vt:variant>
      <vt:variant>
        <vt:i4>5</vt:i4>
      </vt:variant>
      <vt:variant>
        <vt:lpwstr>https://www.hoosierdata.in.gov/</vt:lpwstr>
      </vt:variant>
      <vt:variant>
        <vt:lpwstr/>
      </vt:variant>
      <vt:variant>
        <vt:i4>3604528</vt:i4>
      </vt:variant>
      <vt:variant>
        <vt:i4>468</vt:i4>
      </vt:variant>
      <vt:variant>
        <vt:i4>0</vt:i4>
      </vt:variant>
      <vt:variant>
        <vt:i4>5</vt:i4>
      </vt:variant>
      <vt:variant>
        <vt:lpwstr>https://www.in.gov/dwd/</vt:lpwstr>
      </vt:variant>
      <vt:variant>
        <vt:lpwstr/>
      </vt:variant>
      <vt:variant>
        <vt:i4>6422573</vt:i4>
      </vt:variant>
      <vt:variant>
        <vt:i4>465</vt:i4>
      </vt:variant>
      <vt:variant>
        <vt:i4>0</vt:i4>
      </vt:variant>
      <vt:variant>
        <vt:i4>5</vt:i4>
      </vt:variant>
      <vt:variant>
        <vt:lpwstr>https://transitionta.org/pre-ets-guide/</vt:lpwstr>
      </vt:variant>
      <vt:variant>
        <vt:lpwstr/>
      </vt:variant>
      <vt:variant>
        <vt:i4>7733356</vt:i4>
      </vt:variant>
      <vt:variant>
        <vt:i4>462</vt:i4>
      </vt:variant>
      <vt:variant>
        <vt:i4>0</vt:i4>
      </vt:variant>
      <vt:variant>
        <vt:i4>5</vt:i4>
      </vt:variant>
      <vt:variant>
        <vt:lpwstr>https://invrvendors.yeslms.com/trainee?search=</vt:lpwstr>
      </vt:variant>
      <vt:variant>
        <vt:lpwstr/>
      </vt:variant>
      <vt:variant>
        <vt:i4>4849686</vt:i4>
      </vt:variant>
      <vt:variant>
        <vt:i4>459</vt:i4>
      </vt:variant>
      <vt:variant>
        <vt:i4>0</vt:i4>
      </vt:variant>
      <vt:variant>
        <vt:i4>5</vt:i4>
      </vt:variant>
      <vt:variant>
        <vt:lpwstr>https://www.in.gov/fssa/ddars/brs/independent-living-services-program-centers-and-statewide-council/</vt:lpwstr>
      </vt:variant>
      <vt:variant>
        <vt:lpwstr/>
      </vt:variant>
      <vt:variant>
        <vt:i4>393266</vt:i4>
      </vt:variant>
      <vt:variant>
        <vt:i4>456</vt:i4>
      </vt:variant>
      <vt:variant>
        <vt:i4>0</vt:i4>
      </vt:variant>
      <vt:variant>
        <vt:i4>5</vt:i4>
      </vt:variant>
      <vt:variant>
        <vt:lpwstr>https://www.in.gov/doe/files/2024_-Transition-Portfolio-Guide-1.pdf</vt:lpwstr>
      </vt:variant>
      <vt:variant>
        <vt:lpwstr/>
      </vt:variant>
      <vt:variant>
        <vt:i4>2883619</vt:i4>
      </vt:variant>
      <vt:variant>
        <vt:i4>453</vt:i4>
      </vt:variant>
      <vt:variant>
        <vt:i4>0</vt:i4>
      </vt:variant>
      <vt:variant>
        <vt:i4>5</vt:i4>
      </vt:variant>
      <vt:variant>
        <vt:lpwstr>https://www.in.gov/idr/</vt:lpwstr>
      </vt:variant>
      <vt:variant>
        <vt:lpwstr/>
      </vt:variant>
      <vt:variant>
        <vt:i4>3342443</vt:i4>
      </vt:variant>
      <vt:variant>
        <vt:i4>450</vt:i4>
      </vt:variant>
      <vt:variant>
        <vt:i4>0</vt:i4>
      </vt:variant>
      <vt:variant>
        <vt:i4>5</vt:i4>
      </vt:variant>
      <vt:variant>
        <vt:lpwstr>https://www.in.gov/fssa/ddars/brs/vocational-rehabilitation-employment/</vt:lpwstr>
      </vt:variant>
      <vt:variant>
        <vt:lpwstr/>
      </vt:variant>
      <vt:variant>
        <vt:i4>7209079</vt:i4>
      </vt:variant>
      <vt:variant>
        <vt:i4>447</vt:i4>
      </vt:variant>
      <vt:variant>
        <vt:i4>0</vt:i4>
      </vt:variant>
      <vt:variant>
        <vt:i4>5</vt:i4>
      </vt:variant>
      <vt:variant>
        <vt:lpwstr>https://askjan.org/</vt:lpwstr>
      </vt:variant>
      <vt:variant>
        <vt:lpwstr/>
      </vt:variant>
      <vt:variant>
        <vt:i4>131097</vt:i4>
      </vt:variant>
      <vt:variant>
        <vt:i4>444</vt:i4>
      </vt:variant>
      <vt:variant>
        <vt:i4>0</vt:i4>
      </vt:variant>
      <vt:variant>
        <vt:i4>5</vt:i4>
      </vt:variant>
      <vt:variant>
        <vt:lpwstr>https://thinkcollege.net/</vt:lpwstr>
      </vt:variant>
      <vt:variant>
        <vt:lpwstr/>
      </vt:variant>
      <vt:variant>
        <vt:i4>2228348</vt:i4>
      </vt:variant>
      <vt:variant>
        <vt:i4>441</vt:i4>
      </vt:variant>
      <vt:variant>
        <vt:i4>0</vt:i4>
      </vt:variant>
      <vt:variant>
        <vt:i4>5</vt:i4>
      </vt:variant>
      <vt:variant>
        <vt:lpwstr>https://www.mynextmove.org/</vt:lpwstr>
      </vt:variant>
      <vt:variant>
        <vt:lpwstr/>
      </vt:variant>
      <vt:variant>
        <vt:i4>2031704</vt:i4>
      </vt:variant>
      <vt:variant>
        <vt:i4>438</vt:i4>
      </vt:variant>
      <vt:variant>
        <vt:i4>0</vt:i4>
      </vt:variant>
      <vt:variant>
        <vt:i4>5</vt:i4>
      </vt:variant>
      <vt:variant>
        <vt:lpwstr>C:\Users\KraeszigJL\Downloads\Combined Digital Comic Book.pdf</vt:lpwstr>
      </vt:variant>
      <vt:variant>
        <vt:lpwstr/>
      </vt:variant>
      <vt:variant>
        <vt:i4>786527</vt:i4>
      </vt:variant>
      <vt:variant>
        <vt:i4>435</vt:i4>
      </vt:variant>
      <vt:variant>
        <vt:i4>0</vt:i4>
      </vt:variant>
      <vt:variant>
        <vt:i4>5</vt:i4>
      </vt:variant>
      <vt:variant>
        <vt:lpwstr>https://padlet.com/invrtrainingandta/pre-ets-toolkit-69gh34tkduaaygiq</vt:lpwstr>
      </vt:variant>
      <vt:variant>
        <vt:lpwstr/>
      </vt:variant>
      <vt:variant>
        <vt:i4>65604</vt:i4>
      </vt:variant>
      <vt:variant>
        <vt:i4>432</vt:i4>
      </vt:variant>
      <vt:variant>
        <vt:i4>0</vt:i4>
      </vt:variant>
      <vt:variant>
        <vt:i4>5</vt:i4>
      </vt:variant>
      <vt:variant>
        <vt:lpwstr>https://indianacareerexplorer.com/</vt:lpwstr>
      </vt:variant>
      <vt:variant>
        <vt:lpwstr>SplitModal</vt:lpwstr>
      </vt:variant>
      <vt:variant>
        <vt:i4>1114131</vt:i4>
      </vt:variant>
      <vt:variant>
        <vt:i4>429</vt:i4>
      </vt:variant>
      <vt:variant>
        <vt:i4>0</vt:i4>
      </vt:variant>
      <vt:variant>
        <vt:i4>5</vt:i4>
      </vt:variant>
      <vt:variant>
        <vt:lpwstr>https://invrvendors.yeslms.com/login?returnUrl=%2Ftrainee</vt:lpwstr>
      </vt:variant>
      <vt:variant>
        <vt:lpwstr/>
      </vt:variant>
      <vt:variant>
        <vt:i4>1114131</vt:i4>
      </vt:variant>
      <vt:variant>
        <vt:i4>426</vt:i4>
      </vt:variant>
      <vt:variant>
        <vt:i4>0</vt:i4>
      </vt:variant>
      <vt:variant>
        <vt:i4>5</vt:i4>
      </vt:variant>
      <vt:variant>
        <vt:lpwstr>https://invrvendors.yeslms.com/login?returnUrl=%2Ftrainee</vt:lpwstr>
      </vt:variant>
      <vt:variant>
        <vt:lpwstr/>
      </vt:variant>
      <vt:variant>
        <vt:i4>1638521</vt:i4>
      </vt:variant>
      <vt:variant>
        <vt:i4>423</vt:i4>
      </vt:variant>
      <vt:variant>
        <vt:i4>0</vt:i4>
      </vt:variant>
      <vt:variant>
        <vt:i4>5</vt:i4>
      </vt:variant>
      <vt:variant>
        <vt:lpwstr>mailto:vrvendor@fssa.in.gov</vt:lpwstr>
      </vt:variant>
      <vt:variant>
        <vt:lpwstr/>
      </vt:variant>
      <vt:variant>
        <vt:i4>524393</vt:i4>
      </vt:variant>
      <vt:variant>
        <vt:i4>420</vt:i4>
      </vt:variant>
      <vt:variant>
        <vt:i4>0</vt:i4>
      </vt:variant>
      <vt:variant>
        <vt:i4>5</vt:i4>
      </vt:variant>
      <vt:variant>
        <vt:lpwstr>mailto:fssa.pre-ets@fssa.in.gov</vt:lpwstr>
      </vt:variant>
      <vt:variant>
        <vt:lpwstr/>
      </vt:variant>
      <vt:variant>
        <vt:i4>524393</vt:i4>
      </vt:variant>
      <vt:variant>
        <vt:i4>417</vt:i4>
      </vt:variant>
      <vt:variant>
        <vt:i4>0</vt:i4>
      </vt:variant>
      <vt:variant>
        <vt:i4>5</vt:i4>
      </vt:variant>
      <vt:variant>
        <vt:lpwstr>mailto:fssa.pre-ets@fssa.in.gov</vt:lpwstr>
      </vt:variant>
      <vt:variant>
        <vt:lpwstr/>
      </vt:variant>
      <vt:variant>
        <vt:i4>524393</vt:i4>
      </vt:variant>
      <vt:variant>
        <vt:i4>414</vt:i4>
      </vt:variant>
      <vt:variant>
        <vt:i4>0</vt:i4>
      </vt:variant>
      <vt:variant>
        <vt:i4>5</vt:i4>
      </vt:variant>
      <vt:variant>
        <vt:lpwstr>mailto:fssa.pre-ets@fssa.in.gov</vt:lpwstr>
      </vt:variant>
      <vt:variant>
        <vt:lpwstr/>
      </vt:variant>
      <vt:variant>
        <vt:i4>524393</vt:i4>
      </vt:variant>
      <vt:variant>
        <vt:i4>411</vt:i4>
      </vt:variant>
      <vt:variant>
        <vt:i4>0</vt:i4>
      </vt:variant>
      <vt:variant>
        <vt:i4>5</vt:i4>
      </vt:variant>
      <vt:variant>
        <vt:lpwstr>mailto:fssa.pre-ets@fssa.in.gov</vt:lpwstr>
      </vt:variant>
      <vt:variant>
        <vt:lpwstr/>
      </vt:variant>
      <vt:variant>
        <vt:i4>2228238</vt:i4>
      </vt:variant>
      <vt:variant>
        <vt:i4>408</vt:i4>
      </vt:variant>
      <vt:variant>
        <vt:i4>0</vt:i4>
      </vt:variant>
      <vt:variant>
        <vt:i4>5</vt:i4>
      </vt:variant>
      <vt:variant>
        <vt:lpwstr/>
      </vt:variant>
      <vt:variant>
        <vt:lpwstr>_Workflow_of_Student</vt:lpwstr>
      </vt:variant>
      <vt:variant>
        <vt:i4>524359</vt:i4>
      </vt:variant>
      <vt:variant>
        <vt:i4>405</vt:i4>
      </vt:variant>
      <vt:variant>
        <vt:i4>0</vt:i4>
      </vt:variant>
      <vt:variant>
        <vt:i4>5</vt:i4>
      </vt:variant>
      <vt:variant>
        <vt:lpwstr>https://www.in.gov/fssa/ddars/brs/vocational-rehabilitation-employment/pre-employment-transition-services-forms/pre-employment-transition-services-providers/</vt:lpwstr>
      </vt:variant>
      <vt:variant>
        <vt:lpwstr/>
      </vt:variant>
      <vt:variant>
        <vt:i4>1441849</vt:i4>
      </vt:variant>
      <vt:variant>
        <vt:i4>398</vt:i4>
      </vt:variant>
      <vt:variant>
        <vt:i4>0</vt:i4>
      </vt:variant>
      <vt:variant>
        <vt:i4>5</vt:i4>
      </vt:variant>
      <vt:variant>
        <vt:lpwstr/>
      </vt:variant>
      <vt:variant>
        <vt:lpwstr>_Toc241489288</vt:lpwstr>
      </vt:variant>
      <vt:variant>
        <vt:i4>1441849</vt:i4>
      </vt:variant>
      <vt:variant>
        <vt:i4>392</vt:i4>
      </vt:variant>
      <vt:variant>
        <vt:i4>0</vt:i4>
      </vt:variant>
      <vt:variant>
        <vt:i4>5</vt:i4>
      </vt:variant>
      <vt:variant>
        <vt:lpwstr/>
      </vt:variant>
      <vt:variant>
        <vt:lpwstr>_Toc241489287</vt:lpwstr>
      </vt:variant>
      <vt:variant>
        <vt:i4>1441849</vt:i4>
      </vt:variant>
      <vt:variant>
        <vt:i4>386</vt:i4>
      </vt:variant>
      <vt:variant>
        <vt:i4>0</vt:i4>
      </vt:variant>
      <vt:variant>
        <vt:i4>5</vt:i4>
      </vt:variant>
      <vt:variant>
        <vt:lpwstr/>
      </vt:variant>
      <vt:variant>
        <vt:lpwstr>_Toc241489286</vt:lpwstr>
      </vt:variant>
      <vt:variant>
        <vt:i4>1441849</vt:i4>
      </vt:variant>
      <vt:variant>
        <vt:i4>380</vt:i4>
      </vt:variant>
      <vt:variant>
        <vt:i4>0</vt:i4>
      </vt:variant>
      <vt:variant>
        <vt:i4>5</vt:i4>
      </vt:variant>
      <vt:variant>
        <vt:lpwstr/>
      </vt:variant>
      <vt:variant>
        <vt:lpwstr>_Toc241489285</vt:lpwstr>
      </vt:variant>
      <vt:variant>
        <vt:i4>1441849</vt:i4>
      </vt:variant>
      <vt:variant>
        <vt:i4>374</vt:i4>
      </vt:variant>
      <vt:variant>
        <vt:i4>0</vt:i4>
      </vt:variant>
      <vt:variant>
        <vt:i4>5</vt:i4>
      </vt:variant>
      <vt:variant>
        <vt:lpwstr/>
      </vt:variant>
      <vt:variant>
        <vt:lpwstr>_Toc241489284</vt:lpwstr>
      </vt:variant>
      <vt:variant>
        <vt:i4>1441849</vt:i4>
      </vt:variant>
      <vt:variant>
        <vt:i4>368</vt:i4>
      </vt:variant>
      <vt:variant>
        <vt:i4>0</vt:i4>
      </vt:variant>
      <vt:variant>
        <vt:i4>5</vt:i4>
      </vt:variant>
      <vt:variant>
        <vt:lpwstr/>
      </vt:variant>
      <vt:variant>
        <vt:lpwstr>_Toc241489283</vt:lpwstr>
      </vt:variant>
      <vt:variant>
        <vt:i4>1441849</vt:i4>
      </vt:variant>
      <vt:variant>
        <vt:i4>362</vt:i4>
      </vt:variant>
      <vt:variant>
        <vt:i4>0</vt:i4>
      </vt:variant>
      <vt:variant>
        <vt:i4>5</vt:i4>
      </vt:variant>
      <vt:variant>
        <vt:lpwstr/>
      </vt:variant>
      <vt:variant>
        <vt:lpwstr>_Toc241489282</vt:lpwstr>
      </vt:variant>
      <vt:variant>
        <vt:i4>1441849</vt:i4>
      </vt:variant>
      <vt:variant>
        <vt:i4>356</vt:i4>
      </vt:variant>
      <vt:variant>
        <vt:i4>0</vt:i4>
      </vt:variant>
      <vt:variant>
        <vt:i4>5</vt:i4>
      </vt:variant>
      <vt:variant>
        <vt:lpwstr/>
      </vt:variant>
      <vt:variant>
        <vt:lpwstr>_Toc241489281</vt:lpwstr>
      </vt:variant>
      <vt:variant>
        <vt:i4>1441849</vt:i4>
      </vt:variant>
      <vt:variant>
        <vt:i4>350</vt:i4>
      </vt:variant>
      <vt:variant>
        <vt:i4>0</vt:i4>
      </vt:variant>
      <vt:variant>
        <vt:i4>5</vt:i4>
      </vt:variant>
      <vt:variant>
        <vt:lpwstr/>
      </vt:variant>
      <vt:variant>
        <vt:lpwstr>_Toc241489280</vt:lpwstr>
      </vt:variant>
      <vt:variant>
        <vt:i4>1638457</vt:i4>
      </vt:variant>
      <vt:variant>
        <vt:i4>344</vt:i4>
      </vt:variant>
      <vt:variant>
        <vt:i4>0</vt:i4>
      </vt:variant>
      <vt:variant>
        <vt:i4>5</vt:i4>
      </vt:variant>
      <vt:variant>
        <vt:lpwstr/>
      </vt:variant>
      <vt:variant>
        <vt:lpwstr>_Toc241489279</vt:lpwstr>
      </vt:variant>
      <vt:variant>
        <vt:i4>1638457</vt:i4>
      </vt:variant>
      <vt:variant>
        <vt:i4>338</vt:i4>
      </vt:variant>
      <vt:variant>
        <vt:i4>0</vt:i4>
      </vt:variant>
      <vt:variant>
        <vt:i4>5</vt:i4>
      </vt:variant>
      <vt:variant>
        <vt:lpwstr/>
      </vt:variant>
      <vt:variant>
        <vt:lpwstr>_Toc241489278</vt:lpwstr>
      </vt:variant>
      <vt:variant>
        <vt:i4>1638457</vt:i4>
      </vt:variant>
      <vt:variant>
        <vt:i4>332</vt:i4>
      </vt:variant>
      <vt:variant>
        <vt:i4>0</vt:i4>
      </vt:variant>
      <vt:variant>
        <vt:i4>5</vt:i4>
      </vt:variant>
      <vt:variant>
        <vt:lpwstr/>
      </vt:variant>
      <vt:variant>
        <vt:lpwstr>_Toc241489277</vt:lpwstr>
      </vt:variant>
      <vt:variant>
        <vt:i4>1638457</vt:i4>
      </vt:variant>
      <vt:variant>
        <vt:i4>326</vt:i4>
      </vt:variant>
      <vt:variant>
        <vt:i4>0</vt:i4>
      </vt:variant>
      <vt:variant>
        <vt:i4>5</vt:i4>
      </vt:variant>
      <vt:variant>
        <vt:lpwstr/>
      </vt:variant>
      <vt:variant>
        <vt:lpwstr>_Toc241489276</vt:lpwstr>
      </vt:variant>
      <vt:variant>
        <vt:i4>1638457</vt:i4>
      </vt:variant>
      <vt:variant>
        <vt:i4>320</vt:i4>
      </vt:variant>
      <vt:variant>
        <vt:i4>0</vt:i4>
      </vt:variant>
      <vt:variant>
        <vt:i4>5</vt:i4>
      </vt:variant>
      <vt:variant>
        <vt:lpwstr/>
      </vt:variant>
      <vt:variant>
        <vt:lpwstr>_Toc241489275</vt:lpwstr>
      </vt:variant>
      <vt:variant>
        <vt:i4>1638457</vt:i4>
      </vt:variant>
      <vt:variant>
        <vt:i4>314</vt:i4>
      </vt:variant>
      <vt:variant>
        <vt:i4>0</vt:i4>
      </vt:variant>
      <vt:variant>
        <vt:i4>5</vt:i4>
      </vt:variant>
      <vt:variant>
        <vt:lpwstr/>
      </vt:variant>
      <vt:variant>
        <vt:lpwstr>_Toc241489274</vt:lpwstr>
      </vt:variant>
      <vt:variant>
        <vt:i4>1638457</vt:i4>
      </vt:variant>
      <vt:variant>
        <vt:i4>308</vt:i4>
      </vt:variant>
      <vt:variant>
        <vt:i4>0</vt:i4>
      </vt:variant>
      <vt:variant>
        <vt:i4>5</vt:i4>
      </vt:variant>
      <vt:variant>
        <vt:lpwstr/>
      </vt:variant>
      <vt:variant>
        <vt:lpwstr>_Toc241489273</vt:lpwstr>
      </vt:variant>
      <vt:variant>
        <vt:i4>1638457</vt:i4>
      </vt:variant>
      <vt:variant>
        <vt:i4>302</vt:i4>
      </vt:variant>
      <vt:variant>
        <vt:i4>0</vt:i4>
      </vt:variant>
      <vt:variant>
        <vt:i4>5</vt:i4>
      </vt:variant>
      <vt:variant>
        <vt:lpwstr/>
      </vt:variant>
      <vt:variant>
        <vt:lpwstr>_Toc241489272</vt:lpwstr>
      </vt:variant>
      <vt:variant>
        <vt:i4>1638457</vt:i4>
      </vt:variant>
      <vt:variant>
        <vt:i4>296</vt:i4>
      </vt:variant>
      <vt:variant>
        <vt:i4>0</vt:i4>
      </vt:variant>
      <vt:variant>
        <vt:i4>5</vt:i4>
      </vt:variant>
      <vt:variant>
        <vt:lpwstr/>
      </vt:variant>
      <vt:variant>
        <vt:lpwstr>_Toc241489271</vt:lpwstr>
      </vt:variant>
      <vt:variant>
        <vt:i4>1638457</vt:i4>
      </vt:variant>
      <vt:variant>
        <vt:i4>290</vt:i4>
      </vt:variant>
      <vt:variant>
        <vt:i4>0</vt:i4>
      </vt:variant>
      <vt:variant>
        <vt:i4>5</vt:i4>
      </vt:variant>
      <vt:variant>
        <vt:lpwstr/>
      </vt:variant>
      <vt:variant>
        <vt:lpwstr>_Toc241489270</vt:lpwstr>
      </vt:variant>
      <vt:variant>
        <vt:i4>1572921</vt:i4>
      </vt:variant>
      <vt:variant>
        <vt:i4>284</vt:i4>
      </vt:variant>
      <vt:variant>
        <vt:i4>0</vt:i4>
      </vt:variant>
      <vt:variant>
        <vt:i4>5</vt:i4>
      </vt:variant>
      <vt:variant>
        <vt:lpwstr/>
      </vt:variant>
      <vt:variant>
        <vt:lpwstr>_Toc241489269</vt:lpwstr>
      </vt:variant>
      <vt:variant>
        <vt:i4>1572921</vt:i4>
      </vt:variant>
      <vt:variant>
        <vt:i4>278</vt:i4>
      </vt:variant>
      <vt:variant>
        <vt:i4>0</vt:i4>
      </vt:variant>
      <vt:variant>
        <vt:i4>5</vt:i4>
      </vt:variant>
      <vt:variant>
        <vt:lpwstr/>
      </vt:variant>
      <vt:variant>
        <vt:lpwstr>_Toc241489268</vt:lpwstr>
      </vt:variant>
      <vt:variant>
        <vt:i4>1572921</vt:i4>
      </vt:variant>
      <vt:variant>
        <vt:i4>272</vt:i4>
      </vt:variant>
      <vt:variant>
        <vt:i4>0</vt:i4>
      </vt:variant>
      <vt:variant>
        <vt:i4>5</vt:i4>
      </vt:variant>
      <vt:variant>
        <vt:lpwstr/>
      </vt:variant>
      <vt:variant>
        <vt:lpwstr>_Toc241489267</vt:lpwstr>
      </vt:variant>
      <vt:variant>
        <vt:i4>1572921</vt:i4>
      </vt:variant>
      <vt:variant>
        <vt:i4>266</vt:i4>
      </vt:variant>
      <vt:variant>
        <vt:i4>0</vt:i4>
      </vt:variant>
      <vt:variant>
        <vt:i4>5</vt:i4>
      </vt:variant>
      <vt:variant>
        <vt:lpwstr/>
      </vt:variant>
      <vt:variant>
        <vt:lpwstr>_Toc241489266</vt:lpwstr>
      </vt:variant>
      <vt:variant>
        <vt:i4>1572921</vt:i4>
      </vt:variant>
      <vt:variant>
        <vt:i4>260</vt:i4>
      </vt:variant>
      <vt:variant>
        <vt:i4>0</vt:i4>
      </vt:variant>
      <vt:variant>
        <vt:i4>5</vt:i4>
      </vt:variant>
      <vt:variant>
        <vt:lpwstr/>
      </vt:variant>
      <vt:variant>
        <vt:lpwstr>_Toc241489265</vt:lpwstr>
      </vt:variant>
      <vt:variant>
        <vt:i4>1572921</vt:i4>
      </vt:variant>
      <vt:variant>
        <vt:i4>254</vt:i4>
      </vt:variant>
      <vt:variant>
        <vt:i4>0</vt:i4>
      </vt:variant>
      <vt:variant>
        <vt:i4>5</vt:i4>
      </vt:variant>
      <vt:variant>
        <vt:lpwstr/>
      </vt:variant>
      <vt:variant>
        <vt:lpwstr>_Toc241489264</vt:lpwstr>
      </vt:variant>
      <vt:variant>
        <vt:i4>1572921</vt:i4>
      </vt:variant>
      <vt:variant>
        <vt:i4>248</vt:i4>
      </vt:variant>
      <vt:variant>
        <vt:i4>0</vt:i4>
      </vt:variant>
      <vt:variant>
        <vt:i4>5</vt:i4>
      </vt:variant>
      <vt:variant>
        <vt:lpwstr/>
      </vt:variant>
      <vt:variant>
        <vt:lpwstr>_Toc241489263</vt:lpwstr>
      </vt:variant>
      <vt:variant>
        <vt:i4>1572921</vt:i4>
      </vt:variant>
      <vt:variant>
        <vt:i4>242</vt:i4>
      </vt:variant>
      <vt:variant>
        <vt:i4>0</vt:i4>
      </vt:variant>
      <vt:variant>
        <vt:i4>5</vt:i4>
      </vt:variant>
      <vt:variant>
        <vt:lpwstr/>
      </vt:variant>
      <vt:variant>
        <vt:lpwstr>_Toc241489262</vt:lpwstr>
      </vt:variant>
      <vt:variant>
        <vt:i4>1572921</vt:i4>
      </vt:variant>
      <vt:variant>
        <vt:i4>236</vt:i4>
      </vt:variant>
      <vt:variant>
        <vt:i4>0</vt:i4>
      </vt:variant>
      <vt:variant>
        <vt:i4>5</vt:i4>
      </vt:variant>
      <vt:variant>
        <vt:lpwstr/>
      </vt:variant>
      <vt:variant>
        <vt:lpwstr>_Toc241489261</vt:lpwstr>
      </vt:variant>
      <vt:variant>
        <vt:i4>1572921</vt:i4>
      </vt:variant>
      <vt:variant>
        <vt:i4>230</vt:i4>
      </vt:variant>
      <vt:variant>
        <vt:i4>0</vt:i4>
      </vt:variant>
      <vt:variant>
        <vt:i4>5</vt:i4>
      </vt:variant>
      <vt:variant>
        <vt:lpwstr/>
      </vt:variant>
      <vt:variant>
        <vt:lpwstr>_Toc241489260</vt:lpwstr>
      </vt:variant>
      <vt:variant>
        <vt:i4>1769529</vt:i4>
      </vt:variant>
      <vt:variant>
        <vt:i4>224</vt:i4>
      </vt:variant>
      <vt:variant>
        <vt:i4>0</vt:i4>
      </vt:variant>
      <vt:variant>
        <vt:i4>5</vt:i4>
      </vt:variant>
      <vt:variant>
        <vt:lpwstr/>
      </vt:variant>
      <vt:variant>
        <vt:lpwstr>_Toc241489259</vt:lpwstr>
      </vt:variant>
      <vt:variant>
        <vt:i4>1769529</vt:i4>
      </vt:variant>
      <vt:variant>
        <vt:i4>218</vt:i4>
      </vt:variant>
      <vt:variant>
        <vt:i4>0</vt:i4>
      </vt:variant>
      <vt:variant>
        <vt:i4>5</vt:i4>
      </vt:variant>
      <vt:variant>
        <vt:lpwstr/>
      </vt:variant>
      <vt:variant>
        <vt:lpwstr>_Toc241489258</vt:lpwstr>
      </vt:variant>
      <vt:variant>
        <vt:i4>1769529</vt:i4>
      </vt:variant>
      <vt:variant>
        <vt:i4>212</vt:i4>
      </vt:variant>
      <vt:variant>
        <vt:i4>0</vt:i4>
      </vt:variant>
      <vt:variant>
        <vt:i4>5</vt:i4>
      </vt:variant>
      <vt:variant>
        <vt:lpwstr/>
      </vt:variant>
      <vt:variant>
        <vt:lpwstr>_Toc241489257</vt:lpwstr>
      </vt:variant>
      <vt:variant>
        <vt:i4>1769529</vt:i4>
      </vt:variant>
      <vt:variant>
        <vt:i4>206</vt:i4>
      </vt:variant>
      <vt:variant>
        <vt:i4>0</vt:i4>
      </vt:variant>
      <vt:variant>
        <vt:i4>5</vt:i4>
      </vt:variant>
      <vt:variant>
        <vt:lpwstr/>
      </vt:variant>
      <vt:variant>
        <vt:lpwstr>_Toc241489256</vt:lpwstr>
      </vt:variant>
      <vt:variant>
        <vt:i4>1769529</vt:i4>
      </vt:variant>
      <vt:variant>
        <vt:i4>200</vt:i4>
      </vt:variant>
      <vt:variant>
        <vt:i4>0</vt:i4>
      </vt:variant>
      <vt:variant>
        <vt:i4>5</vt:i4>
      </vt:variant>
      <vt:variant>
        <vt:lpwstr/>
      </vt:variant>
      <vt:variant>
        <vt:lpwstr>_Toc241489255</vt:lpwstr>
      </vt:variant>
      <vt:variant>
        <vt:i4>1769529</vt:i4>
      </vt:variant>
      <vt:variant>
        <vt:i4>194</vt:i4>
      </vt:variant>
      <vt:variant>
        <vt:i4>0</vt:i4>
      </vt:variant>
      <vt:variant>
        <vt:i4>5</vt:i4>
      </vt:variant>
      <vt:variant>
        <vt:lpwstr/>
      </vt:variant>
      <vt:variant>
        <vt:lpwstr>_Toc241489254</vt:lpwstr>
      </vt:variant>
      <vt:variant>
        <vt:i4>1769529</vt:i4>
      </vt:variant>
      <vt:variant>
        <vt:i4>188</vt:i4>
      </vt:variant>
      <vt:variant>
        <vt:i4>0</vt:i4>
      </vt:variant>
      <vt:variant>
        <vt:i4>5</vt:i4>
      </vt:variant>
      <vt:variant>
        <vt:lpwstr/>
      </vt:variant>
      <vt:variant>
        <vt:lpwstr>_Toc241489253</vt:lpwstr>
      </vt:variant>
      <vt:variant>
        <vt:i4>1769529</vt:i4>
      </vt:variant>
      <vt:variant>
        <vt:i4>182</vt:i4>
      </vt:variant>
      <vt:variant>
        <vt:i4>0</vt:i4>
      </vt:variant>
      <vt:variant>
        <vt:i4>5</vt:i4>
      </vt:variant>
      <vt:variant>
        <vt:lpwstr/>
      </vt:variant>
      <vt:variant>
        <vt:lpwstr>_Toc241489252</vt:lpwstr>
      </vt:variant>
      <vt:variant>
        <vt:i4>1769529</vt:i4>
      </vt:variant>
      <vt:variant>
        <vt:i4>176</vt:i4>
      </vt:variant>
      <vt:variant>
        <vt:i4>0</vt:i4>
      </vt:variant>
      <vt:variant>
        <vt:i4>5</vt:i4>
      </vt:variant>
      <vt:variant>
        <vt:lpwstr/>
      </vt:variant>
      <vt:variant>
        <vt:lpwstr>_Toc241489251</vt:lpwstr>
      </vt:variant>
      <vt:variant>
        <vt:i4>1703993</vt:i4>
      </vt:variant>
      <vt:variant>
        <vt:i4>170</vt:i4>
      </vt:variant>
      <vt:variant>
        <vt:i4>0</vt:i4>
      </vt:variant>
      <vt:variant>
        <vt:i4>5</vt:i4>
      </vt:variant>
      <vt:variant>
        <vt:lpwstr/>
      </vt:variant>
      <vt:variant>
        <vt:lpwstr>_Toc241489249</vt:lpwstr>
      </vt:variant>
      <vt:variant>
        <vt:i4>1703993</vt:i4>
      </vt:variant>
      <vt:variant>
        <vt:i4>164</vt:i4>
      </vt:variant>
      <vt:variant>
        <vt:i4>0</vt:i4>
      </vt:variant>
      <vt:variant>
        <vt:i4>5</vt:i4>
      </vt:variant>
      <vt:variant>
        <vt:lpwstr/>
      </vt:variant>
      <vt:variant>
        <vt:lpwstr>_Toc241489248</vt:lpwstr>
      </vt:variant>
      <vt:variant>
        <vt:i4>1703993</vt:i4>
      </vt:variant>
      <vt:variant>
        <vt:i4>158</vt:i4>
      </vt:variant>
      <vt:variant>
        <vt:i4>0</vt:i4>
      </vt:variant>
      <vt:variant>
        <vt:i4>5</vt:i4>
      </vt:variant>
      <vt:variant>
        <vt:lpwstr/>
      </vt:variant>
      <vt:variant>
        <vt:lpwstr>_Toc241489247</vt:lpwstr>
      </vt:variant>
      <vt:variant>
        <vt:i4>1703993</vt:i4>
      </vt:variant>
      <vt:variant>
        <vt:i4>152</vt:i4>
      </vt:variant>
      <vt:variant>
        <vt:i4>0</vt:i4>
      </vt:variant>
      <vt:variant>
        <vt:i4>5</vt:i4>
      </vt:variant>
      <vt:variant>
        <vt:lpwstr/>
      </vt:variant>
      <vt:variant>
        <vt:lpwstr>_Toc241489246</vt:lpwstr>
      </vt:variant>
      <vt:variant>
        <vt:i4>1703993</vt:i4>
      </vt:variant>
      <vt:variant>
        <vt:i4>146</vt:i4>
      </vt:variant>
      <vt:variant>
        <vt:i4>0</vt:i4>
      </vt:variant>
      <vt:variant>
        <vt:i4>5</vt:i4>
      </vt:variant>
      <vt:variant>
        <vt:lpwstr/>
      </vt:variant>
      <vt:variant>
        <vt:lpwstr>_Toc241489245</vt:lpwstr>
      </vt:variant>
      <vt:variant>
        <vt:i4>1703993</vt:i4>
      </vt:variant>
      <vt:variant>
        <vt:i4>140</vt:i4>
      </vt:variant>
      <vt:variant>
        <vt:i4>0</vt:i4>
      </vt:variant>
      <vt:variant>
        <vt:i4>5</vt:i4>
      </vt:variant>
      <vt:variant>
        <vt:lpwstr/>
      </vt:variant>
      <vt:variant>
        <vt:lpwstr>_Toc241489244</vt:lpwstr>
      </vt:variant>
      <vt:variant>
        <vt:i4>1703993</vt:i4>
      </vt:variant>
      <vt:variant>
        <vt:i4>134</vt:i4>
      </vt:variant>
      <vt:variant>
        <vt:i4>0</vt:i4>
      </vt:variant>
      <vt:variant>
        <vt:i4>5</vt:i4>
      </vt:variant>
      <vt:variant>
        <vt:lpwstr/>
      </vt:variant>
      <vt:variant>
        <vt:lpwstr>_Toc241489243</vt:lpwstr>
      </vt:variant>
      <vt:variant>
        <vt:i4>1703993</vt:i4>
      </vt:variant>
      <vt:variant>
        <vt:i4>128</vt:i4>
      </vt:variant>
      <vt:variant>
        <vt:i4>0</vt:i4>
      </vt:variant>
      <vt:variant>
        <vt:i4>5</vt:i4>
      </vt:variant>
      <vt:variant>
        <vt:lpwstr/>
      </vt:variant>
      <vt:variant>
        <vt:lpwstr>_Toc241489242</vt:lpwstr>
      </vt:variant>
      <vt:variant>
        <vt:i4>1703993</vt:i4>
      </vt:variant>
      <vt:variant>
        <vt:i4>122</vt:i4>
      </vt:variant>
      <vt:variant>
        <vt:i4>0</vt:i4>
      </vt:variant>
      <vt:variant>
        <vt:i4>5</vt:i4>
      </vt:variant>
      <vt:variant>
        <vt:lpwstr/>
      </vt:variant>
      <vt:variant>
        <vt:lpwstr>_Toc241489241</vt:lpwstr>
      </vt:variant>
      <vt:variant>
        <vt:i4>1703993</vt:i4>
      </vt:variant>
      <vt:variant>
        <vt:i4>116</vt:i4>
      </vt:variant>
      <vt:variant>
        <vt:i4>0</vt:i4>
      </vt:variant>
      <vt:variant>
        <vt:i4>5</vt:i4>
      </vt:variant>
      <vt:variant>
        <vt:lpwstr/>
      </vt:variant>
      <vt:variant>
        <vt:lpwstr>_Toc241489240</vt:lpwstr>
      </vt:variant>
      <vt:variant>
        <vt:i4>1900601</vt:i4>
      </vt:variant>
      <vt:variant>
        <vt:i4>110</vt:i4>
      </vt:variant>
      <vt:variant>
        <vt:i4>0</vt:i4>
      </vt:variant>
      <vt:variant>
        <vt:i4>5</vt:i4>
      </vt:variant>
      <vt:variant>
        <vt:lpwstr/>
      </vt:variant>
      <vt:variant>
        <vt:lpwstr>_Toc241489239</vt:lpwstr>
      </vt:variant>
      <vt:variant>
        <vt:i4>1900601</vt:i4>
      </vt:variant>
      <vt:variant>
        <vt:i4>104</vt:i4>
      </vt:variant>
      <vt:variant>
        <vt:i4>0</vt:i4>
      </vt:variant>
      <vt:variant>
        <vt:i4>5</vt:i4>
      </vt:variant>
      <vt:variant>
        <vt:lpwstr/>
      </vt:variant>
      <vt:variant>
        <vt:lpwstr>_Toc241489238</vt:lpwstr>
      </vt:variant>
      <vt:variant>
        <vt:i4>1900601</vt:i4>
      </vt:variant>
      <vt:variant>
        <vt:i4>98</vt:i4>
      </vt:variant>
      <vt:variant>
        <vt:i4>0</vt:i4>
      </vt:variant>
      <vt:variant>
        <vt:i4>5</vt:i4>
      </vt:variant>
      <vt:variant>
        <vt:lpwstr/>
      </vt:variant>
      <vt:variant>
        <vt:lpwstr>_Toc241489237</vt:lpwstr>
      </vt:variant>
      <vt:variant>
        <vt:i4>1900601</vt:i4>
      </vt:variant>
      <vt:variant>
        <vt:i4>92</vt:i4>
      </vt:variant>
      <vt:variant>
        <vt:i4>0</vt:i4>
      </vt:variant>
      <vt:variant>
        <vt:i4>5</vt:i4>
      </vt:variant>
      <vt:variant>
        <vt:lpwstr/>
      </vt:variant>
      <vt:variant>
        <vt:lpwstr>_Toc241489236</vt:lpwstr>
      </vt:variant>
      <vt:variant>
        <vt:i4>1900601</vt:i4>
      </vt:variant>
      <vt:variant>
        <vt:i4>86</vt:i4>
      </vt:variant>
      <vt:variant>
        <vt:i4>0</vt:i4>
      </vt:variant>
      <vt:variant>
        <vt:i4>5</vt:i4>
      </vt:variant>
      <vt:variant>
        <vt:lpwstr/>
      </vt:variant>
      <vt:variant>
        <vt:lpwstr>_Toc241489235</vt:lpwstr>
      </vt:variant>
      <vt:variant>
        <vt:i4>1900601</vt:i4>
      </vt:variant>
      <vt:variant>
        <vt:i4>80</vt:i4>
      </vt:variant>
      <vt:variant>
        <vt:i4>0</vt:i4>
      </vt:variant>
      <vt:variant>
        <vt:i4>5</vt:i4>
      </vt:variant>
      <vt:variant>
        <vt:lpwstr/>
      </vt:variant>
      <vt:variant>
        <vt:lpwstr>_Toc241489234</vt:lpwstr>
      </vt:variant>
      <vt:variant>
        <vt:i4>1900601</vt:i4>
      </vt:variant>
      <vt:variant>
        <vt:i4>74</vt:i4>
      </vt:variant>
      <vt:variant>
        <vt:i4>0</vt:i4>
      </vt:variant>
      <vt:variant>
        <vt:i4>5</vt:i4>
      </vt:variant>
      <vt:variant>
        <vt:lpwstr/>
      </vt:variant>
      <vt:variant>
        <vt:lpwstr>_Toc241489233</vt:lpwstr>
      </vt:variant>
      <vt:variant>
        <vt:i4>1900601</vt:i4>
      </vt:variant>
      <vt:variant>
        <vt:i4>68</vt:i4>
      </vt:variant>
      <vt:variant>
        <vt:i4>0</vt:i4>
      </vt:variant>
      <vt:variant>
        <vt:i4>5</vt:i4>
      </vt:variant>
      <vt:variant>
        <vt:lpwstr/>
      </vt:variant>
      <vt:variant>
        <vt:lpwstr>_Toc241489232</vt:lpwstr>
      </vt:variant>
      <vt:variant>
        <vt:i4>1900601</vt:i4>
      </vt:variant>
      <vt:variant>
        <vt:i4>62</vt:i4>
      </vt:variant>
      <vt:variant>
        <vt:i4>0</vt:i4>
      </vt:variant>
      <vt:variant>
        <vt:i4>5</vt:i4>
      </vt:variant>
      <vt:variant>
        <vt:lpwstr/>
      </vt:variant>
      <vt:variant>
        <vt:lpwstr>_Toc241489231</vt:lpwstr>
      </vt:variant>
      <vt:variant>
        <vt:i4>1900601</vt:i4>
      </vt:variant>
      <vt:variant>
        <vt:i4>56</vt:i4>
      </vt:variant>
      <vt:variant>
        <vt:i4>0</vt:i4>
      </vt:variant>
      <vt:variant>
        <vt:i4>5</vt:i4>
      </vt:variant>
      <vt:variant>
        <vt:lpwstr/>
      </vt:variant>
      <vt:variant>
        <vt:lpwstr>_Toc241489230</vt:lpwstr>
      </vt:variant>
      <vt:variant>
        <vt:i4>1835065</vt:i4>
      </vt:variant>
      <vt:variant>
        <vt:i4>50</vt:i4>
      </vt:variant>
      <vt:variant>
        <vt:i4>0</vt:i4>
      </vt:variant>
      <vt:variant>
        <vt:i4>5</vt:i4>
      </vt:variant>
      <vt:variant>
        <vt:lpwstr/>
      </vt:variant>
      <vt:variant>
        <vt:lpwstr>_Toc241489229</vt:lpwstr>
      </vt:variant>
      <vt:variant>
        <vt:i4>1835065</vt:i4>
      </vt:variant>
      <vt:variant>
        <vt:i4>44</vt:i4>
      </vt:variant>
      <vt:variant>
        <vt:i4>0</vt:i4>
      </vt:variant>
      <vt:variant>
        <vt:i4>5</vt:i4>
      </vt:variant>
      <vt:variant>
        <vt:lpwstr/>
      </vt:variant>
      <vt:variant>
        <vt:lpwstr>_Toc241489228</vt:lpwstr>
      </vt:variant>
      <vt:variant>
        <vt:i4>1835065</vt:i4>
      </vt:variant>
      <vt:variant>
        <vt:i4>38</vt:i4>
      </vt:variant>
      <vt:variant>
        <vt:i4>0</vt:i4>
      </vt:variant>
      <vt:variant>
        <vt:i4>5</vt:i4>
      </vt:variant>
      <vt:variant>
        <vt:lpwstr/>
      </vt:variant>
      <vt:variant>
        <vt:lpwstr>_Toc241489227</vt:lpwstr>
      </vt:variant>
      <vt:variant>
        <vt:i4>1835065</vt:i4>
      </vt:variant>
      <vt:variant>
        <vt:i4>32</vt:i4>
      </vt:variant>
      <vt:variant>
        <vt:i4>0</vt:i4>
      </vt:variant>
      <vt:variant>
        <vt:i4>5</vt:i4>
      </vt:variant>
      <vt:variant>
        <vt:lpwstr/>
      </vt:variant>
      <vt:variant>
        <vt:lpwstr>_Toc241489226</vt:lpwstr>
      </vt:variant>
      <vt:variant>
        <vt:i4>1835065</vt:i4>
      </vt:variant>
      <vt:variant>
        <vt:i4>26</vt:i4>
      </vt:variant>
      <vt:variant>
        <vt:i4>0</vt:i4>
      </vt:variant>
      <vt:variant>
        <vt:i4>5</vt:i4>
      </vt:variant>
      <vt:variant>
        <vt:lpwstr/>
      </vt:variant>
      <vt:variant>
        <vt:lpwstr>_Toc241489225</vt:lpwstr>
      </vt:variant>
      <vt:variant>
        <vt:i4>1835065</vt:i4>
      </vt:variant>
      <vt:variant>
        <vt:i4>20</vt:i4>
      </vt:variant>
      <vt:variant>
        <vt:i4>0</vt:i4>
      </vt:variant>
      <vt:variant>
        <vt:i4>5</vt:i4>
      </vt:variant>
      <vt:variant>
        <vt:lpwstr/>
      </vt:variant>
      <vt:variant>
        <vt:lpwstr>_Toc241489224</vt:lpwstr>
      </vt:variant>
      <vt:variant>
        <vt:i4>1835065</vt:i4>
      </vt:variant>
      <vt:variant>
        <vt:i4>14</vt:i4>
      </vt:variant>
      <vt:variant>
        <vt:i4>0</vt:i4>
      </vt:variant>
      <vt:variant>
        <vt:i4>5</vt:i4>
      </vt:variant>
      <vt:variant>
        <vt:lpwstr/>
      </vt:variant>
      <vt:variant>
        <vt:lpwstr>_Toc241489223</vt:lpwstr>
      </vt:variant>
      <vt:variant>
        <vt:i4>1835065</vt:i4>
      </vt:variant>
      <vt:variant>
        <vt:i4>8</vt:i4>
      </vt:variant>
      <vt:variant>
        <vt:i4>0</vt:i4>
      </vt:variant>
      <vt:variant>
        <vt:i4>5</vt:i4>
      </vt:variant>
      <vt:variant>
        <vt:lpwstr/>
      </vt:variant>
      <vt:variant>
        <vt:lpwstr>_Toc241489222</vt:lpwstr>
      </vt:variant>
      <vt:variant>
        <vt:i4>1835065</vt:i4>
      </vt:variant>
      <vt:variant>
        <vt:i4>2</vt:i4>
      </vt:variant>
      <vt:variant>
        <vt:i4>0</vt:i4>
      </vt:variant>
      <vt:variant>
        <vt:i4>5</vt:i4>
      </vt:variant>
      <vt:variant>
        <vt:lpwstr/>
      </vt:variant>
      <vt:variant>
        <vt:lpwstr>_Toc241489221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Pre-Employment Transition Services provider Manual</dc:title>
  <dc:subject/>
  <dc:creator>Indiana BRS Youth Services</dc:creator>
  <cp:keywords/>
  <dc:description/>
  <cp:lastModifiedBy>Kraeszig, Jonathan L</cp:lastModifiedBy>
  <cp:revision>29</cp:revision>
  <cp:lastPrinted>2025-12-24T12:21:00Z</cp:lastPrinted>
  <dcterms:created xsi:type="dcterms:W3CDTF">2026-09-28T16:42:00Z</dcterms:created>
  <dcterms:modified xsi:type="dcterms:W3CDTF">2026-10-14T13:38:00Z</dcterms:modified>
</cp:coreProperties>
</file>